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05E26" w14:textId="3E8E0574" w:rsidR="0067270D" w:rsidRDefault="0067270D" w:rsidP="0067270D">
      <w:pPr>
        <w:spacing w:after="0" w:line="240" w:lineRule="auto"/>
        <w:rPr>
          <w:rFonts w:cstheme="minorHAnsi"/>
          <w:bCs/>
        </w:rPr>
      </w:pPr>
      <w:r w:rsidRPr="006A262A">
        <w:rPr>
          <w:rFonts w:cstheme="minorHAnsi"/>
          <w:spacing w:val="-1"/>
        </w:rPr>
        <w:t xml:space="preserve">Exhibit A – </w:t>
      </w:r>
      <w:r>
        <w:rPr>
          <w:rFonts w:cstheme="minorHAnsi"/>
        </w:rPr>
        <w:t>Key Requirements</w:t>
      </w:r>
    </w:p>
    <w:p w14:paraId="29989E8A" w14:textId="77777777" w:rsidR="0067270D" w:rsidRPr="00B604B1" w:rsidRDefault="0067270D" w:rsidP="0067270D">
      <w:pPr>
        <w:pStyle w:val="Heading1"/>
        <w:spacing w:before="35" w:line="368" w:lineRule="exact"/>
        <w:ind w:right="605"/>
        <w:rPr>
          <w:rFonts w:asciiTheme="minorHAnsi" w:hAnsiTheme="minorHAnsi" w:cstheme="minorHAnsi"/>
          <w:bCs/>
        </w:rPr>
      </w:pPr>
      <w:r>
        <w:rPr>
          <w:rFonts w:asciiTheme="minorHAnsi" w:hAnsiTheme="minorHAnsi" w:cstheme="minorHAnsi"/>
        </w:rPr>
        <w:t xml:space="preserve">INSTRUCTIONS: </w:t>
      </w:r>
    </w:p>
    <w:p w14:paraId="5F06D997" w14:textId="77777777" w:rsidR="0067270D" w:rsidRPr="00B65D93" w:rsidRDefault="0067270D" w:rsidP="0067270D">
      <w:pPr>
        <w:spacing w:after="200" w:line="276" w:lineRule="auto"/>
        <w:rPr>
          <w:rFonts w:ascii="Calibri" w:hAnsi="Calibri"/>
          <w:sz w:val="21"/>
          <w:szCs w:val="21"/>
          <w:lang w:bidi="en-US"/>
        </w:rPr>
      </w:pPr>
      <w:r w:rsidRPr="004D73BE">
        <w:rPr>
          <w:rFonts w:ascii="Calibri" w:eastAsia="Calibri" w:hAnsi="Calibri" w:cs="Calibri"/>
          <w:b/>
          <w:bCs/>
          <w:sz w:val="21"/>
          <w:szCs w:val="21"/>
          <w:u w:val="single"/>
          <w:lang w:bidi="en-US"/>
        </w:rPr>
        <w:t xml:space="preserve">Please </w:t>
      </w:r>
      <w:r>
        <w:rPr>
          <w:rFonts w:ascii="Calibri" w:eastAsia="Calibri" w:hAnsi="Calibri" w:cs="Calibri"/>
          <w:b/>
          <w:bCs/>
          <w:sz w:val="21"/>
          <w:szCs w:val="21"/>
          <w:u w:val="single"/>
          <w:lang w:bidi="en-US"/>
        </w:rPr>
        <w:t>submit this exhibit using</w:t>
      </w:r>
      <w:r w:rsidRPr="004D73BE">
        <w:rPr>
          <w:rFonts w:ascii="Calibri" w:eastAsia="Calibri" w:hAnsi="Calibri" w:cs="Calibri"/>
          <w:b/>
          <w:bCs/>
          <w:sz w:val="21"/>
          <w:szCs w:val="21"/>
          <w:u w:val="single"/>
          <w:lang w:bidi="en-US"/>
        </w:rPr>
        <w:t xml:space="preserve"> the separate Key Requirements </w:t>
      </w:r>
      <w:r>
        <w:rPr>
          <w:rFonts w:ascii="Calibri" w:eastAsia="Calibri" w:hAnsi="Calibri" w:cs="Calibri"/>
          <w:b/>
          <w:bCs/>
          <w:sz w:val="21"/>
          <w:szCs w:val="21"/>
          <w:u w:val="single"/>
          <w:lang w:bidi="en-US"/>
        </w:rPr>
        <w:t>template</w:t>
      </w:r>
      <w:r w:rsidRPr="004D73BE">
        <w:rPr>
          <w:rFonts w:ascii="Calibri" w:eastAsia="Calibri" w:hAnsi="Calibri" w:cs="Calibri"/>
          <w:b/>
          <w:bCs/>
          <w:sz w:val="21"/>
          <w:szCs w:val="21"/>
          <w:u w:val="single"/>
          <w:lang w:bidi="en-US"/>
        </w:rPr>
        <w:t xml:space="preserve"> in MS Word format provided as part of this RFP download</w:t>
      </w:r>
      <w:r w:rsidRPr="00C835C8">
        <w:rPr>
          <w:rFonts w:ascii="Calibri" w:eastAsia="Calibri" w:hAnsi="Calibri" w:cs="Calibri"/>
          <w:b/>
          <w:bCs/>
          <w:sz w:val="21"/>
          <w:szCs w:val="21"/>
          <w:lang w:bidi="en-US"/>
        </w:rPr>
        <w:t>.</w:t>
      </w:r>
      <w:r>
        <w:rPr>
          <w:rFonts w:ascii="Calibri" w:eastAsia="Calibri" w:hAnsi="Calibri" w:cs="Calibri"/>
          <w:b/>
          <w:bCs/>
          <w:sz w:val="21"/>
          <w:szCs w:val="21"/>
          <w:lang w:bidi="en-US"/>
        </w:rPr>
        <w:t xml:space="preserve"> </w:t>
      </w:r>
      <w:r w:rsidRPr="00B65D93">
        <w:rPr>
          <w:rFonts w:ascii="Calibri" w:eastAsia="Calibri" w:hAnsi="Calibri" w:cs="Calibri"/>
          <w:sz w:val="21"/>
          <w:szCs w:val="21"/>
          <w:lang w:bidi="en-US"/>
        </w:rPr>
        <w:t>The document does not contain</w:t>
      </w:r>
      <w:r w:rsidRPr="00B65D93">
        <w:rPr>
          <w:rFonts w:ascii="Calibri" w:eastAsia="Calibri" w:hAnsi="Calibri" w:cs="Calibri"/>
          <w:spacing w:val="-3"/>
          <w:sz w:val="21"/>
          <w:szCs w:val="21"/>
          <w:lang w:bidi="en-US"/>
        </w:rPr>
        <w:t xml:space="preserve"> </w:t>
      </w:r>
      <w:r w:rsidRPr="00B65D93">
        <w:rPr>
          <w:rFonts w:ascii="Calibri" w:eastAsia="Calibri" w:hAnsi="Calibri" w:cs="Calibri"/>
          <w:sz w:val="21"/>
          <w:szCs w:val="21"/>
          <w:lang w:bidi="en-US"/>
        </w:rPr>
        <w:t xml:space="preserve">a comprehensive list of </w:t>
      </w:r>
      <w:r w:rsidRPr="00B65D93">
        <w:rPr>
          <w:rFonts w:ascii="Calibri" w:eastAsia="Calibri" w:hAnsi="Calibri" w:cs="Calibri"/>
          <w:i/>
          <w:iCs/>
          <w:sz w:val="21"/>
          <w:szCs w:val="21"/>
          <w:u w:val="single"/>
          <w:lang w:bidi="en-US"/>
        </w:rPr>
        <w:t xml:space="preserve">all </w:t>
      </w:r>
      <w:r w:rsidRPr="00B65D93">
        <w:rPr>
          <w:rFonts w:ascii="Calibri" w:eastAsia="Calibri" w:hAnsi="Calibri" w:cs="Calibri"/>
          <w:sz w:val="21"/>
          <w:szCs w:val="21"/>
          <w:lang w:bidi="en-US"/>
        </w:rPr>
        <w:t xml:space="preserve">the City’s ERP software </w:t>
      </w:r>
      <w:r w:rsidRPr="006412EA">
        <w:rPr>
          <w:rFonts w:ascii="Calibri" w:eastAsia="Calibri" w:hAnsi="Calibri" w:cs="Calibri"/>
          <w:sz w:val="21"/>
          <w:szCs w:val="21"/>
          <w:lang w:bidi="en-US"/>
        </w:rPr>
        <w:t>requirements but</w:t>
      </w:r>
      <w:r w:rsidRPr="00B65D93">
        <w:rPr>
          <w:rFonts w:ascii="Calibri" w:eastAsia="Calibri" w:hAnsi="Calibri" w:cs="Calibri"/>
          <w:sz w:val="21"/>
          <w:szCs w:val="21"/>
          <w:lang w:bidi="en-US"/>
        </w:rPr>
        <w:t xml:space="preserve"> includes the key requirements that will</w:t>
      </w:r>
      <w:r w:rsidRPr="00B65D93">
        <w:rPr>
          <w:rFonts w:ascii="Calibri" w:eastAsia="Calibri" w:hAnsi="Calibri" w:cs="Calibri"/>
          <w:spacing w:val="-26"/>
          <w:sz w:val="21"/>
          <w:szCs w:val="21"/>
          <w:lang w:bidi="en-US"/>
        </w:rPr>
        <w:t xml:space="preserve"> </w:t>
      </w:r>
      <w:r w:rsidRPr="00B65D93">
        <w:rPr>
          <w:rFonts w:ascii="Calibri" w:eastAsia="Calibri" w:hAnsi="Calibri" w:cs="Calibri"/>
          <w:sz w:val="21"/>
          <w:szCs w:val="21"/>
          <w:lang w:bidi="en-US"/>
        </w:rPr>
        <w:t>be used to evaluate the proposals and will be incorporated into the signed</w:t>
      </w:r>
      <w:r w:rsidRPr="00B65D93">
        <w:rPr>
          <w:rFonts w:ascii="Calibri" w:eastAsia="Calibri" w:hAnsi="Calibri" w:cs="Calibri"/>
          <w:spacing w:val="-28"/>
          <w:sz w:val="21"/>
          <w:szCs w:val="21"/>
          <w:lang w:bidi="en-US"/>
        </w:rPr>
        <w:t xml:space="preserve"> </w:t>
      </w:r>
      <w:r w:rsidRPr="006412EA">
        <w:rPr>
          <w:rFonts w:ascii="Calibri" w:eastAsia="Calibri" w:hAnsi="Calibri" w:cs="Calibri"/>
          <w:sz w:val="21"/>
          <w:szCs w:val="21"/>
          <w:lang w:bidi="en-US"/>
        </w:rPr>
        <w:t>contract.</w:t>
      </w:r>
      <w:r w:rsidRPr="006412EA">
        <w:rPr>
          <w:rFonts w:ascii="Calibri" w:hAnsi="Calibri"/>
          <w:sz w:val="21"/>
          <w:szCs w:val="21"/>
          <w:lang w:bidi="en-US"/>
        </w:rPr>
        <w:t xml:space="preserve"> Each</w:t>
      </w:r>
      <w:r w:rsidRPr="00B65D93">
        <w:rPr>
          <w:rFonts w:ascii="Calibri" w:hAnsi="Calibri"/>
          <w:sz w:val="21"/>
          <w:szCs w:val="21"/>
          <w:lang w:bidi="en-US"/>
        </w:rPr>
        <w:t xml:space="preserve"> requirement has</w:t>
      </w:r>
      <w:r w:rsidRPr="00B65D93">
        <w:rPr>
          <w:rFonts w:ascii="Calibri" w:hAnsi="Calibri"/>
          <w:spacing w:val="-1"/>
          <w:sz w:val="21"/>
          <w:szCs w:val="21"/>
          <w:lang w:bidi="en-US"/>
        </w:rPr>
        <w:t xml:space="preserve"> </w:t>
      </w:r>
      <w:r w:rsidRPr="00B65D93">
        <w:rPr>
          <w:rFonts w:ascii="Calibri" w:hAnsi="Calibri"/>
          <w:sz w:val="21"/>
          <w:szCs w:val="21"/>
          <w:lang w:bidi="en-US"/>
        </w:rPr>
        <w:t>a</w:t>
      </w:r>
      <w:r w:rsidRPr="00B65D93">
        <w:rPr>
          <w:rFonts w:ascii="Calibri" w:hAnsi="Calibri"/>
          <w:spacing w:val="-4"/>
          <w:sz w:val="21"/>
          <w:szCs w:val="21"/>
          <w:lang w:bidi="en-US"/>
        </w:rPr>
        <w:t xml:space="preserve"> </w:t>
      </w:r>
      <w:r w:rsidRPr="00B65D93">
        <w:rPr>
          <w:rFonts w:ascii="Calibri" w:hAnsi="Calibri"/>
          <w:sz w:val="21"/>
          <w:szCs w:val="21"/>
          <w:lang w:bidi="en-US"/>
        </w:rPr>
        <w:t>ranking</w:t>
      </w:r>
      <w:r w:rsidRPr="00B65D93">
        <w:rPr>
          <w:rFonts w:ascii="Calibri" w:hAnsi="Calibri"/>
          <w:spacing w:val="-3"/>
          <w:sz w:val="21"/>
          <w:szCs w:val="21"/>
          <w:lang w:bidi="en-US"/>
        </w:rPr>
        <w:t xml:space="preserve"> </w:t>
      </w:r>
      <w:r w:rsidRPr="00B65D93">
        <w:rPr>
          <w:rFonts w:ascii="Calibri" w:hAnsi="Calibri"/>
          <w:sz w:val="21"/>
          <w:szCs w:val="21"/>
          <w:lang w:bidi="en-US"/>
        </w:rPr>
        <w:t>indicating</w:t>
      </w:r>
      <w:r w:rsidRPr="00B65D93">
        <w:rPr>
          <w:rFonts w:ascii="Calibri" w:hAnsi="Calibri"/>
          <w:spacing w:val="-3"/>
          <w:sz w:val="21"/>
          <w:szCs w:val="21"/>
          <w:lang w:bidi="en-US"/>
        </w:rPr>
        <w:t xml:space="preserve"> </w:t>
      </w:r>
      <w:r w:rsidRPr="00B65D93">
        <w:rPr>
          <w:rFonts w:ascii="Calibri" w:hAnsi="Calibri"/>
          <w:sz w:val="21"/>
          <w:szCs w:val="21"/>
          <w:lang w:bidi="en-US"/>
        </w:rPr>
        <w:t>the</w:t>
      </w:r>
      <w:r w:rsidRPr="00B65D93">
        <w:rPr>
          <w:rFonts w:ascii="Calibri" w:hAnsi="Calibri"/>
          <w:spacing w:val="-1"/>
          <w:sz w:val="21"/>
          <w:szCs w:val="21"/>
          <w:lang w:bidi="en-US"/>
        </w:rPr>
        <w:t xml:space="preserve"> </w:t>
      </w:r>
      <w:r w:rsidRPr="00B65D93">
        <w:rPr>
          <w:rFonts w:ascii="Calibri" w:hAnsi="Calibri"/>
          <w:sz w:val="21"/>
          <w:szCs w:val="21"/>
          <w:lang w:bidi="en-US"/>
        </w:rPr>
        <w:t>importance of the requirement</w:t>
      </w:r>
      <w:r w:rsidRPr="00B65D93">
        <w:rPr>
          <w:rFonts w:ascii="Calibri" w:hAnsi="Calibri"/>
          <w:spacing w:val="-1"/>
          <w:sz w:val="21"/>
          <w:szCs w:val="21"/>
          <w:lang w:bidi="en-US"/>
        </w:rPr>
        <w:t xml:space="preserve"> </w:t>
      </w:r>
      <w:r w:rsidRPr="00B65D93">
        <w:rPr>
          <w:rFonts w:ascii="Calibri" w:hAnsi="Calibri"/>
          <w:sz w:val="21"/>
          <w:szCs w:val="21"/>
          <w:lang w:bidi="en-US"/>
        </w:rPr>
        <w:t>to</w:t>
      </w:r>
      <w:r w:rsidRPr="00B65D93">
        <w:rPr>
          <w:rFonts w:ascii="Calibri" w:hAnsi="Calibri"/>
          <w:spacing w:val="-1"/>
          <w:sz w:val="21"/>
          <w:szCs w:val="21"/>
          <w:lang w:bidi="en-US"/>
        </w:rPr>
        <w:t xml:space="preserve"> </w:t>
      </w:r>
      <w:r w:rsidRPr="00B65D93">
        <w:rPr>
          <w:rFonts w:ascii="Calibri" w:hAnsi="Calibri"/>
          <w:sz w:val="21"/>
          <w:szCs w:val="21"/>
          <w:lang w:bidi="en-US"/>
        </w:rPr>
        <w:t xml:space="preserve">the </w:t>
      </w:r>
      <w:proofErr w:type="gramStart"/>
      <w:r w:rsidRPr="00B65D93">
        <w:rPr>
          <w:rFonts w:ascii="Calibri" w:hAnsi="Calibri"/>
          <w:sz w:val="21"/>
          <w:szCs w:val="21"/>
          <w:lang w:bidi="en-US"/>
        </w:rPr>
        <w:t>City</w:t>
      </w:r>
      <w:proofErr w:type="gramEnd"/>
      <w:r w:rsidRPr="00B65D93">
        <w:rPr>
          <w:rFonts w:ascii="Calibri" w:hAnsi="Calibri"/>
          <w:sz w:val="21"/>
          <w:szCs w:val="21"/>
          <w:lang w:bidi="en-US"/>
        </w:rPr>
        <w:t>:</w:t>
      </w:r>
    </w:p>
    <w:p w14:paraId="24D65E4F" w14:textId="77777777" w:rsidR="0067270D" w:rsidRPr="00B65D93" w:rsidRDefault="0067270D" w:rsidP="0067270D">
      <w:pPr>
        <w:ind w:left="720" w:right="158"/>
        <w:rPr>
          <w:rFonts w:ascii="Calibri" w:hAnsi="Calibri"/>
          <w:b/>
          <w:bCs/>
          <w:sz w:val="21"/>
          <w:szCs w:val="21"/>
          <w:lang w:bidi="en-US"/>
        </w:rPr>
      </w:pPr>
      <w:r w:rsidRPr="00B65D93">
        <w:rPr>
          <w:rFonts w:ascii="Calibri" w:hAnsi="Calibri"/>
          <w:b/>
          <w:bCs/>
          <w:sz w:val="21"/>
          <w:szCs w:val="21"/>
          <w:lang w:bidi="en-US"/>
        </w:rPr>
        <w:t xml:space="preserve">R = </w:t>
      </w:r>
      <w:r w:rsidRPr="00B65D93">
        <w:rPr>
          <w:rFonts w:ascii="Calibri" w:hAnsi="Calibri"/>
          <w:b/>
          <w:bCs/>
          <w:sz w:val="21"/>
          <w:szCs w:val="21"/>
          <w:lang w:bidi="en-US"/>
        </w:rPr>
        <w:tab/>
        <w:t>Required</w:t>
      </w:r>
    </w:p>
    <w:p w14:paraId="4EECB81E" w14:textId="77777777" w:rsidR="0067270D" w:rsidRPr="00B65D93" w:rsidRDefault="0067270D" w:rsidP="0067270D">
      <w:pPr>
        <w:ind w:left="720" w:right="158"/>
        <w:rPr>
          <w:rFonts w:ascii="Calibri" w:hAnsi="Calibri"/>
          <w:b/>
          <w:bCs/>
          <w:sz w:val="21"/>
          <w:szCs w:val="21"/>
          <w:lang w:bidi="en-US"/>
        </w:rPr>
      </w:pPr>
      <w:r w:rsidRPr="00B65D93">
        <w:rPr>
          <w:rFonts w:ascii="Calibri" w:hAnsi="Calibri"/>
          <w:b/>
          <w:bCs/>
          <w:sz w:val="21"/>
          <w:szCs w:val="21"/>
          <w:lang w:bidi="en-US"/>
        </w:rPr>
        <w:t xml:space="preserve">I = </w:t>
      </w:r>
      <w:r w:rsidRPr="00B65D93">
        <w:rPr>
          <w:rFonts w:ascii="Calibri" w:hAnsi="Calibri"/>
          <w:b/>
          <w:bCs/>
          <w:sz w:val="21"/>
          <w:szCs w:val="21"/>
          <w:lang w:bidi="en-US"/>
        </w:rPr>
        <w:tab/>
        <w:t>Important</w:t>
      </w:r>
    </w:p>
    <w:p w14:paraId="6A60324F" w14:textId="77777777" w:rsidR="0067270D" w:rsidRPr="00B65D93" w:rsidRDefault="0067270D" w:rsidP="0067270D">
      <w:pPr>
        <w:ind w:left="720" w:right="158"/>
        <w:rPr>
          <w:rFonts w:ascii="Calibri" w:hAnsi="Calibri"/>
          <w:b/>
          <w:bCs/>
          <w:sz w:val="21"/>
          <w:szCs w:val="21"/>
          <w:lang w:bidi="en-US"/>
        </w:rPr>
      </w:pPr>
      <w:r w:rsidRPr="00B65D93">
        <w:rPr>
          <w:rFonts w:ascii="Calibri" w:hAnsi="Calibri"/>
          <w:b/>
          <w:bCs/>
          <w:sz w:val="21"/>
          <w:szCs w:val="21"/>
          <w:lang w:bidi="en-US"/>
        </w:rPr>
        <w:t xml:space="preserve">N = </w:t>
      </w:r>
      <w:r w:rsidRPr="00B65D93">
        <w:rPr>
          <w:rFonts w:ascii="Calibri" w:hAnsi="Calibri"/>
          <w:b/>
          <w:bCs/>
          <w:sz w:val="21"/>
          <w:szCs w:val="21"/>
          <w:lang w:bidi="en-US"/>
        </w:rPr>
        <w:tab/>
        <w:t>Nice to Have</w:t>
      </w:r>
    </w:p>
    <w:p w14:paraId="0776F19F" w14:textId="77777777" w:rsidR="0067270D" w:rsidRPr="00B65D93" w:rsidRDefault="0067270D" w:rsidP="0067270D">
      <w:pPr>
        <w:ind w:left="720" w:right="158"/>
        <w:rPr>
          <w:rFonts w:ascii="Calibri" w:hAnsi="Calibri"/>
          <w:b/>
          <w:bCs/>
          <w:sz w:val="21"/>
          <w:szCs w:val="21"/>
          <w:lang w:bidi="en-US"/>
        </w:rPr>
      </w:pPr>
      <w:r w:rsidRPr="00B65D93">
        <w:rPr>
          <w:rFonts w:ascii="Calibri" w:hAnsi="Calibri"/>
          <w:b/>
          <w:bCs/>
          <w:sz w:val="21"/>
          <w:szCs w:val="21"/>
          <w:lang w:bidi="en-US"/>
        </w:rPr>
        <w:t xml:space="preserve">E = </w:t>
      </w:r>
      <w:r w:rsidRPr="00B65D93">
        <w:rPr>
          <w:rFonts w:ascii="Calibri" w:hAnsi="Calibri"/>
          <w:b/>
          <w:bCs/>
          <w:sz w:val="21"/>
          <w:szCs w:val="21"/>
          <w:lang w:bidi="en-US"/>
        </w:rPr>
        <w:tab/>
        <w:t>Explore (see if the vendor could support this requirement, but not required)</w:t>
      </w:r>
    </w:p>
    <w:p w14:paraId="792009F8" w14:textId="77777777" w:rsidR="0067270D" w:rsidRPr="00B65D93" w:rsidRDefault="0067270D" w:rsidP="0067270D">
      <w:pPr>
        <w:ind w:right="158"/>
        <w:rPr>
          <w:rFonts w:ascii="Calibri" w:hAnsi="Calibri"/>
          <w:sz w:val="21"/>
          <w:szCs w:val="21"/>
          <w:lang w:bidi="en-US"/>
        </w:rPr>
      </w:pPr>
    </w:p>
    <w:p w14:paraId="5D2B6B8C" w14:textId="77777777" w:rsidR="0067270D" w:rsidRPr="00B65D93" w:rsidRDefault="0067270D" w:rsidP="0067270D">
      <w:pPr>
        <w:spacing w:after="200" w:line="276" w:lineRule="auto"/>
        <w:ind w:right="155"/>
        <w:rPr>
          <w:rFonts w:ascii="Calibri" w:eastAsia="Calibri" w:hAnsi="Calibri" w:cs="Calibri"/>
          <w:sz w:val="21"/>
          <w:szCs w:val="21"/>
          <w:lang w:bidi="en-US"/>
        </w:rPr>
      </w:pPr>
      <w:r w:rsidRPr="00B65D93">
        <w:rPr>
          <w:rFonts w:ascii="Calibri" w:hAnsi="Calibri"/>
          <w:sz w:val="21"/>
          <w:szCs w:val="21"/>
          <w:lang w:bidi="en-US"/>
        </w:rPr>
        <w:t>Software applications that are missing</w:t>
      </w:r>
      <w:r w:rsidRPr="00B65D93">
        <w:rPr>
          <w:rFonts w:ascii="Calibri" w:hAnsi="Calibri"/>
          <w:spacing w:val="-20"/>
          <w:sz w:val="21"/>
          <w:szCs w:val="21"/>
          <w:lang w:bidi="en-US"/>
        </w:rPr>
        <w:t xml:space="preserve"> </w:t>
      </w:r>
      <w:r w:rsidRPr="00B65D93">
        <w:rPr>
          <w:rFonts w:ascii="Calibri" w:hAnsi="Calibri"/>
          <w:sz w:val="21"/>
          <w:szCs w:val="21"/>
          <w:lang w:bidi="en-US"/>
        </w:rPr>
        <w:t>a significant number of required features and technology preferences may be eliminated</w:t>
      </w:r>
      <w:r w:rsidRPr="00B65D93">
        <w:rPr>
          <w:rFonts w:ascii="Calibri" w:hAnsi="Calibri"/>
          <w:spacing w:val="-17"/>
          <w:sz w:val="21"/>
          <w:szCs w:val="21"/>
          <w:lang w:bidi="en-US"/>
        </w:rPr>
        <w:t xml:space="preserve"> </w:t>
      </w:r>
      <w:r w:rsidRPr="00B65D93">
        <w:rPr>
          <w:rFonts w:ascii="Calibri" w:hAnsi="Calibri"/>
          <w:sz w:val="21"/>
          <w:szCs w:val="21"/>
          <w:lang w:bidi="en-US"/>
        </w:rPr>
        <w:t>from consideration.</w:t>
      </w:r>
    </w:p>
    <w:p w14:paraId="65C9CED2" w14:textId="77777777" w:rsidR="0067270D" w:rsidRPr="006412EA" w:rsidRDefault="0067270D" w:rsidP="0067270D">
      <w:pPr>
        <w:spacing w:after="200" w:line="276" w:lineRule="auto"/>
        <w:ind w:right="109"/>
        <w:rPr>
          <w:rFonts w:ascii="Calibri" w:eastAsia="Calibri" w:hAnsi="Calibri" w:cs="Calibri"/>
          <w:b/>
          <w:bCs/>
          <w:sz w:val="21"/>
          <w:szCs w:val="21"/>
          <w:lang w:bidi="en-US"/>
        </w:rPr>
      </w:pPr>
      <w:r w:rsidRPr="00B65D93">
        <w:rPr>
          <w:rFonts w:ascii="Calibri" w:eastAsia="Calibri" w:hAnsi="Calibri" w:cs="Calibri"/>
          <w:sz w:val="21"/>
          <w:szCs w:val="21"/>
          <w:lang w:bidi="en-US"/>
        </w:rPr>
        <w:t>Vendors</w:t>
      </w:r>
      <w:r w:rsidRPr="00B65D93">
        <w:rPr>
          <w:rFonts w:ascii="Calibri" w:eastAsia="Calibri" w:hAnsi="Calibri" w:cs="Calibri"/>
          <w:spacing w:val="-4"/>
          <w:sz w:val="21"/>
          <w:szCs w:val="21"/>
          <w:lang w:bidi="en-US"/>
        </w:rPr>
        <w:t xml:space="preserve"> </w:t>
      </w:r>
      <w:r w:rsidRPr="00B65D93">
        <w:rPr>
          <w:rFonts w:ascii="Calibri" w:eastAsia="Calibri" w:hAnsi="Calibri" w:cs="Calibri"/>
          <w:sz w:val="21"/>
          <w:szCs w:val="21"/>
          <w:lang w:bidi="en-US"/>
        </w:rPr>
        <w:t>must</w:t>
      </w:r>
      <w:r w:rsidRPr="00B65D93">
        <w:rPr>
          <w:rFonts w:ascii="Calibri" w:eastAsia="Calibri" w:hAnsi="Calibri" w:cs="Calibri"/>
          <w:spacing w:val="-4"/>
          <w:sz w:val="21"/>
          <w:szCs w:val="21"/>
          <w:lang w:bidi="en-US"/>
        </w:rPr>
        <w:t xml:space="preserve"> </w:t>
      </w:r>
      <w:r w:rsidRPr="00B65D93">
        <w:rPr>
          <w:rFonts w:ascii="Calibri" w:eastAsia="Calibri" w:hAnsi="Calibri" w:cs="Calibri"/>
          <w:b/>
          <w:bCs/>
          <w:sz w:val="21"/>
          <w:szCs w:val="21"/>
          <w:u w:val="single" w:color="000000"/>
          <w:lang w:bidi="en-US"/>
        </w:rPr>
        <w:t>provide</w:t>
      </w:r>
      <w:r w:rsidRPr="00B65D93">
        <w:rPr>
          <w:rFonts w:ascii="Calibri" w:eastAsia="Calibri" w:hAnsi="Calibri" w:cs="Calibri"/>
          <w:b/>
          <w:bCs/>
          <w:spacing w:val="-2"/>
          <w:sz w:val="21"/>
          <w:szCs w:val="21"/>
          <w:u w:val="single" w:color="000000"/>
          <w:lang w:bidi="en-US"/>
        </w:rPr>
        <w:t xml:space="preserve"> </w:t>
      </w:r>
      <w:r w:rsidRPr="00B65D93">
        <w:rPr>
          <w:rFonts w:ascii="Calibri" w:eastAsia="Calibri" w:hAnsi="Calibri" w:cs="Calibri"/>
          <w:b/>
          <w:bCs/>
          <w:sz w:val="21"/>
          <w:szCs w:val="21"/>
          <w:u w:val="single" w:color="000000"/>
          <w:lang w:bidi="en-US"/>
        </w:rPr>
        <w:t>a</w:t>
      </w:r>
      <w:r w:rsidRPr="00B65D93">
        <w:rPr>
          <w:rFonts w:ascii="Calibri" w:eastAsia="Calibri" w:hAnsi="Calibri" w:cs="Calibri"/>
          <w:b/>
          <w:bCs/>
          <w:spacing w:val="-3"/>
          <w:sz w:val="21"/>
          <w:szCs w:val="21"/>
          <w:u w:val="single" w:color="000000"/>
          <w:lang w:bidi="en-US"/>
        </w:rPr>
        <w:t xml:space="preserve"> </w:t>
      </w:r>
      <w:r w:rsidRPr="00B65D93">
        <w:rPr>
          <w:rFonts w:ascii="Calibri" w:eastAsia="Calibri" w:hAnsi="Calibri" w:cs="Calibri"/>
          <w:b/>
          <w:bCs/>
          <w:sz w:val="21"/>
          <w:szCs w:val="21"/>
          <w:u w:val="single" w:color="000000"/>
          <w:lang w:bidi="en-US"/>
        </w:rPr>
        <w:t>rating and</w:t>
      </w:r>
      <w:r w:rsidRPr="00B65D93">
        <w:rPr>
          <w:rFonts w:ascii="Calibri" w:eastAsia="Calibri" w:hAnsi="Calibri" w:cs="Calibri"/>
          <w:b/>
          <w:bCs/>
          <w:spacing w:val="-2"/>
          <w:sz w:val="21"/>
          <w:szCs w:val="21"/>
          <w:u w:val="single" w:color="000000"/>
          <w:lang w:bidi="en-US"/>
        </w:rPr>
        <w:t xml:space="preserve"> </w:t>
      </w:r>
      <w:r w:rsidRPr="00B65D93">
        <w:rPr>
          <w:rFonts w:ascii="Calibri" w:eastAsia="Calibri" w:hAnsi="Calibri" w:cs="Calibri"/>
          <w:b/>
          <w:bCs/>
          <w:sz w:val="21"/>
          <w:szCs w:val="21"/>
          <w:u w:val="single" w:color="000000"/>
          <w:lang w:bidi="en-US"/>
        </w:rPr>
        <w:t>a</w:t>
      </w:r>
      <w:r w:rsidRPr="00B65D93">
        <w:rPr>
          <w:rFonts w:ascii="Calibri" w:eastAsia="Calibri" w:hAnsi="Calibri" w:cs="Calibri"/>
          <w:b/>
          <w:bCs/>
          <w:spacing w:val="-5"/>
          <w:sz w:val="21"/>
          <w:szCs w:val="21"/>
          <w:u w:val="single" w:color="000000"/>
          <w:lang w:bidi="en-US"/>
        </w:rPr>
        <w:t xml:space="preserve"> </w:t>
      </w:r>
      <w:r w:rsidRPr="00B65D93">
        <w:rPr>
          <w:rFonts w:ascii="Calibri" w:eastAsia="Calibri" w:hAnsi="Calibri" w:cs="Calibri"/>
          <w:b/>
          <w:bCs/>
          <w:sz w:val="21"/>
          <w:szCs w:val="21"/>
          <w:u w:val="single" w:color="000000"/>
          <w:lang w:bidi="en-US"/>
        </w:rPr>
        <w:t>comment</w:t>
      </w:r>
      <w:r w:rsidRPr="00B65D93">
        <w:rPr>
          <w:rFonts w:ascii="Calibri" w:eastAsia="Calibri" w:hAnsi="Calibri" w:cs="Calibri"/>
          <w:b/>
          <w:bCs/>
          <w:spacing w:val="-1"/>
          <w:sz w:val="21"/>
          <w:szCs w:val="21"/>
          <w:u w:val="single" w:color="000000"/>
          <w:lang w:bidi="en-US"/>
        </w:rPr>
        <w:t xml:space="preserve"> </w:t>
      </w:r>
      <w:r w:rsidRPr="00B65D93">
        <w:rPr>
          <w:rFonts w:ascii="Calibri" w:eastAsia="Calibri" w:hAnsi="Calibri" w:cs="Calibri"/>
          <w:b/>
          <w:bCs/>
          <w:sz w:val="21"/>
          <w:szCs w:val="21"/>
          <w:u w:val="single" w:color="000000"/>
          <w:lang w:bidi="en-US"/>
        </w:rPr>
        <w:t>for</w:t>
      </w:r>
      <w:r w:rsidRPr="00B65D93">
        <w:rPr>
          <w:rFonts w:ascii="Calibri" w:eastAsia="Calibri" w:hAnsi="Calibri" w:cs="Calibri"/>
          <w:b/>
          <w:bCs/>
          <w:spacing w:val="-4"/>
          <w:sz w:val="21"/>
          <w:szCs w:val="21"/>
          <w:u w:val="single" w:color="000000"/>
          <w:lang w:bidi="en-US"/>
        </w:rPr>
        <w:t xml:space="preserve"> </w:t>
      </w:r>
      <w:r w:rsidRPr="00B65D93">
        <w:rPr>
          <w:rFonts w:ascii="Calibri" w:eastAsia="Calibri" w:hAnsi="Calibri" w:cs="Calibri"/>
          <w:b/>
          <w:bCs/>
          <w:sz w:val="21"/>
          <w:szCs w:val="21"/>
          <w:u w:val="single" w:color="000000"/>
          <w:lang w:bidi="en-US"/>
        </w:rPr>
        <w:t>every</w:t>
      </w:r>
      <w:r w:rsidRPr="00B65D93">
        <w:rPr>
          <w:rFonts w:ascii="Calibri" w:eastAsia="Calibri" w:hAnsi="Calibri" w:cs="Calibri"/>
          <w:b/>
          <w:bCs/>
          <w:spacing w:val="-3"/>
          <w:sz w:val="21"/>
          <w:szCs w:val="21"/>
          <w:u w:val="single" w:color="000000"/>
          <w:lang w:bidi="en-US"/>
        </w:rPr>
        <w:t xml:space="preserve"> line </w:t>
      </w:r>
      <w:r w:rsidRPr="00B65D93">
        <w:rPr>
          <w:rFonts w:ascii="Calibri" w:eastAsia="Calibri" w:hAnsi="Calibri" w:cs="Calibri"/>
          <w:b/>
          <w:bCs/>
          <w:sz w:val="21"/>
          <w:szCs w:val="21"/>
          <w:u w:val="single" w:color="000000"/>
          <w:lang w:bidi="en-US"/>
        </w:rPr>
        <w:t xml:space="preserve">item based on the </w:t>
      </w:r>
      <w:r w:rsidRPr="006412EA">
        <w:rPr>
          <w:rFonts w:ascii="Calibri" w:eastAsia="Calibri" w:hAnsi="Calibri" w:cs="Calibri"/>
          <w:b/>
          <w:bCs/>
          <w:sz w:val="21"/>
          <w:szCs w:val="21"/>
          <w:u w:val="single" w:color="000000"/>
          <w:lang w:bidi="en-US"/>
        </w:rPr>
        <w:t xml:space="preserve">sample response format </w:t>
      </w:r>
      <w:r w:rsidRPr="00B65D93">
        <w:rPr>
          <w:rFonts w:ascii="Calibri" w:eastAsia="Calibri" w:hAnsi="Calibri" w:cs="Calibri"/>
          <w:b/>
          <w:bCs/>
          <w:sz w:val="21"/>
          <w:szCs w:val="21"/>
          <w:u w:val="single" w:color="000000"/>
          <w:lang w:bidi="en-US"/>
        </w:rPr>
        <w:t>below</w:t>
      </w:r>
      <w:r w:rsidRPr="00B65D93">
        <w:rPr>
          <w:rFonts w:ascii="Calibri" w:eastAsia="Calibri" w:hAnsi="Calibri" w:cs="Calibri"/>
          <w:sz w:val="21"/>
          <w:szCs w:val="21"/>
          <w:lang w:bidi="en-US"/>
        </w:rPr>
        <w:t>.</w:t>
      </w:r>
      <w:r w:rsidRPr="00B65D93">
        <w:rPr>
          <w:rFonts w:ascii="Calibri" w:eastAsia="Calibri" w:hAnsi="Calibri" w:cs="Calibri"/>
          <w:spacing w:val="-2"/>
          <w:sz w:val="21"/>
          <w:szCs w:val="21"/>
          <w:lang w:bidi="en-US"/>
        </w:rPr>
        <w:t xml:space="preserve"> </w:t>
      </w:r>
      <w:r w:rsidRPr="00B65D93">
        <w:rPr>
          <w:rFonts w:ascii="Calibri" w:eastAsia="Calibri" w:hAnsi="Calibri" w:cs="Calibri"/>
          <w:sz w:val="21"/>
          <w:szCs w:val="21"/>
          <w:lang w:bidi="en-US"/>
        </w:rPr>
        <w:t>If</w:t>
      </w:r>
      <w:r w:rsidRPr="00B65D93">
        <w:rPr>
          <w:rFonts w:ascii="Calibri" w:eastAsia="Calibri" w:hAnsi="Calibri" w:cs="Calibri"/>
          <w:spacing w:val="-2"/>
          <w:sz w:val="21"/>
          <w:szCs w:val="21"/>
          <w:lang w:bidi="en-US"/>
        </w:rPr>
        <w:t xml:space="preserve"> </w:t>
      </w:r>
      <w:r w:rsidRPr="00B65D93">
        <w:rPr>
          <w:rFonts w:ascii="Calibri" w:eastAsia="Calibri" w:hAnsi="Calibri" w:cs="Calibri"/>
          <w:sz w:val="21"/>
          <w:szCs w:val="21"/>
          <w:lang w:bidi="en-US"/>
        </w:rPr>
        <w:t>the</w:t>
      </w:r>
      <w:r w:rsidRPr="00B65D93">
        <w:rPr>
          <w:rFonts w:ascii="Calibri" w:eastAsia="Calibri" w:hAnsi="Calibri" w:cs="Calibri"/>
          <w:spacing w:val="-1"/>
          <w:sz w:val="21"/>
          <w:szCs w:val="21"/>
          <w:lang w:bidi="en-US"/>
        </w:rPr>
        <w:t xml:space="preserve"> </w:t>
      </w:r>
      <w:r w:rsidRPr="00B65D93">
        <w:rPr>
          <w:rFonts w:ascii="Calibri" w:eastAsia="Calibri" w:hAnsi="Calibri" w:cs="Calibri"/>
          <w:sz w:val="21"/>
          <w:szCs w:val="21"/>
          <w:lang w:bidi="en-US"/>
        </w:rPr>
        <w:t>requirement</w:t>
      </w:r>
      <w:r w:rsidRPr="00B65D93">
        <w:rPr>
          <w:rFonts w:ascii="Calibri" w:eastAsia="Calibri" w:hAnsi="Calibri" w:cs="Calibri"/>
          <w:spacing w:val="-1"/>
          <w:sz w:val="21"/>
          <w:szCs w:val="21"/>
          <w:lang w:bidi="en-US"/>
        </w:rPr>
        <w:t xml:space="preserve"> </w:t>
      </w:r>
      <w:r w:rsidRPr="00B65D93">
        <w:rPr>
          <w:rFonts w:ascii="Calibri" w:eastAsia="Calibri" w:hAnsi="Calibri" w:cs="Calibri"/>
          <w:sz w:val="21"/>
          <w:szCs w:val="21"/>
          <w:lang w:bidi="en-US"/>
        </w:rPr>
        <w:t>does</w:t>
      </w:r>
      <w:r w:rsidRPr="00B65D93">
        <w:rPr>
          <w:rFonts w:ascii="Calibri" w:eastAsia="Calibri" w:hAnsi="Calibri" w:cs="Calibri"/>
          <w:spacing w:val="-2"/>
          <w:sz w:val="21"/>
          <w:szCs w:val="21"/>
          <w:lang w:bidi="en-US"/>
        </w:rPr>
        <w:t xml:space="preserve"> </w:t>
      </w:r>
      <w:r w:rsidRPr="00B65D93">
        <w:rPr>
          <w:rFonts w:ascii="Calibri" w:eastAsia="Calibri" w:hAnsi="Calibri" w:cs="Calibri"/>
          <w:sz w:val="21"/>
          <w:szCs w:val="21"/>
          <w:lang w:bidi="en-US"/>
        </w:rPr>
        <w:t>not</w:t>
      </w:r>
      <w:r w:rsidRPr="00B65D93">
        <w:rPr>
          <w:rFonts w:ascii="Calibri" w:eastAsia="Calibri" w:hAnsi="Calibri" w:cs="Calibri"/>
          <w:spacing w:val="-1"/>
          <w:sz w:val="21"/>
          <w:szCs w:val="21"/>
          <w:lang w:bidi="en-US"/>
        </w:rPr>
        <w:t xml:space="preserve"> </w:t>
      </w:r>
      <w:r w:rsidRPr="00B65D93">
        <w:rPr>
          <w:rFonts w:ascii="Calibri" w:eastAsia="Calibri" w:hAnsi="Calibri" w:cs="Calibri"/>
          <w:sz w:val="21"/>
          <w:szCs w:val="21"/>
          <w:lang w:bidi="en-US"/>
        </w:rPr>
        <w:t>pertain</w:t>
      </w:r>
      <w:r w:rsidRPr="00B65D93">
        <w:rPr>
          <w:rFonts w:ascii="Calibri" w:eastAsia="Calibri" w:hAnsi="Calibri" w:cs="Calibri"/>
          <w:spacing w:val="-3"/>
          <w:sz w:val="21"/>
          <w:szCs w:val="21"/>
          <w:lang w:bidi="en-US"/>
        </w:rPr>
        <w:t xml:space="preserve"> </w:t>
      </w:r>
      <w:r w:rsidRPr="00B65D93">
        <w:rPr>
          <w:rFonts w:ascii="Calibri" w:eastAsia="Calibri" w:hAnsi="Calibri" w:cs="Calibri"/>
          <w:sz w:val="21"/>
          <w:szCs w:val="21"/>
          <w:lang w:bidi="en-US"/>
        </w:rPr>
        <w:t xml:space="preserve">to the proposal being submitted, enter “N/A”. The comment should include a </w:t>
      </w:r>
      <w:r w:rsidRPr="00B65D93">
        <w:rPr>
          <w:rFonts w:ascii="Calibri" w:eastAsia="Calibri" w:hAnsi="Calibri" w:cs="Calibri"/>
          <w:b/>
          <w:bCs/>
          <w:sz w:val="21"/>
          <w:szCs w:val="21"/>
          <w:u w:val="single" w:color="000000"/>
          <w:lang w:bidi="en-US"/>
        </w:rPr>
        <w:t>brief 1-2 sentence explanation</w:t>
      </w:r>
      <w:r w:rsidRPr="00B65D93">
        <w:rPr>
          <w:rFonts w:ascii="Calibri" w:eastAsia="Calibri" w:hAnsi="Calibri" w:cs="Calibri"/>
          <w:b/>
          <w:bCs/>
          <w:sz w:val="21"/>
          <w:szCs w:val="21"/>
          <w:lang w:bidi="en-US"/>
        </w:rPr>
        <w:t xml:space="preserve"> </w:t>
      </w:r>
      <w:r w:rsidRPr="00B65D93">
        <w:rPr>
          <w:rFonts w:ascii="Calibri" w:eastAsia="Calibri" w:hAnsi="Calibri" w:cs="Calibri"/>
          <w:sz w:val="21"/>
          <w:szCs w:val="21"/>
          <w:lang w:bidi="en-US"/>
        </w:rPr>
        <w:t>of</w:t>
      </w:r>
      <w:r w:rsidRPr="00B65D93">
        <w:rPr>
          <w:rFonts w:ascii="Calibri" w:eastAsia="Calibri" w:hAnsi="Calibri" w:cs="Calibri"/>
          <w:spacing w:val="-27"/>
          <w:sz w:val="21"/>
          <w:szCs w:val="21"/>
          <w:lang w:bidi="en-US"/>
        </w:rPr>
        <w:t xml:space="preserve"> </w:t>
      </w:r>
      <w:r w:rsidRPr="00B65D93">
        <w:rPr>
          <w:rFonts w:ascii="Calibri" w:eastAsia="Calibri" w:hAnsi="Calibri" w:cs="Calibri"/>
          <w:sz w:val="21"/>
          <w:szCs w:val="21"/>
          <w:lang w:bidi="en-US"/>
        </w:rPr>
        <w:t xml:space="preserve">how the item is supported. </w:t>
      </w:r>
      <w:r w:rsidRPr="006412EA">
        <w:rPr>
          <w:rFonts w:ascii="Calibri" w:eastAsia="Calibri" w:hAnsi="Calibri" w:cs="Calibri"/>
          <w:b/>
          <w:bCs/>
          <w:sz w:val="21"/>
          <w:szCs w:val="21"/>
          <w:lang w:bidi="en-US"/>
        </w:rPr>
        <w:t>Do not provide hyperlinks within the document or reference another line item</w:t>
      </w:r>
      <w:r w:rsidRPr="006412EA">
        <w:rPr>
          <w:rFonts w:ascii="Calibri" w:eastAsia="Calibri" w:hAnsi="Calibri" w:cs="Calibri"/>
          <w:sz w:val="21"/>
          <w:szCs w:val="21"/>
          <w:lang w:bidi="en-US"/>
        </w:rPr>
        <w:t xml:space="preserve"> for your answer. </w:t>
      </w:r>
      <w:r w:rsidRPr="00B65D93">
        <w:rPr>
          <w:rFonts w:ascii="Calibri" w:eastAsia="Calibri" w:hAnsi="Calibri" w:cs="Calibri"/>
          <w:b/>
          <w:bCs/>
          <w:sz w:val="21"/>
          <w:szCs w:val="21"/>
          <w:lang w:bidi="en-US"/>
        </w:rPr>
        <w:t>Please</w:t>
      </w:r>
      <w:r w:rsidRPr="006412EA">
        <w:rPr>
          <w:rFonts w:ascii="Calibri" w:eastAsia="Calibri" w:hAnsi="Calibri" w:cs="Calibri"/>
          <w:b/>
          <w:bCs/>
          <w:sz w:val="21"/>
          <w:szCs w:val="21"/>
          <w:lang w:bidi="en-US"/>
        </w:rPr>
        <w:t xml:space="preserve"> be concise.</w:t>
      </w:r>
      <w:r w:rsidRPr="006412EA">
        <w:rPr>
          <w:rFonts w:ascii="Calibri" w:eastAsia="Calibri" w:hAnsi="Calibri" w:cs="Calibri"/>
          <w:sz w:val="21"/>
          <w:szCs w:val="21"/>
          <w:lang w:bidi="en-US"/>
        </w:rPr>
        <w:t xml:space="preserve"> </w:t>
      </w:r>
      <w:r w:rsidRPr="006412EA">
        <w:rPr>
          <w:rFonts w:ascii="Calibri" w:eastAsia="Calibri" w:hAnsi="Calibri" w:cs="Calibri"/>
          <w:b/>
          <w:bCs/>
          <w:sz w:val="21"/>
          <w:szCs w:val="21"/>
          <w:lang w:bidi="en-US"/>
        </w:rPr>
        <w:t>D</w:t>
      </w:r>
      <w:r w:rsidRPr="00B65D93">
        <w:rPr>
          <w:rFonts w:ascii="Calibri" w:eastAsia="Calibri" w:hAnsi="Calibri" w:cs="Calibri"/>
          <w:b/>
          <w:bCs/>
          <w:sz w:val="21"/>
          <w:szCs w:val="21"/>
          <w:lang w:bidi="en-US"/>
        </w:rPr>
        <w:t>o not put long paragraphs of information in the response or insert documents/images.</w:t>
      </w:r>
      <w:r w:rsidRPr="006412EA">
        <w:rPr>
          <w:rFonts w:ascii="Calibri" w:eastAsia="Calibri" w:hAnsi="Calibri" w:cs="Calibri"/>
          <w:b/>
          <w:bCs/>
          <w:sz w:val="21"/>
          <w:szCs w:val="21"/>
          <w:lang w:bidi="en-US"/>
        </w:rPr>
        <w:t xml:space="preserve"> </w:t>
      </w:r>
      <w:r w:rsidRPr="006412EA">
        <w:rPr>
          <w:rFonts w:ascii="Calibri" w:eastAsia="Calibri" w:hAnsi="Calibri" w:cs="Calibri"/>
          <w:b/>
          <w:bCs/>
          <w:i/>
          <w:iCs/>
          <w:sz w:val="21"/>
          <w:szCs w:val="21"/>
          <w:u w:val="single"/>
          <w:lang w:bidi="en-US"/>
        </w:rPr>
        <w:t>Limit each line-item response to 100 words or less.</w:t>
      </w:r>
      <w:r w:rsidRPr="006412EA">
        <w:rPr>
          <w:rFonts w:ascii="Calibri" w:eastAsia="Calibri" w:hAnsi="Calibri" w:cs="Calibri"/>
          <w:b/>
          <w:bCs/>
          <w:sz w:val="21"/>
          <w:szCs w:val="21"/>
          <w:lang w:bidi="en-US"/>
        </w:rPr>
        <w:t xml:space="preserve"> </w:t>
      </w:r>
      <w:r w:rsidRPr="00B65D93">
        <w:rPr>
          <w:rFonts w:ascii="Calibri" w:eastAsia="Calibri" w:hAnsi="Calibri" w:cs="Calibri"/>
          <w:b/>
          <w:bCs/>
          <w:sz w:val="21"/>
          <w:szCs w:val="21"/>
          <w:lang w:bidi="en-US"/>
        </w:rPr>
        <w:t xml:space="preserve"> </w:t>
      </w:r>
    </w:p>
    <w:p w14:paraId="0A103CE3" w14:textId="77777777" w:rsidR="0067270D" w:rsidRPr="00B65D93" w:rsidRDefault="0067270D" w:rsidP="0067270D">
      <w:pPr>
        <w:spacing w:after="200" w:line="276" w:lineRule="auto"/>
        <w:ind w:right="109"/>
        <w:rPr>
          <w:rFonts w:ascii="Calibri" w:eastAsia="Calibri" w:hAnsi="Calibri" w:cs="Calibri"/>
          <w:sz w:val="21"/>
          <w:szCs w:val="21"/>
          <w:lang w:bidi="en-US"/>
        </w:rPr>
      </w:pPr>
      <w:r w:rsidRPr="00B65D93">
        <w:rPr>
          <w:rFonts w:ascii="Calibri" w:eastAsia="Calibri" w:hAnsi="Calibri" w:cs="Calibri"/>
          <w:b/>
          <w:bCs/>
          <w:sz w:val="21"/>
          <w:szCs w:val="21"/>
          <w:lang w:bidi="en-US"/>
        </w:rPr>
        <w:t xml:space="preserve">Please </w:t>
      </w:r>
      <w:r w:rsidRPr="00B65D93">
        <w:rPr>
          <w:rFonts w:ascii="Calibri" w:eastAsia="Calibri" w:hAnsi="Calibri" w:cs="Calibri"/>
          <w:b/>
          <w:bCs/>
          <w:sz w:val="21"/>
          <w:szCs w:val="21"/>
          <w:u w:val="single" w:color="000000"/>
          <w:lang w:bidi="en-US"/>
        </w:rPr>
        <w:t>do not modify the format</w:t>
      </w:r>
      <w:r w:rsidRPr="00B65D93">
        <w:rPr>
          <w:rFonts w:ascii="Calibri" w:eastAsia="Calibri" w:hAnsi="Calibri" w:cs="Calibri"/>
          <w:b/>
          <w:bCs/>
          <w:sz w:val="21"/>
          <w:szCs w:val="21"/>
          <w:u w:val="single"/>
          <w:lang w:bidi="en-US"/>
        </w:rPr>
        <w:t>, font, numbering, etc. of this form in any way.</w:t>
      </w:r>
      <w:r w:rsidRPr="00B65D93">
        <w:rPr>
          <w:rFonts w:ascii="Calibri" w:eastAsia="Calibri" w:hAnsi="Calibri" w:cs="Calibri"/>
          <w:b/>
          <w:bCs/>
          <w:sz w:val="21"/>
          <w:szCs w:val="21"/>
          <w:lang w:bidi="en-US"/>
        </w:rPr>
        <w:t xml:space="preserve"> The form MUST be submitted as a separate document in </w:t>
      </w:r>
      <w:r w:rsidRPr="00B65D93">
        <w:rPr>
          <w:rFonts w:ascii="Calibri" w:eastAsia="Calibri" w:hAnsi="Calibri" w:cs="Calibri"/>
          <w:b/>
          <w:bCs/>
          <w:sz w:val="21"/>
          <w:szCs w:val="21"/>
          <w:u w:val="single"/>
          <w:lang w:bidi="en-US"/>
        </w:rPr>
        <w:t>MS Word format</w:t>
      </w:r>
      <w:r w:rsidRPr="00B65D93">
        <w:rPr>
          <w:rFonts w:ascii="Calibri" w:eastAsia="Calibri" w:hAnsi="Calibri" w:cs="Calibri"/>
          <w:b/>
          <w:bCs/>
          <w:sz w:val="21"/>
          <w:szCs w:val="21"/>
          <w:lang w:bidi="en-US"/>
        </w:rPr>
        <w:t xml:space="preserve"> in your RFP response.  </w:t>
      </w:r>
      <w:r w:rsidRPr="00B65D93">
        <w:rPr>
          <w:rFonts w:ascii="Calibri" w:eastAsia="Calibri" w:hAnsi="Calibri" w:cs="Calibri"/>
          <w:sz w:val="21"/>
          <w:szCs w:val="21"/>
          <w:lang w:bidi="en-US"/>
        </w:rPr>
        <w:t>If</w:t>
      </w:r>
      <w:r w:rsidRPr="00B65D93">
        <w:rPr>
          <w:rFonts w:ascii="Calibri" w:eastAsia="Calibri" w:hAnsi="Calibri" w:cs="Calibri"/>
          <w:spacing w:val="-26"/>
          <w:sz w:val="21"/>
          <w:szCs w:val="21"/>
          <w:lang w:bidi="en-US"/>
        </w:rPr>
        <w:t xml:space="preserve"> </w:t>
      </w:r>
      <w:r w:rsidRPr="00B65D93">
        <w:rPr>
          <w:rFonts w:ascii="Calibri" w:eastAsia="Calibri" w:hAnsi="Calibri" w:cs="Calibri"/>
          <w:sz w:val="21"/>
          <w:szCs w:val="21"/>
          <w:lang w:bidi="en-US"/>
        </w:rPr>
        <w:t>a submitted proposal includes blank responses, the document may be eliminated from consideration.</w:t>
      </w:r>
      <w:r w:rsidRPr="00B65D93">
        <w:rPr>
          <w:rFonts w:ascii="Calibri" w:eastAsia="Calibri" w:hAnsi="Calibri" w:cs="Calibri"/>
          <w:spacing w:val="-8"/>
          <w:sz w:val="21"/>
          <w:szCs w:val="21"/>
          <w:lang w:bidi="en-US"/>
        </w:rPr>
        <w:t xml:space="preserve"> </w:t>
      </w:r>
      <w:r w:rsidRPr="00B65D93">
        <w:rPr>
          <w:rFonts w:ascii="Calibri" w:eastAsia="Calibri" w:hAnsi="Calibri" w:cs="Calibri"/>
          <w:sz w:val="21"/>
          <w:szCs w:val="21"/>
          <w:lang w:bidi="en-US"/>
        </w:rPr>
        <w:t>Apply the following rating system to each line-item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528"/>
        <w:gridCol w:w="8822"/>
      </w:tblGrid>
      <w:tr w:rsidR="0067270D" w:rsidRPr="00B65D93" w14:paraId="589D9469" w14:textId="77777777" w:rsidTr="00C51391">
        <w:trPr>
          <w:jc w:val="center"/>
        </w:trPr>
        <w:tc>
          <w:tcPr>
            <w:tcW w:w="528" w:type="dxa"/>
            <w:tcBorders>
              <w:bottom w:val="single" w:sz="4" w:space="0" w:color="auto"/>
            </w:tcBorders>
          </w:tcPr>
          <w:p w14:paraId="2BFC87D7" w14:textId="77777777" w:rsidR="0067270D" w:rsidRPr="00B65D93" w:rsidRDefault="0067270D" w:rsidP="00C51391">
            <w:pPr>
              <w:jc w:val="center"/>
              <w:rPr>
                <w:rFonts w:ascii="Calibri" w:hAnsi="Calibri" w:cs="Tahoma"/>
                <w:b/>
                <w:sz w:val="21"/>
                <w:szCs w:val="21"/>
                <w:lang w:bidi="en-US"/>
              </w:rPr>
            </w:pPr>
            <w:r w:rsidRPr="00B65D93">
              <w:rPr>
                <w:rFonts w:ascii="Calibri" w:hAnsi="Calibri" w:cs="Tahoma"/>
                <w:b/>
                <w:sz w:val="21"/>
                <w:szCs w:val="21"/>
                <w:lang w:bidi="en-US"/>
              </w:rPr>
              <w:t>Y</w:t>
            </w:r>
          </w:p>
        </w:tc>
        <w:tc>
          <w:tcPr>
            <w:tcW w:w="8822" w:type="dxa"/>
          </w:tcPr>
          <w:p w14:paraId="11F3FF80" w14:textId="77777777" w:rsidR="0067270D" w:rsidRPr="00B65D93" w:rsidRDefault="0067270D" w:rsidP="00C51391">
            <w:pPr>
              <w:rPr>
                <w:rFonts w:ascii="Calibri" w:hAnsi="Calibri" w:cs="Tahoma"/>
                <w:sz w:val="21"/>
                <w:szCs w:val="21"/>
                <w:lang w:bidi="en-US"/>
              </w:rPr>
            </w:pPr>
            <w:r w:rsidRPr="00B65D93">
              <w:rPr>
                <w:rFonts w:ascii="Calibri" w:hAnsi="Calibri" w:cs="Tahoma"/>
                <w:sz w:val="21"/>
                <w:szCs w:val="21"/>
                <w:lang w:bidi="en-US"/>
              </w:rPr>
              <w:t>Fully supported by the current release of the software.</w:t>
            </w:r>
          </w:p>
        </w:tc>
      </w:tr>
      <w:tr w:rsidR="0067270D" w:rsidRPr="00B65D93" w14:paraId="1A9AAE41" w14:textId="77777777" w:rsidTr="00C51391">
        <w:trPr>
          <w:jc w:val="center"/>
        </w:trPr>
        <w:tc>
          <w:tcPr>
            <w:tcW w:w="528" w:type="dxa"/>
          </w:tcPr>
          <w:p w14:paraId="305361DA" w14:textId="77777777" w:rsidR="0067270D" w:rsidRPr="00B65D93" w:rsidRDefault="0067270D" w:rsidP="00C51391">
            <w:pPr>
              <w:jc w:val="center"/>
              <w:rPr>
                <w:rFonts w:ascii="Calibri" w:hAnsi="Calibri" w:cs="Tahoma"/>
                <w:b/>
                <w:sz w:val="21"/>
                <w:szCs w:val="21"/>
                <w:lang w:bidi="en-US"/>
              </w:rPr>
            </w:pPr>
            <w:r w:rsidRPr="00B65D93">
              <w:rPr>
                <w:rFonts w:ascii="Calibri" w:hAnsi="Calibri" w:cs="Tahoma"/>
                <w:b/>
                <w:sz w:val="21"/>
                <w:szCs w:val="21"/>
                <w:lang w:bidi="en-US"/>
              </w:rPr>
              <w:t>3P</w:t>
            </w:r>
          </w:p>
        </w:tc>
        <w:tc>
          <w:tcPr>
            <w:tcW w:w="8822" w:type="dxa"/>
          </w:tcPr>
          <w:p w14:paraId="09DDBCA5" w14:textId="77777777" w:rsidR="0067270D" w:rsidRPr="00B65D93" w:rsidRDefault="0067270D" w:rsidP="00C51391">
            <w:pPr>
              <w:rPr>
                <w:rFonts w:ascii="Calibri" w:hAnsi="Calibri" w:cs="Tahoma"/>
                <w:sz w:val="21"/>
                <w:szCs w:val="21"/>
                <w:lang w:bidi="en-US"/>
              </w:rPr>
            </w:pPr>
            <w:r w:rsidRPr="00B65D93">
              <w:rPr>
                <w:rFonts w:ascii="Calibri" w:hAnsi="Calibri" w:cs="Tahoma"/>
                <w:sz w:val="21"/>
                <w:szCs w:val="21"/>
                <w:lang w:bidi="en-US"/>
              </w:rPr>
              <w:t>Supported with third party software (software not directly owned or controlled by the vendor submitting the proposal).</w:t>
            </w:r>
          </w:p>
        </w:tc>
      </w:tr>
      <w:tr w:rsidR="0067270D" w:rsidRPr="00B65D93" w14:paraId="27D4C47B" w14:textId="77777777" w:rsidTr="00C51391">
        <w:trPr>
          <w:jc w:val="center"/>
        </w:trPr>
        <w:tc>
          <w:tcPr>
            <w:tcW w:w="528" w:type="dxa"/>
          </w:tcPr>
          <w:p w14:paraId="3B1BC2D0" w14:textId="77777777" w:rsidR="0067270D" w:rsidRPr="00B65D93" w:rsidRDefault="0067270D" w:rsidP="00C51391">
            <w:pPr>
              <w:jc w:val="center"/>
              <w:rPr>
                <w:rFonts w:ascii="Calibri" w:hAnsi="Calibri" w:cs="Tahoma"/>
                <w:b/>
                <w:sz w:val="21"/>
                <w:szCs w:val="21"/>
                <w:lang w:bidi="en-US"/>
              </w:rPr>
            </w:pPr>
            <w:r w:rsidRPr="00B65D93">
              <w:rPr>
                <w:rFonts w:ascii="Calibri" w:hAnsi="Calibri" w:cs="Tahoma"/>
                <w:b/>
                <w:sz w:val="21"/>
                <w:szCs w:val="21"/>
                <w:lang w:bidi="en-US"/>
              </w:rPr>
              <w:t>C</w:t>
            </w:r>
          </w:p>
        </w:tc>
        <w:tc>
          <w:tcPr>
            <w:tcW w:w="8822" w:type="dxa"/>
          </w:tcPr>
          <w:p w14:paraId="330D7F2E" w14:textId="77777777" w:rsidR="0067270D" w:rsidRPr="00B65D93" w:rsidRDefault="0067270D" w:rsidP="00C51391">
            <w:pPr>
              <w:rPr>
                <w:rFonts w:ascii="Calibri" w:hAnsi="Calibri" w:cs="Tahoma"/>
                <w:sz w:val="21"/>
                <w:szCs w:val="21"/>
                <w:lang w:bidi="en-US"/>
              </w:rPr>
            </w:pPr>
            <w:r w:rsidRPr="00B65D93">
              <w:rPr>
                <w:rFonts w:ascii="Calibri" w:hAnsi="Calibri" w:cs="Tahoma"/>
                <w:sz w:val="21"/>
                <w:szCs w:val="21"/>
                <w:lang w:bidi="en-US"/>
              </w:rPr>
              <w:t xml:space="preserve">Customization is required to meet the requirement (changes to the underlying code must be made, a report must be specifically developed, tables </w:t>
            </w:r>
            <w:proofErr w:type="gramStart"/>
            <w:r w:rsidRPr="00B65D93">
              <w:rPr>
                <w:rFonts w:ascii="Calibri" w:hAnsi="Calibri" w:cs="Tahoma"/>
                <w:sz w:val="21"/>
                <w:szCs w:val="21"/>
                <w:lang w:bidi="en-US"/>
              </w:rPr>
              <w:t>have to</w:t>
            </w:r>
            <w:proofErr w:type="gramEnd"/>
            <w:r w:rsidRPr="00B65D93">
              <w:rPr>
                <w:rFonts w:ascii="Calibri" w:hAnsi="Calibri" w:cs="Tahoma"/>
                <w:sz w:val="21"/>
                <w:szCs w:val="21"/>
                <w:lang w:bidi="en-US"/>
              </w:rPr>
              <w:t xml:space="preserve"> be created or modified, etc.).  </w:t>
            </w:r>
          </w:p>
        </w:tc>
      </w:tr>
      <w:tr w:rsidR="0067270D" w:rsidRPr="00B65D93" w14:paraId="71193CAE" w14:textId="77777777" w:rsidTr="00C51391">
        <w:trPr>
          <w:jc w:val="center"/>
        </w:trPr>
        <w:tc>
          <w:tcPr>
            <w:tcW w:w="528" w:type="dxa"/>
          </w:tcPr>
          <w:p w14:paraId="28826213" w14:textId="77777777" w:rsidR="0067270D" w:rsidRPr="00B65D93" w:rsidRDefault="0067270D" w:rsidP="00C51391">
            <w:pPr>
              <w:jc w:val="center"/>
              <w:rPr>
                <w:rFonts w:ascii="Calibri" w:hAnsi="Calibri" w:cs="Tahoma"/>
                <w:b/>
                <w:sz w:val="21"/>
                <w:szCs w:val="21"/>
                <w:lang w:bidi="en-US"/>
              </w:rPr>
            </w:pPr>
            <w:r w:rsidRPr="00B65D93">
              <w:rPr>
                <w:rFonts w:ascii="Calibri" w:hAnsi="Calibri" w:cs="Tahoma"/>
                <w:b/>
                <w:sz w:val="21"/>
                <w:szCs w:val="21"/>
                <w:lang w:bidi="en-US"/>
              </w:rPr>
              <w:t>F</w:t>
            </w:r>
          </w:p>
        </w:tc>
        <w:tc>
          <w:tcPr>
            <w:tcW w:w="8822" w:type="dxa"/>
          </w:tcPr>
          <w:p w14:paraId="2CF94001" w14:textId="77777777" w:rsidR="0067270D" w:rsidRPr="00B65D93" w:rsidRDefault="0067270D" w:rsidP="00C51391">
            <w:pPr>
              <w:rPr>
                <w:rFonts w:ascii="Calibri" w:hAnsi="Calibri" w:cs="Tahoma"/>
                <w:sz w:val="21"/>
                <w:szCs w:val="21"/>
                <w:lang w:bidi="en-US"/>
              </w:rPr>
            </w:pPr>
            <w:r w:rsidRPr="00B65D93">
              <w:rPr>
                <w:rFonts w:ascii="Calibri" w:hAnsi="Calibri" w:cs="Tahoma"/>
                <w:sz w:val="21"/>
                <w:szCs w:val="21"/>
                <w:lang w:bidi="en-US"/>
              </w:rPr>
              <w:t>Future functionality on the product roadmap and supported in the next release of the software (or releases) within the next 1 – 2 years.</w:t>
            </w:r>
            <w:r w:rsidRPr="006412EA">
              <w:rPr>
                <w:rFonts w:ascii="Calibri" w:hAnsi="Calibri" w:cs="Tahoma"/>
                <w:sz w:val="21"/>
                <w:szCs w:val="21"/>
                <w:lang w:bidi="en-US"/>
              </w:rPr>
              <w:t xml:space="preserve"> Indicate anticipated release date.</w:t>
            </w:r>
          </w:p>
        </w:tc>
      </w:tr>
      <w:tr w:rsidR="0067270D" w:rsidRPr="00B65D93" w14:paraId="05B04309" w14:textId="77777777" w:rsidTr="00C51391">
        <w:trPr>
          <w:jc w:val="center"/>
        </w:trPr>
        <w:tc>
          <w:tcPr>
            <w:tcW w:w="528" w:type="dxa"/>
          </w:tcPr>
          <w:p w14:paraId="7039C2A3" w14:textId="77777777" w:rsidR="0067270D" w:rsidRPr="00B65D93" w:rsidRDefault="0067270D" w:rsidP="00C51391">
            <w:pPr>
              <w:jc w:val="center"/>
              <w:rPr>
                <w:rFonts w:ascii="Calibri" w:hAnsi="Calibri" w:cs="Tahoma"/>
                <w:b/>
                <w:sz w:val="21"/>
                <w:szCs w:val="21"/>
                <w:lang w:bidi="en-US"/>
              </w:rPr>
            </w:pPr>
            <w:r w:rsidRPr="00B65D93">
              <w:rPr>
                <w:rFonts w:ascii="Calibri" w:hAnsi="Calibri" w:cs="Tahoma"/>
                <w:b/>
                <w:sz w:val="21"/>
                <w:szCs w:val="21"/>
                <w:lang w:bidi="en-US"/>
              </w:rPr>
              <w:t>N</w:t>
            </w:r>
          </w:p>
        </w:tc>
        <w:tc>
          <w:tcPr>
            <w:tcW w:w="8822" w:type="dxa"/>
          </w:tcPr>
          <w:p w14:paraId="72ECE8EA" w14:textId="77777777" w:rsidR="0067270D" w:rsidRPr="00B65D93" w:rsidRDefault="0067270D" w:rsidP="00C51391">
            <w:pPr>
              <w:rPr>
                <w:rFonts w:ascii="Calibri" w:hAnsi="Calibri" w:cs="Tahoma"/>
                <w:sz w:val="21"/>
                <w:szCs w:val="21"/>
                <w:lang w:bidi="en-US"/>
              </w:rPr>
            </w:pPr>
            <w:r w:rsidRPr="00B65D93">
              <w:rPr>
                <w:rFonts w:ascii="Calibri" w:hAnsi="Calibri" w:cs="Tahoma"/>
                <w:sz w:val="21"/>
                <w:szCs w:val="21"/>
                <w:lang w:bidi="en-US"/>
              </w:rPr>
              <w:t>Not supported.</w:t>
            </w:r>
          </w:p>
        </w:tc>
      </w:tr>
    </w:tbl>
    <w:p w14:paraId="560864A5" w14:textId="77777777" w:rsidR="0067270D" w:rsidRPr="00B65D93" w:rsidRDefault="0067270D" w:rsidP="0067270D">
      <w:pPr>
        <w:rPr>
          <w:rFonts w:ascii="Calibri" w:eastAsia="Calibri" w:hAnsi="Calibri" w:cs="Calibri"/>
          <w:sz w:val="21"/>
          <w:szCs w:val="21"/>
          <w:lang w:bidi="en-US"/>
        </w:rPr>
      </w:pPr>
    </w:p>
    <w:p w14:paraId="1B09E682" w14:textId="77777777" w:rsidR="0067270D" w:rsidRPr="00B65D93" w:rsidRDefault="0067270D" w:rsidP="0067270D">
      <w:pPr>
        <w:spacing w:before="56" w:after="200" w:line="276" w:lineRule="auto"/>
        <w:ind w:right="109"/>
        <w:rPr>
          <w:rFonts w:ascii="Calibri" w:hAnsi="Calibri"/>
          <w:sz w:val="20"/>
          <w:szCs w:val="20"/>
          <w:lang w:bidi="en-US"/>
        </w:rPr>
      </w:pPr>
      <w:r w:rsidRPr="00C82F01">
        <w:rPr>
          <w:rFonts w:ascii="Calibri" w:hAnsi="Calibri"/>
          <w:b/>
          <w:sz w:val="20"/>
          <w:szCs w:val="20"/>
          <w:u w:val="single" w:color="000000"/>
          <w:lang w:bidi="en-US"/>
        </w:rPr>
        <w:t>Sa</w:t>
      </w:r>
      <w:r w:rsidRPr="00B65D93">
        <w:rPr>
          <w:rFonts w:ascii="Calibri" w:hAnsi="Calibri"/>
          <w:b/>
          <w:sz w:val="20"/>
          <w:szCs w:val="20"/>
          <w:u w:val="single" w:color="000000"/>
          <w:lang w:bidi="en-US"/>
        </w:rPr>
        <w:t>mple Response Format:</w:t>
      </w:r>
      <w:r w:rsidRPr="00B65D93">
        <w:rPr>
          <w:rFonts w:ascii="Calibri" w:hAnsi="Calibri"/>
          <w:b/>
          <w:sz w:val="20"/>
          <w:szCs w:val="20"/>
          <w:lang w:bidi="en-US"/>
        </w:rPr>
        <w:t xml:space="preserve"> </w:t>
      </w:r>
      <w:r w:rsidRPr="00B65D93">
        <w:rPr>
          <w:rFonts w:ascii="Calibri" w:hAnsi="Calibri"/>
          <w:sz w:val="20"/>
          <w:szCs w:val="20"/>
          <w:lang w:bidi="en-US"/>
        </w:rPr>
        <w:t>Please use the format below when completing your</w:t>
      </w:r>
      <w:r w:rsidRPr="00B65D93">
        <w:rPr>
          <w:rFonts w:ascii="Calibri" w:hAnsi="Calibri"/>
          <w:spacing w:val="-25"/>
          <w:sz w:val="20"/>
          <w:szCs w:val="20"/>
          <w:lang w:bidi="en-US"/>
        </w:rPr>
        <w:t xml:space="preserve"> </w:t>
      </w:r>
      <w:r w:rsidRPr="00B65D93">
        <w:rPr>
          <w:rFonts w:ascii="Calibri" w:hAnsi="Calibri"/>
          <w:sz w:val="20"/>
          <w:szCs w:val="20"/>
          <w:lang w:bidi="en-US"/>
        </w:rPr>
        <w:t>response.</w:t>
      </w:r>
    </w:p>
    <w:tbl>
      <w:tblPr>
        <w:tblW w:w="0" w:type="auto"/>
        <w:jc w:val="center"/>
        <w:tblLayout w:type="fixed"/>
        <w:tblCellMar>
          <w:left w:w="0" w:type="dxa"/>
          <w:right w:w="0" w:type="dxa"/>
        </w:tblCellMar>
        <w:tblLook w:val="01E0" w:firstRow="1" w:lastRow="1" w:firstColumn="1" w:lastColumn="1" w:noHBand="0" w:noVBand="0"/>
      </w:tblPr>
      <w:tblGrid>
        <w:gridCol w:w="449"/>
        <w:gridCol w:w="4325"/>
        <w:gridCol w:w="4398"/>
      </w:tblGrid>
      <w:tr w:rsidR="0067270D" w:rsidRPr="00B65D93" w14:paraId="5BFDB3B4" w14:textId="77777777" w:rsidTr="00C51391">
        <w:trPr>
          <w:trHeight w:hRule="exact" w:val="338"/>
          <w:jc w:val="center"/>
        </w:trPr>
        <w:tc>
          <w:tcPr>
            <w:tcW w:w="449" w:type="dxa"/>
            <w:tcBorders>
              <w:top w:val="single" w:sz="6" w:space="0" w:color="000000"/>
              <w:left w:val="single" w:sz="6" w:space="0" w:color="000000"/>
              <w:bottom w:val="single" w:sz="6" w:space="0" w:color="000000"/>
              <w:right w:val="single" w:sz="6" w:space="0" w:color="000000"/>
            </w:tcBorders>
            <w:shd w:val="clear" w:color="auto" w:fill="BDD6EE"/>
          </w:tcPr>
          <w:p w14:paraId="65DCD786" w14:textId="77777777" w:rsidR="0067270D" w:rsidRPr="00B65D93" w:rsidRDefault="0067270D" w:rsidP="00C51391">
            <w:pPr>
              <w:spacing w:after="200" w:line="276" w:lineRule="auto"/>
              <w:rPr>
                <w:rFonts w:ascii="Calibri" w:hAnsi="Calibri"/>
                <w:sz w:val="20"/>
                <w:szCs w:val="20"/>
                <w:lang w:bidi="en-US"/>
              </w:rPr>
            </w:pPr>
          </w:p>
        </w:tc>
        <w:tc>
          <w:tcPr>
            <w:tcW w:w="4325" w:type="dxa"/>
            <w:tcBorders>
              <w:top w:val="single" w:sz="6" w:space="0" w:color="000000"/>
              <w:left w:val="single" w:sz="6" w:space="0" w:color="000000"/>
              <w:bottom w:val="single" w:sz="6" w:space="0" w:color="000000"/>
              <w:right w:val="single" w:sz="6" w:space="0" w:color="000000"/>
            </w:tcBorders>
            <w:shd w:val="clear" w:color="auto" w:fill="BDD6EE"/>
          </w:tcPr>
          <w:p w14:paraId="644528C3" w14:textId="77777777" w:rsidR="0067270D" w:rsidRPr="00B65D93" w:rsidRDefault="0067270D" w:rsidP="00C51391">
            <w:pPr>
              <w:widowControl w:val="0"/>
              <w:spacing w:before="42"/>
              <w:ind w:left="112"/>
              <w:rPr>
                <w:rFonts w:ascii="Calibri" w:eastAsia="Calibri" w:hAnsi="Calibri" w:cs="Calibri"/>
                <w:sz w:val="20"/>
                <w:szCs w:val="20"/>
              </w:rPr>
            </w:pPr>
            <w:r w:rsidRPr="00B65D93">
              <w:rPr>
                <w:rFonts w:ascii="Calibri" w:eastAsia="Calibri" w:hAnsi="Calibri"/>
                <w:b/>
                <w:sz w:val="20"/>
                <w:szCs w:val="20"/>
              </w:rPr>
              <w:t>General</w:t>
            </w:r>
          </w:p>
        </w:tc>
        <w:tc>
          <w:tcPr>
            <w:tcW w:w="4398" w:type="dxa"/>
            <w:tcBorders>
              <w:top w:val="single" w:sz="6" w:space="0" w:color="000000"/>
              <w:left w:val="single" w:sz="6" w:space="0" w:color="000000"/>
              <w:bottom w:val="single" w:sz="6" w:space="0" w:color="000000"/>
              <w:right w:val="single" w:sz="6" w:space="0" w:color="000000"/>
            </w:tcBorders>
            <w:shd w:val="clear" w:color="auto" w:fill="BDD6EE"/>
          </w:tcPr>
          <w:p w14:paraId="4C39AF0F" w14:textId="77777777" w:rsidR="0067270D" w:rsidRPr="00B65D93" w:rsidRDefault="0067270D" w:rsidP="00C51391">
            <w:pPr>
              <w:widowControl w:val="0"/>
              <w:spacing w:before="42"/>
              <w:ind w:left="1139"/>
              <w:rPr>
                <w:rFonts w:ascii="Calibri" w:eastAsia="Calibri" w:hAnsi="Calibri" w:cs="Calibri"/>
                <w:sz w:val="20"/>
                <w:szCs w:val="20"/>
              </w:rPr>
            </w:pPr>
            <w:r w:rsidRPr="00B65D93">
              <w:rPr>
                <w:rFonts w:ascii="Calibri" w:eastAsia="Calibri" w:hAnsi="Calibri"/>
                <w:b/>
                <w:sz w:val="20"/>
                <w:szCs w:val="20"/>
              </w:rPr>
              <w:t>Rating and</w:t>
            </w:r>
            <w:r w:rsidRPr="00B65D93">
              <w:rPr>
                <w:rFonts w:ascii="Calibri" w:eastAsia="Calibri" w:hAnsi="Calibri"/>
                <w:b/>
                <w:spacing w:val="-4"/>
                <w:sz w:val="20"/>
                <w:szCs w:val="20"/>
              </w:rPr>
              <w:t xml:space="preserve"> </w:t>
            </w:r>
            <w:r w:rsidRPr="00B65D93">
              <w:rPr>
                <w:rFonts w:ascii="Calibri" w:eastAsia="Calibri" w:hAnsi="Calibri"/>
                <w:b/>
                <w:sz w:val="20"/>
                <w:szCs w:val="20"/>
              </w:rPr>
              <w:t>Comment</w:t>
            </w:r>
          </w:p>
        </w:tc>
      </w:tr>
      <w:tr w:rsidR="0067270D" w:rsidRPr="00B65D93" w14:paraId="35958D1F" w14:textId="77777777" w:rsidTr="00C51391">
        <w:trPr>
          <w:trHeight w:hRule="exact" w:val="1239"/>
          <w:jc w:val="center"/>
        </w:trPr>
        <w:tc>
          <w:tcPr>
            <w:tcW w:w="449" w:type="dxa"/>
            <w:tcBorders>
              <w:top w:val="single" w:sz="6" w:space="0" w:color="000000"/>
              <w:left w:val="single" w:sz="6" w:space="0" w:color="000000"/>
              <w:bottom w:val="single" w:sz="6" w:space="0" w:color="000000"/>
              <w:right w:val="single" w:sz="6" w:space="0" w:color="000000"/>
            </w:tcBorders>
          </w:tcPr>
          <w:p w14:paraId="2EE3F7C1" w14:textId="77777777" w:rsidR="0067270D" w:rsidRPr="00B65D93" w:rsidRDefault="0067270D" w:rsidP="00C51391">
            <w:pPr>
              <w:widowControl w:val="0"/>
              <w:spacing w:before="73"/>
              <w:ind w:right="17"/>
              <w:jc w:val="center"/>
              <w:rPr>
                <w:rFonts w:ascii="Calibri" w:eastAsia="Calibri" w:hAnsi="Calibri" w:cs="Calibri"/>
                <w:sz w:val="20"/>
                <w:szCs w:val="20"/>
              </w:rPr>
            </w:pPr>
            <w:r w:rsidRPr="00B65D93">
              <w:rPr>
                <w:rFonts w:ascii="Calibri" w:eastAsia="Calibri" w:hAnsi="Calibri"/>
                <w:b/>
                <w:w w:val="99"/>
                <w:sz w:val="20"/>
                <w:szCs w:val="20"/>
              </w:rPr>
              <w:lastRenderedPageBreak/>
              <w:t>R</w:t>
            </w:r>
          </w:p>
        </w:tc>
        <w:tc>
          <w:tcPr>
            <w:tcW w:w="4325" w:type="dxa"/>
            <w:tcBorders>
              <w:top w:val="single" w:sz="6" w:space="0" w:color="000000"/>
              <w:left w:val="single" w:sz="6" w:space="0" w:color="000000"/>
              <w:bottom w:val="single" w:sz="6" w:space="0" w:color="000000"/>
              <w:right w:val="single" w:sz="6" w:space="0" w:color="000000"/>
            </w:tcBorders>
          </w:tcPr>
          <w:p w14:paraId="7AA46826" w14:textId="77777777" w:rsidR="0067270D" w:rsidRPr="00B65D93" w:rsidRDefault="0067270D" w:rsidP="00C51391">
            <w:pPr>
              <w:widowControl w:val="0"/>
              <w:tabs>
                <w:tab w:val="left" w:pos="463"/>
              </w:tabs>
              <w:spacing w:before="73"/>
              <w:ind w:left="463" w:right="102" w:hanging="360"/>
              <w:rPr>
                <w:rFonts w:ascii="Calibri" w:eastAsia="Calibri" w:hAnsi="Calibri" w:cs="Calibri"/>
                <w:sz w:val="20"/>
                <w:szCs w:val="20"/>
              </w:rPr>
            </w:pPr>
            <w:r w:rsidRPr="00B65D93">
              <w:rPr>
                <w:rFonts w:ascii="Calibri" w:eastAsia="Calibri" w:hAnsi="Calibri"/>
                <w:spacing w:val="-1"/>
                <w:sz w:val="20"/>
                <w:szCs w:val="20"/>
              </w:rPr>
              <w:t>1.</w:t>
            </w:r>
            <w:r w:rsidRPr="00B65D93">
              <w:rPr>
                <w:rFonts w:ascii="Calibri" w:eastAsia="Calibri" w:hAnsi="Calibri"/>
                <w:spacing w:val="-1"/>
                <w:sz w:val="20"/>
                <w:szCs w:val="20"/>
              </w:rPr>
              <w:tab/>
              <w:t>Audit</w:t>
            </w:r>
            <w:r w:rsidRPr="00B65D93">
              <w:rPr>
                <w:rFonts w:ascii="Calibri" w:eastAsia="Calibri" w:hAnsi="Calibri"/>
                <w:sz w:val="20"/>
                <w:szCs w:val="20"/>
              </w:rPr>
              <w:t xml:space="preserve"> </w:t>
            </w:r>
            <w:r w:rsidRPr="00B65D93">
              <w:rPr>
                <w:rFonts w:ascii="Calibri" w:eastAsia="Calibri" w:hAnsi="Calibri"/>
                <w:spacing w:val="-1"/>
                <w:sz w:val="20"/>
                <w:szCs w:val="20"/>
              </w:rPr>
              <w:t>trail</w:t>
            </w:r>
            <w:r w:rsidRPr="00B65D93">
              <w:rPr>
                <w:rFonts w:ascii="Calibri" w:eastAsia="Calibri" w:hAnsi="Calibri"/>
                <w:sz w:val="20"/>
                <w:szCs w:val="20"/>
              </w:rPr>
              <w:t xml:space="preserve"> </w:t>
            </w:r>
            <w:r w:rsidRPr="00B65D93">
              <w:rPr>
                <w:rFonts w:ascii="Calibri" w:eastAsia="Calibri" w:hAnsi="Calibri"/>
                <w:spacing w:val="-1"/>
                <w:sz w:val="20"/>
                <w:szCs w:val="20"/>
              </w:rPr>
              <w:t>with</w:t>
            </w:r>
            <w:r w:rsidRPr="00B65D93">
              <w:rPr>
                <w:rFonts w:ascii="Calibri" w:eastAsia="Calibri" w:hAnsi="Calibri"/>
                <w:sz w:val="20"/>
                <w:szCs w:val="20"/>
              </w:rPr>
              <w:t xml:space="preserve"> </w:t>
            </w:r>
            <w:r w:rsidRPr="00B65D93">
              <w:rPr>
                <w:rFonts w:ascii="Calibri" w:eastAsia="Calibri" w:hAnsi="Calibri"/>
                <w:spacing w:val="-1"/>
                <w:sz w:val="20"/>
                <w:szCs w:val="20"/>
              </w:rPr>
              <w:t>user,</w:t>
            </w:r>
            <w:r w:rsidRPr="00B65D93">
              <w:rPr>
                <w:rFonts w:ascii="Calibri" w:eastAsia="Calibri" w:hAnsi="Calibri"/>
                <w:sz w:val="20"/>
                <w:szCs w:val="20"/>
              </w:rPr>
              <w:t xml:space="preserve"> </w:t>
            </w:r>
            <w:r w:rsidRPr="00B65D93">
              <w:rPr>
                <w:rFonts w:ascii="Calibri" w:eastAsia="Calibri" w:hAnsi="Calibri"/>
                <w:spacing w:val="-1"/>
                <w:sz w:val="20"/>
                <w:szCs w:val="20"/>
              </w:rPr>
              <w:t>date, and</w:t>
            </w:r>
            <w:r w:rsidRPr="00B65D93">
              <w:rPr>
                <w:rFonts w:ascii="Calibri" w:eastAsia="Calibri" w:hAnsi="Calibri"/>
                <w:sz w:val="20"/>
                <w:szCs w:val="20"/>
              </w:rPr>
              <w:t xml:space="preserve"> </w:t>
            </w:r>
            <w:r w:rsidRPr="00B65D93">
              <w:rPr>
                <w:rFonts w:ascii="Calibri" w:eastAsia="Calibri" w:hAnsi="Calibri"/>
                <w:spacing w:val="-1"/>
                <w:sz w:val="20"/>
                <w:szCs w:val="20"/>
              </w:rPr>
              <w:t>time</w:t>
            </w:r>
            <w:r w:rsidRPr="00B65D93">
              <w:rPr>
                <w:rFonts w:ascii="Calibri" w:eastAsia="Calibri" w:hAnsi="Calibri"/>
                <w:spacing w:val="7"/>
                <w:sz w:val="20"/>
                <w:szCs w:val="20"/>
              </w:rPr>
              <w:t xml:space="preserve"> </w:t>
            </w:r>
            <w:r w:rsidRPr="00B65D93">
              <w:rPr>
                <w:rFonts w:ascii="Calibri" w:eastAsia="Calibri" w:hAnsi="Calibri"/>
                <w:sz w:val="20"/>
                <w:szCs w:val="20"/>
              </w:rPr>
              <w:t>stamp</w:t>
            </w:r>
            <w:r w:rsidRPr="00B65D93">
              <w:rPr>
                <w:rFonts w:ascii="Calibri" w:eastAsia="Calibri" w:hAnsi="Calibri"/>
                <w:w w:val="99"/>
                <w:sz w:val="20"/>
                <w:szCs w:val="20"/>
              </w:rPr>
              <w:t xml:space="preserve"> </w:t>
            </w:r>
            <w:r w:rsidRPr="00B65D93">
              <w:rPr>
                <w:rFonts w:ascii="Calibri" w:eastAsia="Calibri" w:hAnsi="Calibri"/>
                <w:sz w:val="20"/>
                <w:szCs w:val="20"/>
              </w:rPr>
              <w:t>throughout all modules.</w:t>
            </w:r>
          </w:p>
        </w:tc>
        <w:tc>
          <w:tcPr>
            <w:tcW w:w="4398" w:type="dxa"/>
            <w:tcBorders>
              <w:top w:val="single" w:sz="6" w:space="0" w:color="000000"/>
              <w:left w:val="single" w:sz="6" w:space="0" w:color="000000"/>
              <w:bottom w:val="single" w:sz="6" w:space="0" w:color="000000"/>
              <w:right w:val="single" w:sz="6" w:space="0" w:color="000000"/>
            </w:tcBorders>
          </w:tcPr>
          <w:p w14:paraId="103C6D1F" w14:textId="77777777" w:rsidR="0067270D" w:rsidRPr="00B65D93" w:rsidRDefault="0067270D" w:rsidP="00C51391">
            <w:pPr>
              <w:widowControl w:val="0"/>
              <w:spacing w:before="73"/>
              <w:ind w:left="21"/>
              <w:jc w:val="center"/>
              <w:rPr>
                <w:rFonts w:ascii="Calibri" w:eastAsia="Calibri" w:hAnsi="Calibri" w:cs="Calibri"/>
                <w:sz w:val="20"/>
                <w:szCs w:val="20"/>
              </w:rPr>
            </w:pPr>
            <w:r w:rsidRPr="00B65D93">
              <w:rPr>
                <w:rFonts w:ascii="Calibri" w:eastAsia="Calibri" w:hAnsi="Calibri"/>
                <w:w w:val="99"/>
                <w:sz w:val="20"/>
                <w:szCs w:val="20"/>
              </w:rPr>
              <w:t>Y</w:t>
            </w:r>
          </w:p>
          <w:p w14:paraId="793306B7" w14:textId="77777777" w:rsidR="0067270D" w:rsidRPr="00B65D93" w:rsidRDefault="0067270D" w:rsidP="00C51391">
            <w:pPr>
              <w:widowControl w:val="0"/>
              <w:ind w:left="21" w:right="101"/>
              <w:jc w:val="center"/>
              <w:rPr>
                <w:rFonts w:ascii="Calibri" w:eastAsia="Calibri" w:hAnsi="Calibri" w:cs="Calibri"/>
                <w:sz w:val="20"/>
                <w:szCs w:val="20"/>
              </w:rPr>
            </w:pPr>
            <w:r w:rsidRPr="00B65D93">
              <w:rPr>
                <w:rFonts w:ascii="Calibri" w:eastAsia="Calibri" w:hAnsi="Calibri"/>
                <w:sz w:val="20"/>
                <w:szCs w:val="20"/>
              </w:rPr>
              <w:t>System logs all transactions and stamps</w:t>
            </w:r>
            <w:r w:rsidRPr="00B65D93">
              <w:rPr>
                <w:rFonts w:ascii="Calibri" w:eastAsia="Calibri" w:hAnsi="Calibri"/>
                <w:spacing w:val="-13"/>
                <w:sz w:val="20"/>
                <w:szCs w:val="20"/>
              </w:rPr>
              <w:t xml:space="preserve"> </w:t>
            </w:r>
            <w:r w:rsidRPr="00B65D93">
              <w:rPr>
                <w:rFonts w:ascii="Calibri" w:eastAsia="Calibri" w:hAnsi="Calibri"/>
                <w:sz w:val="20"/>
                <w:szCs w:val="20"/>
              </w:rPr>
              <w:t>them</w:t>
            </w:r>
            <w:r w:rsidRPr="00B65D93">
              <w:rPr>
                <w:rFonts w:ascii="Calibri" w:eastAsia="Calibri" w:hAnsi="Calibri"/>
                <w:w w:val="99"/>
                <w:sz w:val="20"/>
                <w:szCs w:val="20"/>
              </w:rPr>
              <w:t xml:space="preserve"> </w:t>
            </w:r>
            <w:r w:rsidRPr="00B65D93">
              <w:rPr>
                <w:rFonts w:ascii="Calibri" w:eastAsia="Calibri" w:hAnsi="Calibri"/>
                <w:sz w:val="20"/>
                <w:szCs w:val="20"/>
              </w:rPr>
              <w:t>with user, date, time and before/after values.</w:t>
            </w:r>
            <w:r w:rsidRPr="00B65D93">
              <w:rPr>
                <w:rFonts w:ascii="Calibri" w:eastAsia="Calibri" w:hAnsi="Calibri"/>
                <w:spacing w:val="-20"/>
                <w:sz w:val="20"/>
                <w:szCs w:val="20"/>
              </w:rPr>
              <w:t xml:space="preserve"> </w:t>
            </w:r>
            <w:r w:rsidRPr="00B65D93">
              <w:rPr>
                <w:rFonts w:ascii="Calibri" w:eastAsia="Calibri" w:hAnsi="Calibri"/>
                <w:sz w:val="20"/>
                <w:szCs w:val="20"/>
              </w:rPr>
              <w:t>A</w:t>
            </w:r>
            <w:r w:rsidRPr="00B65D93">
              <w:rPr>
                <w:rFonts w:ascii="Calibri" w:eastAsia="Calibri" w:hAnsi="Calibri"/>
                <w:w w:val="99"/>
                <w:sz w:val="20"/>
                <w:szCs w:val="20"/>
              </w:rPr>
              <w:t xml:space="preserve"> </w:t>
            </w:r>
            <w:r w:rsidRPr="00B65D93">
              <w:rPr>
                <w:rFonts w:ascii="Calibri" w:eastAsia="Calibri" w:hAnsi="Calibri"/>
                <w:sz w:val="20"/>
                <w:szCs w:val="20"/>
              </w:rPr>
              <w:t>report can be generated to review audit</w:t>
            </w:r>
            <w:r w:rsidRPr="00B65D93">
              <w:rPr>
                <w:rFonts w:ascii="Calibri" w:eastAsia="Calibri" w:hAnsi="Calibri"/>
                <w:spacing w:val="-24"/>
                <w:sz w:val="20"/>
                <w:szCs w:val="20"/>
              </w:rPr>
              <w:t xml:space="preserve"> </w:t>
            </w:r>
            <w:r w:rsidRPr="00B65D93">
              <w:rPr>
                <w:rFonts w:ascii="Calibri" w:eastAsia="Calibri" w:hAnsi="Calibri"/>
                <w:sz w:val="20"/>
                <w:szCs w:val="20"/>
              </w:rPr>
              <w:t>history.</w:t>
            </w:r>
          </w:p>
        </w:tc>
      </w:tr>
    </w:tbl>
    <w:p w14:paraId="087422C8" w14:textId="4553B4CE" w:rsidR="0067270D" w:rsidRDefault="0067270D">
      <w:pPr>
        <w:rPr>
          <w:rFonts w:ascii="Tahoma" w:eastAsia="Tahoma" w:hAnsi="Tahoma" w:cs="Tahoma"/>
          <w:b/>
          <w:bCs/>
          <w:color w:val="000000"/>
          <w:sz w:val="16"/>
          <w:szCs w:val="16"/>
        </w:rPr>
      </w:pPr>
    </w:p>
    <w:p w14:paraId="0D3F5B33" w14:textId="77777777" w:rsidR="008A0803" w:rsidRPr="005672D9" w:rsidRDefault="008A0803" w:rsidP="006B61B1">
      <w:pPr>
        <w:spacing w:after="0" w:line="240" w:lineRule="auto"/>
        <w:rPr>
          <w:rFonts w:ascii="Arial" w:eastAsia="Arial" w:hAnsi="Arial" w:cs="Arial"/>
          <w:color w:val="000000"/>
          <w:sz w:val="16"/>
          <w:szCs w:val="16"/>
        </w:rPr>
      </w:pPr>
    </w:p>
    <w:tbl>
      <w:tblPr>
        <w:tblW w:w="10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630"/>
      </w:tblGrid>
      <w:tr w:rsidR="008A0803" w:rsidRPr="005672D9" w14:paraId="66EC5C8C" w14:textId="77777777" w:rsidTr="00056174">
        <w:trPr>
          <w:cantSplit/>
          <w:trHeight w:val="780"/>
          <w:tblHeader/>
        </w:trPr>
        <w:tc>
          <w:tcPr>
            <w:tcW w:w="10630" w:type="dxa"/>
            <w:tcBorders>
              <w:top w:val="single" w:sz="8" w:space="0" w:color="000000"/>
              <w:left w:val="single" w:sz="8" w:space="0" w:color="000000"/>
              <w:bottom w:val="single" w:sz="8" w:space="0" w:color="000000"/>
              <w:right w:val="single" w:sz="8" w:space="0" w:color="000000"/>
            </w:tcBorders>
            <w:shd w:val="clear" w:color="auto" w:fill="548DD4"/>
            <w:tcMar>
              <w:top w:w="100" w:type="dxa"/>
              <w:left w:w="100" w:type="dxa"/>
              <w:bottom w:w="100" w:type="dxa"/>
              <w:right w:w="100" w:type="dxa"/>
            </w:tcMar>
          </w:tcPr>
          <w:p w14:paraId="72E25AA0" w14:textId="087B7ED9" w:rsidR="008A0803" w:rsidRPr="005672D9" w:rsidRDefault="00B54790" w:rsidP="006B61B1">
            <w:pPr>
              <w:tabs>
                <w:tab w:val="left" w:pos="7290"/>
              </w:tabs>
              <w:spacing w:after="0" w:line="240" w:lineRule="auto"/>
              <w:rPr>
                <w:rFonts w:ascii="Calibri" w:eastAsia="Arial" w:hAnsi="Calibri" w:cs="Calibri"/>
                <w:b/>
                <w:color w:val="000000"/>
                <w:sz w:val="28"/>
                <w:szCs w:val="20"/>
              </w:rPr>
            </w:pPr>
            <w:r w:rsidRPr="005672D9">
              <w:rPr>
                <w:rFonts w:ascii="Calibri" w:eastAsia="Arial" w:hAnsi="Calibri" w:cs="Calibri"/>
                <w:b/>
                <w:noProof/>
                <w:color w:val="000000"/>
                <w:sz w:val="32"/>
                <w:szCs w:val="20"/>
              </w:rPr>
              <mc:AlternateContent>
                <mc:Choice Requires="wps">
                  <w:drawing>
                    <wp:anchor distT="0" distB="0" distL="114300" distR="114300" simplePos="0" relativeHeight="251658240" behindDoc="0" locked="0" layoutInCell="0" allowOverlap="1" wp14:anchorId="5E8825B6" wp14:editId="0BCC5F5B">
                      <wp:simplePos x="0" y="0"/>
                      <wp:positionH relativeFrom="column">
                        <wp:posOffset>5711734</wp:posOffset>
                      </wp:positionH>
                      <wp:positionV relativeFrom="paragraph">
                        <wp:posOffset>1905</wp:posOffset>
                      </wp:positionV>
                      <wp:extent cx="952500" cy="523875"/>
                      <wp:effectExtent l="0" t="0" r="0"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E340D" w14:textId="77777777" w:rsidR="000F1A98" w:rsidRPr="004E5A12" w:rsidRDefault="000F1A98" w:rsidP="00B57FDF">
                                  <w:pPr>
                                    <w:spacing w:after="0" w:line="240" w:lineRule="auto"/>
                                    <w:rPr>
                                      <w:rFonts w:ascii="Tahoma" w:hAnsi="Tahoma"/>
                                      <w:b/>
                                      <w:sz w:val="14"/>
                                      <w:szCs w:val="14"/>
                                    </w:rPr>
                                  </w:pPr>
                                  <w:r w:rsidRPr="004E5A12">
                                    <w:rPr>
                                      <w:rFonts w:ascii="Tahoma" w:hAnsi="Tahoma"/>
                                      <w:b/>
                                      <w:sz w:val="14"/>
                                      <w:szCs w:val="14"/>
                                    </w:rPr>
                                    <w:t>R = Required</w:t>
                                  </w:r>
                                </w:p>
                                <w:p w14:paraId="006F7FDD" w14:textId="77777777" w:rsidR="000F1A98" w:rsidRPr="004E5A12" w:rsidRDefault="000F1A98" w:rsidP="00B57FDF">
                                  <w:pPr>
                                    <w:spacing w:after="0" w:line="240" w:lineRule="auto"/>
                                    <w:rPr>
                                      <w:rFonts w:ascii="Tahoma" w:hAnsi="Tahoma"/>
                                      <w:b/>
                                      <w:sz w:val="14"/>
                                      <w:szCs w:val="14"/>
                                    </w:rPr>
                                  </w:pPr>
                                  <w:proofErr w:type="gramStart"/>
                                  <w:r w:rsidRPr="004E5A12">
                                    <w:rPr>
                                      <w:rFonts w:ascii="Tahoma" w:hAnsi="Tahoma"/>
                                      <w:b/>
                                      <w:sz w:val="14"/>
                                      <w:szCs w:val="14"/>
                                    </w:rPr>
                                    <w:t>I  =</w:t>
                                  </w:r>
                                  <w:proofErr w:type="gramEnd"/>
                                  <w:r w:rsidRPr="004E5A12">
                                    <w:rPr>
                                      <w:rFonts w:ascii="Tahoma" w:hAnsi="Tahoma"/>
                                      <w:b/>
                                      <w:sz w:val="14"/>
                                      <w:szCs w:val="14"/>
                                    </w:rPr>
                                    <w:t xml:space="preserve"> Important</w:t>
                                  </w:r>
                                </w:p>
                                <w:p w14:paraId="5088EA0C" w14:textId="77777777" w:rsidR="000F1A98" w:rsidRPr="004E5A12" w:rsidRDefault="000F1A98" w:rsidP="00B57FDF">
                                  <w:pPr>
                                    <w:spacing w:after="0" w:line="240" w:lineRule="auto"/>
                                    <w:rPr>
                                      <w:rFonts w:ascii="Tahoma" w:hAnsi="Tahoma"/>
                                      <w:b/>
                                      <w:sz w:val="14"/>
                                      <w:szCs w:val="14"/>
                                    </w:rPr>
                                  </w:pPr>
                                  <w:r w:rsidRPr="004E5A12">
                                    <w:rPr>
                                      <w:rFonts w:ascii="Tahoma" w:hAnsi="Tahoma"/>
                                      <w:b/>
                                      <w:sz w:val="14"/>
                                      <w:szCs w:val="14"/>
                                    </w:rPr>
                                    <w:t>N = Nice to have</w:t>
                                  </w:r>
                                </w:p>
                                <w:p w14:paraId="2F87A102" w14:textId="77777777" w:rsidR="000F1A98" w:rsidRDefault="000F1A98" w:rsidP="008A0803">
                                  <w:pPr>
                                    <w:rPr>
                                      <w:sz w:val="16"/>
                                    </w:rPr>
                                  </w:pPr>
                                  <w:r w:rsidRPr="004E5A12">
                                    <w:rPr>
                                      <w:rFonts w:ascii="Tahoma" w:hAnsi="Tahoma"/>
                                      <w:b/>
                                      <w:sz w:val="14"/>
                                      <w:szCs w:val="14"/>
                                    </w:rPr>
                                    <w:t>E = Explore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825B6" id="Rectangle 2" o:spid="_x0000_s1026" style="position:absolute;margin-left:449.75pt;margin-top:.15pt;width:75pt;height:4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" o:allowincell="f" filled="f" stroked="f">
                      <v:textbox inset="1pt,1pt,1pt,1pt">
                        <w:txbxContent>
                          <w:p w14:paraId="0E8E340D" w14:textId="77777777" w:rsidR="000F1A98" w:rsidRPr="004E5A12" w:rsidRDefault="000F1A98" w:rsidP="00B57FDF">
                            <w:pPr>
                              <w:spacing w:after="0" w:line="240" w:lineRule="auto"/>
                              <w:rPr>
                                <w:rFonts w:ascii="Tahoma" w:hAnsi="Tahoma"/>
                                <w:b/>
                                <w:sz w:val="14"/>
                                <w:szCs w:val="14"/>
                              </w:rPr>
                            </w:pPr>
                            <w:r w:rsidRPr="004E5A12">
                              <w:rPr>
                                <w:rFonts w:ascii="Tahoma" w:hAnsi="Tahoma"/>
                                <w:b/>
                                <w:sz w:val="14"/>
                                <w:szCs w:val="14"/>
                              </w:rPr>
                              <w:t>R = Required</w:t>
                            </w:r>
                          </w:p>
                          <w:p w14:paraId="006F7FDD" w14:textId="77777777" w:rsidR="000F1A98" w:rsidRPr="004E5A12" w:rsidRDefault="000F1A98" w:rsidP="00B57FDF">
                            <w:pPr>
                              <w:spacing w:after="0" w:line="240" w:lineRule="auto"/>
                              <w:rPr>
                                <w:rFonts w:ascii="Tahoma" w:hAnsi="Tahoma"/>
                                <w:b/>
                                <w:sz w:val="14"/>
                                <w:szCs w:val="14"/>
                              </w:rPr>
                            </w:pPr>
                            <w:proofErr w:type="gramStart"/>
                            <w:r w:rsidRPr="004E5A12">
                              <w:rPr>
                                <w:rFonts w:ascii="Tahoma" w:hAnsi="Tahoma"/>
                                <w:b/>
                                <w:sz w:val="14"/>
                                <w:szCs w:val="14"/>
                              </w:rPr>
                              <w:t>I  =</w:t>
                            </w:r>
                            <w:proofErr w:type="gramEnd"/>
                            <w:r w:rsidRPr="004E5A12">
                              <w:rPr>
                                <w:rFonts w:ascii="Tahoma" w:hAnsi="Tahoma"/>
                                <w:b/>
                                <w:sz w:val="14"/>
                                <w:szCs w:val="14"/>
                              </w:rPr>
                              <w:t xml:space="preserve"> Important</w:t>
                            </w:r>
                          </w:p>
                          <w:p w14:paraId="5088EA0C" w14:textId="77777777" w:rsidR="000F1A98" w:rsidRPr="004E5A12" w:rsidRDefault="000F1A98" w:rsidP="00B57FDF">
                            <w:pPr>
                              <w:spacing w:after="0" w:line="240" w:lineRule="auto"/>
                              <w:rPr>
                                <w:rFonts w:ascii="Tahoma" w:hAnsi="Tahoma"/>
                                <w:b/>
                                <w:sz w:val="14"/>
                                <w:szCs w:val="14"/>
                              </w:rPr>
                            </w:pPr>
                            <w:r w:rsidRPr="004E5A12">
                              <w:rPr>
                                <w:rFonts w:ascii="Tahoma" w:hAnsi="Tahoma"/>
                                <w:b/>
                                <w:sz w:val="14"/>
                                <w:szCs w:val="14"/>
                              </w:rPr>
                              <w:t>N = Nice to have</w:t>
                            </w:r>
                          </w:p>
                          <w:p w14:paraId="2F87A102" w14:textId="77777777" w:rsidR="000F1A98" w:rsidRDefault="000F1A98" w:rsidP="008A0803">
                            <w:pPr>
                              <w:rPr>
                                <w:sz w:val="16"/>
                              </w:rPr>
                            </w:pPr>
                            <w:r w:rsidRPr="004E5A12">
                              <w:rPr>
                                <w:rFonts w:ascii="Tahoma" w:hAnsi="Tahoma"/>
                                <w:b/>
                                <w:sz w:val="14"/>
                                <w:szCs w:val="14"/>
                              </w:rPr>
                              <w:t>E = Explore</w:t>
                            </w:r>
                          </w:p>
                        </w:txbxContent>
                      </v:textbox>
                    </v:rect>
                  </w:pict>
                </mc:Fallback>
              </mc:AlternateContent>
            </w:r>
            <w:r w:rsidR="0018225C">
              <w:rPr>
                <w:rFonts w:ascii="Calibri" w:eastAsia="Arial" w:hAnsi="Calibri" w:cs="Calibri"/>
                <w:b/>
                <w:color w:val="000000"/>
                <w:sz w:val="32"/>
                <w:szCs w:val="20"/>
              </w:rPr>
              <w:t xml:space="preserve">City of </w:t>
            </w:r>
            <w:r w:rsidR="00CE2927">
              <w:rPr>
                <w:rFonts w:ascii="Calibri" w:eastAsia="Arial" w:hAnsi="Calibri" w:cs="Calibri"/>
                <w:b/>
                <w:color w:val="000000"/>
                <w:sz w:val="32"/>
                <w:szCs w:val="20"/>
              </w:rPr>
              <w:t>Poulsbo</w:t>
            </w:r>
            <w:r w:rsidR="006411D9" w:rsidRPr="005672D9">
              <w:rPr>
                <w:rFonts w:ascii="Calibri" w:eastAsia="Arial" w:hAnsi="Calibri" w:cs="Calibri"/>
                <w:b/>
                <w:color w:val="000000"/>
                <w:sz w:val="32"/>
                <w:szCs w:val="20"/>
              </w:rPr>
              <w:t>, W</w:t>
            </w:r>
            <w:r w:rsidR="008A0803" w:rsidRPr="005672D9">
              <w:rPr>
                <w:rFonts w:ascii="Calibri" w:eastAsia="Arial" w:hAnsi="Calibri" w:cs="Calibri"/>
                <w:b/>
                <w:color w:val="000000"/>
                <w:sz w:val="32"/>
                <w:szCs w:val="20"/>
              </w:rPr>
              <w:t>A</w:t>
            </w:r>
            <w:r w:rsidR="008A0803" w:rsidRPr="005672D9">
              <w:rPr>
                <w:rFonts w:ascii="Calibri" w:eastAsia="Arial" w:hAnsi="Calibri" w:cs="Calibri"/>
                <w:b/>
                <w:color w:val="000000"/>
                <w:sz w:val="32"/>
                <w:szCs w:val="20"/>
              </w:rPr>
              <w:tab/>
            </w:r>
          </w:p>
          <w:p w14:paraId="70BB9267" w14:textId="5C891368" w:rsidR="008A0803" w:rsidRPr="005672D9" w:rsidRDefault="008A0803" w:rsidP="006B61B1">
            <w:pPr>
              <w:spacing w:after="0" w:line="240" w:lineRule="auto"/>
              <w:rPr>
                <w:rFonts w:ascii="Arial" w:eastAsia="Arial" w:hAnsi="Arial" w:cs="Arial"/>
                <w:color w:val="000000"/>
                <w:sz w:val="20"/>
                <w:szCs w:val="20"/>
              </w:rPr>
            </w:pPr>
            <w:r w:rsidRPr="005672D9">
              <w:rPr>
                <w:rFonts w:ascii="Calibri" w:eastAsia="Arial" w:hAnsi="Calibri" w:cs="Calibri"/>
                <w:b/>
                <w:color w:val="000000"/>
                <w:sz w:val="28"/>
                <w:szCs w:val="20"/>
              </w:rPr>
              <w:t>ERP and HCM Software Requirements</w:t>
            </w:r>
            <w:r w:rsidR="00DF564C">
              <w:rPr>
                <w:rFonts w:ascii="Calibri" w:eastAsia="Arial" w:hAnsi="Calibri" w:cs="Calibri"/>
                <w:b/>
                <w:color w:val="000000"/>
                <w:sz w:val="28"/>
                <w:szCs w:val="20"/>
              </w:rPr>
              <w:t xml:space="preserve">   - Exhibit A Requirements</w:t>
            </w:r>
          </w:p>
        </w:tc>
      </w:tr>
    </w:tbl>
    <w:p w14:paraId="14A74CB1" w14:textId="77777777" w:rsidR="008A0803" w:rsidRPr="005672D9" w:rsidRDefault="008A0803" w:rsidP="006B61B1">
      <w:pPr>
        <w:spacing w:after="0" w:line="240" w:lineRule="auto"/>
        <w:rPr>
          <w:rFonts w:ascii="Arial" w:eastAsia="Arial" w:hAnsi="Arial" w:cs="Arial"/>
          <w:color w:val="000000"/>
          <w:sz w:val="2"/>
          <w:szCs w:val="2"/>
        </w:rPr>
      </w:pPr>
    </w:p>
    <w:tbl>
      <w:tblPr>
        <w:tblW w:w="107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930"/>
        <w:gridCol w:w="4770"/>
      </w:tblGrid>
      <w:tr w:rsidR="008A0803" w:rsidRPr="005672D9" w14:paraId="2F38779D" w14:textId="77777777" w:rsidTr="00E076F5">
        <w:trPr>
          <w:tblHeader/>
        </w:trPr>
        <w:tc>
          <w:tcPr>
            <w:tcW w:w="5930" w:type="dxa"/>
            <w:tcBorders>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135D001" w14:textId="77777777" w:rsidR="008A0803" w:rsidRPr="005672D9" w:rsidRDefault="008A0803" w:rsidP="006B61B1">
            <w:pPr>
              <w:spacing w:after="0" w:line="240" w:lineRule="auto"/>
              <w:rPr>
                <w:rFonts w:ascii="Calibri" w:eastAsia="Arial" w:hAnsi="Calibri" w:cs="Arial"/>
                <w:color w:val="000000"/>
                <w:sz w:val="20"/>
                <w:szCs w:val="20"/>
              </w:rPr>
            </w:pPr>
            <w:r w:rsidRPr="005672D9">
              <w:rPr>
                <w:rFonts w:ascii="Calibri" w:eastAsia="Times New Roman" w:hAnsi="Calibri" w:cs="Times New Roman"/>
                <w:b/>
                <w:color w:val="000000"/>
                <w:sz w:val="20"/>
                <w:szCs w:val="20"/>
                <w:shd w:val="clear" w:color="auto" w:fill="8DB3E2"/>
              </w:rPr>
              <w:t>Vendor – Software Vendor</w:t>
            </w:r>
          </w:p>
        </w:tc>
        <w:tc>
          <w:tcPr>
            <w:tcW w:w="4770" w:type="dxa"/>
            <w:tcBorders>
              <w:bottom w:val="single" w:sz="8" w:space="0" w:color="000000"/>
              <w:right w:val="single" w:sz="8" w:space="0" w:color="000000"/>
            </w:tcBorders>
            <w:shd w:val="clear" w:color="auto" w:fill="8DB3E2"/>
            <w:tcMar>
              <w:top w:w="100" w:type="dxa"/>
              <w:left w:w="100" w:type="dxa"/>
              <w:bottom w:w="100" w:type="dxa"/>
              <w:right w:w="100" w:type="dxa"/>
            </w:tcMar>
          </w:tcPr>
          <w:p w14:paraId="3879AEEC" w14:textId="77777777" w:rsidR="008A0803" w:rsidRPr="0053002D" w:rsidRDefault="008A0803" w:rsidP="006B61B1">
            <w:pPr>
              <w:spacing w:after="0" w:line="240" w:lineRule="auto"/>
              <w:jc w:val="center"/>
              <w:rPr>
                <w:rFonts w:ascii="Calibri" w:eastAsia="Arial" w:hAnsi="Calibri" w:cs="Arial"/>
                <w:color w:val="000000" w:themeColor="text1"/>
                <w:sz w:val="20"/>
                <w:szCs w:val="20"/>
              </w:rPr>
            </w:pPr>
            <w:r w:rsidRPr="0053002D">
              <w:rPr>
                <w:rFonts w:ascii="Calibri" w:eastAsia="Times New Roman" w:hAnsi="Calibri" w:cs="Times New Roman"/>
                <w:b/>
                <w:color w:val="000000" w:themeColor="text1"/>
                <w:sz w:val="20"/>
                <w:szCs w:val="20"/>
                <w:shd w:val="clear" w:color="auto" w:fill="8DB3E2"/>
              </w:rPr>
              <w:t>Response</w:t>
            </w:r>
          </w:p>
        </w:tc>
      </w:tr>
      <w:tr w:rsidR="008A0803" w:rsidRPr="00870D67" w14:paraId="45FD32A4" w14:textId="77777777" w:rsidTr="00E076F5">
        <w:tc>
          <w:tcPr>
            <w:tcW w:w="59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451A0BF" w14:textId="5C55E3B3" w:rsidR="008A0803" w:rsidRPr="009464EA" w:rsidRDefault="008A0803" w:rsidP="006B61B1">
            <w:pPr>
              <w:numPr>
                <w:ilvl w:val="0"/>
                <w:numId w:val="11"/>
              </w:numPr>
              <w:spacing w:after="0" w:line="240" w:lineRule="auto"/>
              <w:ind w:left="450" w:hanging="270"/>
              <w:rPr>
                <w:rFonts w:ascii="Calibri" w:eastAsia="Times New Roman" w:hAnsi="Calibri" w:cs="Times New Roman"/>
                <w:color w:val="000000"/>
                <w:sz w:val="20"/>
                <w:szCs w:val="20"/>
              </w:rPr>
            </w:pPr>
            <w:r w:rsidRPr="009464EA">
              <w:rPr>
                <w:rFonts w:ascii="Calibri" w:eastAsia="Times New Roman" w:hAnsi="Calibri" w:cs="Times New Roman"/>
                <w:b/>
                <w:bCs/>
                <w:color w:val="000000"/>
                <w:sz w:val="20"/>
                <w:szCs w:val="20"/>
              </w:rPr>
              <w:t>Company Name</w:t>
            </w:r>
            <w:r w:rsidR="007963F2" w:rsidRPr="009464EA">
              <w:rPr>
                <w:rFonts w:ascii="Calibri" w:eastAsia="Times New Roman" w:hAnsi="Calibri" w:cs="Times New Roman"/>
                <w:b/>
                <w:bCs/>
                <w:color w:val="000000"/>
                <w:sz w:val="20"/>
                <w:szCs w:val="20"/>
              </w:rPr>
              <w:t xml:space="preserve"> and Software</w:t>
            </w:r>
          </w:p>
        </w:tc>
        <w:tc>
          <w:tcPr>
            <w:tcW w:w="4770" w:type="dxa"/>
            <w:tcBorders>
              <w:bottom w:val="single" w:sz="8" w:space="0" w:color="000000"/>
              <w:right w:val="single" w:sz="8" w:space="0" w:color="000000"/>
            </w:tcBorders>
            <w:tcMar>
              <w:top w:w="100" w:type="dxa"/>
              <w:left w:w="100" w:type="dxa"/>
              <w:bottom w:w="100" w:type="dxa"/>
              <w:right w:w="100" w:type="dxa"/>
            </w:tcMar>
          </w:tcPr>
          <w:p w14:paraId="6A9089A3" w14:textId="50DE8249" w:rsidR="008A0803" w:rsidRPr="0053002D" w:rsidRDefault="008A0803" w:rsidP="006B61B1">
            <w:pPr>
              <w:spacing w:after="0" w:line="240" w:lineRule="auto"/>
              <w:rPr>
                <w:rFonts w:ascii="Calibri" w:eastAsia="Arial" w:hAnsi="Calibri" w:cs="Arial"/>
                <w:color w:val="000000" w:themeColor="text1"/>
                <w:sz w:val="20"/>
                <w:szCs w:val="20"/>
              </w:rPr>
            </w:pPr>
          </w:p>
        </w:tc>
      </w:tr>
      <w:tr w:rsidR="008A0803" w:rsidRPr="00870D67" w14:paraId="1F98C04D" w14:textId="77777777" w:rsidTr="00E076F5">
        <w:tc>
          <w:tcPr>
            <w:tcW w:w="59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D8CA428" w14:textId="77777777" w:rsidR="008A0803" w:rsidRPr="009464EA" w:rsidRDefault="008A0803" w:rsidP="006B61B1">
            <w:pPr>
              <w:numPr>
                <w:ilvl w:val="0"/>
                <w:numId w:val="11"/>
              </w:numPr>
              <w:spacing w:after="0" w:line="240" w:lineRule="auto"/>
              <w:ind w:left="450" w:hanging="270"/>
              <w:rPr>
                <w:rFonts w:ascii="Calibri" w:eastAsia="Times New Roman" w:hAnsi="Calibri" w:cs="Times New Roman"/>
                <w:color w:val="000000"/>
                <w:sz w:val="20"/>
                <w:szCs w:val="20"/>
              </w:rPr>
            </w:pPr>
            <w:r w:rsidRPr="009464EA">
              <w:rPr>
                <w:rFonts w:ascii="Calibri" w:eastAsia="Times New Roman" w:hAnsi="Calibri" w:cs="Times New Roman"/>
                <w:b/>
                <w:bCs/>
                <w:color w:val="000000"/>
                <w:sz w:val="20"/>
                <w:szCs w:val="20"/>
              </w:rPr>
              <w:t>Company Contact:</w:t>
            </w:r>
          </w:p>
        </w:tc>
        <w:tc>
          <w:tcPr>
            <w:tcW w:w="4770" w:type="dxa"/>
            <w:tcBorders>
              <w:bottom w:val="single" w:sz="8" w:space="0" w:color="000000"/>
              <w:right w:val="single" w:sz="8" w:space="0" w:color="000000"/>
            </w:tcBorders>
            <w:tcMar>
              <w:top w:w="100" w:type="dxa"/>
              <w:left w:w="100" w:type="dxa"/>
              <w:bottom w:w="100" w:type="dxa"/>
              <w:right w:w="100" w:type="dxa"/>
            </w:tcMar>
          </w:tcPr>
          <w:p w14:paraId="37825F8F" w14:textId="03391140" w:rsidR="008A0803" w:rsidRPr="0053002D" w:rsidRDefault="008A0803" w:rsidP="006B61B1">
            <w:pPr>
              <w:spacing w:after="0" w:line="240" w:lineRule="auto"/>
              <w:rPr>
                <w:rFonts w:ascii="Calibri" w:eastAsia="Arial" w:hAnsi="Calibri" w:cs="Arial"/>
                <w:color w:val="000000" w:themeColor="text1"/>
                <w:sz w:val="20"/>
                <w:szCs w:val="20"/>
              </w:rPr>
            </w:pPr>
          </w:p>
        </w:tc>
      </w:tr>
      <w:tr w:rsidR="008A0803" w:rsidRPr="00870D67" w14:paraId="21592529" w14:textId="77777777" w:rsidTr="00E076F5">
        <w:tc>
          <w:tcPr>
            <w:tcW w:w="59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2160B29" w14:textId="77777777" w:rsidR="008A0803" w:rsidRPr="009464EA" w:rsidRDefault="008A0803" w:rsidP="006B61B1">
            <w:pPr>
              <w:numPr>
                <w:ilvl w:val="0"/>
                <w:numId w:val="10"/>
              </w:numPr>
              <w:spacing w:after="0" w:line="240" w:lineRule="auto"/>
              <w:ind w:left="900" w:hanging="270"/>
              <w:rPr>
                <w:rFonts w:eastAsia="Times New Roman" w:cstheme="minorHAnsi"/>
                <w:color w:val="000000"/>
                <w:sz w:val="20"/>
                <w:szCs w:val="20"/>
              </w:rPr>
            </w:pPr>
            <w:r w:rsidRPr="009464EA">
              <w:rPr>
                <w:rFonts w:eastAsia="Times New Roman" w:cstheme="minorHAnsi"/>
                <w:color w:val="000000"/>
                <w:sz w:val="20"/>
                <w:szCs w:val="20"/>
              </w:rPr>
              <w:t>Name and Title</w:t>
            </w:r>
          </w:p>
        </w:tc>
        <w:tc>
          <w:tcPr>
            <w:tcW w:w="4770" w:type="dxa"/>
            <w:tcBorders>
              <w:bottom w:val="single" w:sz="8" w:space="0" w:color="000000"/>
              <w:right w:val="single" w:sz="8" w:space="0" w:color="000000"/>
            </w:tcBorders>
            <w:tcMar>
              <w:top w:w="100" w:type="dxa"/>
              <w:left w:w="100" w:type="dxa"/>
              <w:bottom w:w="100" w:type="dxa"/>
              <w:right w:w="100" w:type="dxa"/>
            </w:tcMar>
          </w:tcPr>
          <w:p w14:paraId="62B6FEC8" w14:textId="3F5778DA" w:rsidR="008A0803" w:rsidRPr="0053002D" w:rsidRDefault="008A0803" w:rsidP="006B61B1">
            <w:pPr>
              <w:spacing w:after="0" w:line="240" w:lineRule="auto"/>
              <w:rPr>
                <w:rFonts w:eastAsia="Arial" w:cstheme="minorHAnsi"/>
                <w:color w:val="000000" w:themeColor="text1"/>
                <w:sz w:val="20"/>
                <w:szCs w:val="20"/>
              </w:rPr>
            </w:pPr>
          </w:p>
        </w:tc>
      </w:tr>
      <w:tr w:rsidR="008A0803" w:rsidRPr="00870D67" w14:paraId="6A1BE07F" w14:textId="77777777" w:rsidTr="00E076F5">
        <w:tc>
          <w:tcPr>
            <w:tcW w:w="59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3F35BF3" w14:textId="410A1F79" w:rsidR="008A0803" w:rsidRPr="009464EA" w:rsidRDefault="008A0803" w:rsidP="006B61B1">
            <w:pPr>
              <w:numPr>
                <w:ilvl w:val="0"/>
                <w:numId w:val="10"/>
              </w:numPr>
              <w:spacing w:after="0" w:line="240" w:lineRule="auto"/>
              <w:ind w:left="900" w:hanging="270"/>
              <w:rPr>
                <w:rFonts w:eastAsia="Times New Roman" w:cstheme="minorHAnsi"/>
                <w:color w:val="000000"/>
                <w:sz w:val="20"/>
                <w:szCs w:val="20"/>
              </w:rPr>
            </w:pPr>
            <w:r w:rsidRPr="009464EA">
              <w:rPr>
                <w:rFonts w:eastAsia="Times New Roman" w:cstheme="minorHAnsi"/>
                <w:color w:val="000000"/>
                <w:sz w:val="20"/>
                <w:szCs w:val="20"/>
              </w:rPr>
              <w:t>Phone, Email</w:t>
            </w:r>
          </w:p>
        </w:tc>
        <w:tc>
          <w:tcPr>
            <w:tcW w:w="4770" w:type="dxa"/>
            <w:tcBorders>
              <w:bottom w:val="single" w:sz="8" w:space="0" w:color="000000"/>
              <w:right w:val="single" w:sz="8" w:space="0" w:color="000000"/>
            </w:tcBorders>
            <w:tcMar>
              <w:top w:w="100" w:type="dxa"/>
              <w:left w:w="100" w:type="dxa"/>
              <w:bottom w:w="100" w:type="dxa"/>
              <w:right w:w="100" w:type="dxa"/>
            </w:tcMar>
          </w:tcPr>
          <w:p w14:paraId="5A1B731C" w14:textId="778A9AB4" w:rsidR="008A0803" w:rsidRPr="0053002D" w:rsidRDefault="008A0803" w:rsidP="006B61B1">
            <w:pPr>
              <w:spacing w:after="0" w:line="240" w:lineRule="auto"/>
              <w:rPr>
                <w:rFonts w:eastAsia="Arial" w:cstheme="minorHAnsi"/>
                <w:color w:val="000000" w:themeColor="text1"/>
                <w:sz w:val="20"/>
                <w:szCs w:val="20"/>
              </w:rPr>
            </w:pPr>
          </w:p>
        </w:tc>
      </w:tr>
      <w:tr w:rsidR="008A0803" w:rsidRPr="00870D67" w14:paraId="06B41729" w14:textId="77777777" w:rsidTr="00E076F5">
        <w:tc>
          <w:tcPr>
            <w:tcW w:w="59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A80547C" w14:textId="77777777" w:rsidR="008A0803" w:rsidRPr="009464EA" w:rsidRDefault="008A0803" w:rsidP="006B61B1">
            <w:pPr>
              <w:numPr>
                <w:ilvl w:val="0"/>
                <w:numId w:val="11"/>
              </w:numPr>
              <w:spacing w:after="0" w:line="240" w:lineRule="auto"/>
              <w:ind w:left="450" w:hanging="270"/>
              <w:rPr>
                <w:rFonts w:eastAsia="Times New Roman" w:cstheme="minorHAnsi"/>
                <w:color w:val="000000"/>
                <w:sz w:val="20"/>
                <w:szCs w:val="20"/>
              </w:rPr>
            </w:pPr>
            <w:r w:rsidRPr="009464EA">
              <w:rPr>
                <w:rFonts w:eastAsia="Times New Roman" w:cstheme="minorHAnsi"/>
                <w:b/>
                <w:bCs/>
                <w:color w:val="000000"/>
                <w:sz w:val="20"/>
                <w:szCs w:val="20"/>
              </w:rPr>
              <w:t>Company Information:</w:t>
            </w:r>
          </w:p>
        </w:tc>
        <w:tc>
          <w:tcPr>
            <w:tcW w:w="4770" w:type="dxa"/>
            <w:tcBorders>
              <w:bottom w:val="single" w:sz="8" w:space="0" w:color="000000"/>
              <w:right w:val="single" w:sz="8" w:space="0" w:color="000000"/>
            </w:tcBorders>
            <w:tcMar>
              <w:top w:w="100" w:type="dxa"/>
              <w:left w:w="100" w:type="dxa"/>
              <w:bottom w:w="100" w:type="dxa"/>
              <w:right w:w="100" w:type="dxa"/>
            </w:tcMar>
          </w:tcPr>
          <w:p w14:paraId="3835E58D" w14:textId="50753C0E" w:rsidR="008A0803" w:rsidRPr="0053002D" w:rsidRDefault="008A0803" w:rsidP="006B61B1">
            <w:pPr>
              <w:spacing w:after="0" w:line="240" w:lineRule="auto"/>
              <w:rPr>
                <w:rFonts w:eastAsia="Arial" w:cstheme="minorHAnsi"/>
                <w:color w:val="000000" w:themeColor="text1"/>
                <w:sz w:val="20"/>
                <w:szCs w:val="20"/>
              </w:rPr>
            </w:pPr>
          </w:p>
        </w:tc>
      </w:tr>
      <w:tr w:rsidR="008A0803" w:rsidRPr="00870D67" w14:paraId="33232F58" w14:textId="77777777" w:rsidTr="00E076F5">
        <w:tc>
          <w:tcPr>
            <w:tcW w:w="59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E93791" w14:textId="77777777" w:rsidR="008A0803" w:rsidRPr="009464EA" w:rsidRDefault="008A0803" w:rsidP="006B61B1">
            <w:pPr>
              <w:numPr>
                <w:ilvl w:val="0"/>
                <w:numId w:val="12"/>
              </w:numPr>
              <w:tabs>
                <w:tab w:val="left" w:pos="1080"/>
              </w:tabs>
              <w:spacing w:after="0" w:line="240" w:lineRule="auto"/>
              <w:ind w:left="900" w:hanging="270"/>
              <w:rPr>
                <w:rFonts w:eastAsia="Times New Roman" w:cstheme="minorHAnsi"/>
                <w:color w:val="000000"/>
                <w:sz w:val="20"/>
                <w:szCs w:val="20"/>
              </w:rPr>
            </w:pPr>
            <w:r w:rsidRPr="009464EA">
              <w:rPr>
                <w:rFonts w:eastAsia="Times New Roman" w:cstheme="minorHAnsi"/>
                <w:color w:val="000000"/>
                <w:sz w:val="20"/>
                <w:szCs w:val="20"/>
              </w:rPr>
              <w:t>Year Founded, Public vs. Private</w:t>
            </w:r>
          </w:p>
        </w:tc>
        <w:tc>
          <w:tcPr>
            <w:tcW w:w="4770" w:type="dxa"/>
            <w:tcBorders>
              <w:bottom w:val="single" w:sz="8" w:space="0" w:color="000000"/>
              <w:right w:val="single" w:sz="8" w:space="0" w:color="000000"/>
            </w:tcBorders>
            <w:tcMar>
              <w:top w:w="100" w:type="dxa"/>
              <w:left w:w="100" w:type="dxa"/>
              <w:bottom w:w="100" w:type="dxa"/>
              <w:right w:w="100" w:type="dxa"/>
            </w:tcMar>
          </w:tcPr>
          <w:p w14:paraId="1F058DF2" w14:textId="106C10C9" w:rsidR="008A0803" w:rsidRPr="0053002D" w:rsidRDefault="008A0803" w:rsidP="006B61B1">
            <w:pPr>
              <w:spacing w:after="0" w:line="240" w:lineRule="auto"/>
              <w:rPr>
                <w:rFonts w:eastAsia="Arial" w:cstheme="minorHAnsi"/>
                <w:color w:val="000000" w:themeColor="text1"/>
                <w:sz w:val="20"/>
                <w:szCs w:val="20"/>
              </w:rPr>
            </w:pPr>
          </w:p>
        </w:tc>
      </w:tr>
      <w:tr w:rsidR="00AD044C" w:rsidRPr="00870D67" w14:paraId="68E1192A" w14:textId="77777777" w:rsidTr="00E076F5">
        <w:trPr>
          <w:trHeight w:val="263"/>
        </w:trPr>
        <w:tc>
          <w:tcPr>
            <w:tcW w:w="59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3A8C51E" w14:textId="3CE663D7" w:rsidR="00AD044C" w:rsidRPr="009464EA" w:rsidRDefault="00AD044C" w:rsidP="006B61B1">
            <w:pPr>
              <w:numPr>
                <w:ilvl w:val="0"/>
                <w:numId w:val="12"/>
              </w:numPr>
              <w:spacing w:after="0" w:line="240" w:lineRule="auto"/>
              <w:ind w:left="900" w:hanging="270"/>
              <w:rPr>
                <w:rFonts w:eastAsia="Times New Roman" w:cstheme="minorHAnsi"/>
                <w:color w:val="000000"/>
                <w:sz w:val="20"/>
                <w:szCs w:val="20"/>
              </w:rPr>
            </w:pPr>
            <w:r>
              <w:rPr>
                <w:rFonts w:eastAsia="Times New Roman" w:cstheme="minorHAnsi"/>
                <w:color w:val="000000"/>
                <w:sz w:val="20"/>
                <w:szCs w:val="20"/>
              </w:rPr>
              <w:t>Company Headquarters</w:t>
            </w:r>
          </w:p>
        </w:tc>
        <w:tc>
          <w:tcPr>
            <w:tcW w:w="4770" w:type="dxa"/>
            <w:tcBorders>
              <w:bottom w:val="single" w:sz="8" w:space="0" w:color="000000"/>
              <w:right w:val="single" w:sz="8" w:space="0" w:color="000000"/>
            </w:tcBorders>
            <w:tcMar>
              <w:top w:w="100" w:type="dxa"/>
              <w:left w:w="100" w:type="dxa"/>
              <w:bottom w:w="100" w:type="dxa"/>
              <w:right w:w="100" w:type="dxa"/>
            </w:tcMar>
          </w:tcPr>
          <w:p w14:paraId="2C9EF31B" w14:textId="77777777" w:rsidR="00AD044C" w:rsidRPr="0053002D" w:rsidRDefault="00AD044C" w:rsidP="006B61B1">
            <w:pPr>
              <w:spacing w:after="0" w:line="240" w:lineRule="auto"/>
              <w:rPr>
                <w:rFonts w:eastAsia="Arial" w:cstheme="minorHAnsi"/>
                <w:color w:val="000000" w:themeColor="text1"/>
                <w:sz w:val="20"/>
                <w:szCs w:val="20"/>
              </w:rPr>
            </w:pPr>
          </w:p>
        </w:tc>
      </w:tr>
      <w:tr w:rsidR="008A0803" w:rsidRPr="00870D67" w14:paraId="37EAEAB7" w14:textId="77777777" w:rsidTr="00E076F5">
        <w:trPr>
          <w:trHeight w:val="263"/>
        </w:trPr>
        <w:tc>
          <w:tcPr>
            <w:tcW w:w="59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7DBFFCF" w14:textId="77777777" w:rsidR="008A0803" w:rsidRPr="009464EA" w:rsidRDefault="008A0803" w:rsidP="006B61B1">
            <w:pPr>
              <w:numPr>
                <w:ilvl w:val="0"/>
                <w:numId w:val="12"/>
              </w:numPr>
              <w:spacing w:after="0" w:line="240" w:lineRule="auto"/>
              <w:ind w:left="900" w:hanging="270"/>
              <w:rPr>
                <w:rFonts w:eastAsia="Times New Roman" w:cstheme="minorHAnsi"/>
                <w:color w:val="000000"/>
                <w:sz w:val="20"/>
                <w:szCs w:val="20"/>
              </w:rPr>
            </w:pPr>
            <w:r w:rsidRPr="009464EA">
              <w:rPr>
                <w:rFonts w:eastAsia="Times New Roman" w:cstheme="minorHAnsi"/>
                <w:color w:val="000000"/>
                <w:sz w:val="20"/>
                <w:szCs w:val="20"/>
              </w:rPr>
              <w:t>Employee Count - Total</w:t>
            </w:r>
          </w:p>
        </w:tc>
        <w:tc>
          <w:tcPr>
            <w:tcW w:w="4770" w:type="dxa"/>
            <w:tcBorders>
              <w:bottom w:val="single" w:sz="8" w:space="0" w:color="000000"/>
              <w:right w:val="single" w:sz="8" w:space="0" w:color="000000"/>
            </w:tcBorders>
            <w:tcMar>
              <w:top w:w="100" w:type="dxa"/>
              <w:left w:w="100" w:type="dxa"/>
              <w:bottom w:w="100" w:type="dxa"/>
              <w:right w:w="100" w:type="dxa"/>
            </w:tcMar>
          </w:tcPr>
          <w:p w14:paraId="7DF194EB" w14:textId="719C92A4" w:rsidR="008A0803" w:rsidRPr="0053002D" w:rsidRDefault="008A0803" w:rsidP="006B61B1">
            <w:pPr>
              <w:spacing w:after="0" w:line="240" w:lineRule="auto"/>
              <w:rPr>
                <w:rFonts w:eastAsia="Arial" w:cstheme="minorHAnsi"/>
                <w:color w:val="000000" w:themeColor="text1"/>
                <w:sz w:val="20"/>
                <w:szCs w:val="20"/>
              </w:rPr>
            </w:pPr>
          </w:p>
        </w:tc>
      </w:tr>
      <w:tr w:rsidR="008A0803" w:rsidRPr="00870D67" w14:paraId="36F253A2" w14:textId="77777777" w:rsidTr="00E076F5">
        <w:trPr>
          <w:trHeight w:val="263"/>
        </w:trPr>
        <w:tc>
          <w:tcPr>
            <w:tcW w:w="59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A3B4552" w14:textId="77777777" w:rsidR="008A0803" w:rsidRPr="009464EA" w:rsidRDefault="008A0803" w:rsidP="006B61B1">
            <w:pPr>
              <w:numPr>
                <w:ilvl w:val="0"/>
                <w:numId w:val="12"/>
              </w:numPr>
              <w:spacing w:after="0" w:line="240" w:lineRule="auto"/>
              <w:ind w:left="900" w:hanging="270"/>
              <w:rPr>
                <w:rFonts w:eastAsia="Times New Roman" w:cstheme="minorHAnsi"/>
                <w:color w:val="000000"/>
                <w:sz w:val="20"/>
                <w:szCs w:val="20"/>
              </w:rPr>
            </w:pPr>
            <w:r w:rsidRPr="009464EA">
              <w:rPr>
                <w:rFonts w:eastAsia="Times New Roman" w:cstheme="minorHAnsi"/>
                <w:color w:val="000000"/>
                <w:sz w:val="20"/>
                <w:szCs w:val="20"/>
              </w:rPr>
              <w:t>Employee Count – Proposed Product</w:t>
            </w:r>
          </w:p>
        </w:tc>
        <w:tc>
          <w:tcPr>
            <w:tcW w:w="4770" w:type="dxa"/>
            <w:tcBorders>
              <w:bottom w:val="single" w:sz="8" w:space="0" w:color="000000"/>
              <w:right w:val="single" w:sz="8" w:space="0" w:color="000000"/>
            </w:tcBorders>
            <w:tcMar>
              <w:top w:w="100" w:type="dxa"/>
              <w:left w:w="100" w:type="dxa"/>
              <w:bottom w:w="100" w:type="dxa"/>
              <w:right w:w="100" w:type="dxa"/>
            </w:tcMar>
          </w:tcPr>
          <w:p w14:paraId="5EDF48A2" w14:textId="679AD684" w:rsidR="008A0803" w:rsidRPr="0053002D" w:rsidRDefault="008A0803" w:rsidP="006B61B1">
            <w:pPr>
              <w:spacing w:after="0" w:line="240" w:lineRule="auto"/>
              <w:rPr>
                <w:rFonts w:eastAsia="Arial" w:cstheme="minorHAnsi"/>
                <w:color w:val="000000" w:themeColor="text1"/>
                <w:sz w:val="20"/>
                <w:szCs w:val="20"/>
              </w:rPr>
            </w:pPr>
          </w:p>
        </w:tc>
      </w:tr>
      <w:tr w:rsidR="008A0803" w:rsidRPr="005672D9" w14:paraId="42E35BDD" w14:textId="77777777" w:rsidTr="00E076F5">
        <w:tc>
          <w:tcPr>
            <w:tcW w:w="59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BBB23A" w14:textId="77777777" w:rsidR="008A0803" w:rsidRPr="009464EA" w:rsidRDefault="008A0803" w:rsidP="006B61B1">
            <w:pPr>
              <w:numPr>
                <w:ilvl w:val="0"/>
                <w:numId w:val="11"/>
              </w:numPr>
              <w:spacing w:after="0" w:line="240" w:lineRule="auto"/>
              <w:ind w:left="450" w:hanging="270"/>
              <w:rPr>
                <w:rFonts w:ascii="Calibri" w:eastAsia="Times New Roman" w:hAnsi="Calibri" w:cs="Times New Roman"/>
                <w:color w:val="000000"/>
                <w:sz w:val="20"/>
                <w:szCs w:val="20"/>
              </w:rPr>
            </w:pPr>
            <w:r w:rsidRPr="009464EA">
              <w:rPr>
                <w:rFonts w:ascii="Calibri" w:eastAsia="Times New Roman" w:hAnsi="Calibri" w:cs="Times New Roman"/>
                <w:b/>
                <w:bCs/>
                <w:color w:val="000000"/>
                <w:sz w:val="20"/>
                <w:szCs w:val="20"/>
              </w:rPr>
              <w:t>Customers on Proposed Application:</w:t>
            </w:r>
          </w:p>
        </w:tc>
        <w:tc>
          <w:tcPr>
            <w:tcW w:w="4770" w:type="dxa"/>
            <w:tcBorders>
              <w:bottom w:val="single" w:sz="8" w:space="0" w:color="000000"/>
              <w:right w:val="single" w:sz="8" w:space="0" w:color="000000"/>
            </w:tcBorders>
            <w:tcMar>
              <w:top w:w="100" w:type="dxa"/>
              <w:left w:w="100" w:type="dxa"/>
              <w:bottom w:w="100" w:type="dxa"/>
              <w:right w:w="100" w:type="dxa"/>
            </w:tcMar>
          </w:tcPr>
          <w:p w14:paraId="4CB124F3" w14:textId="242D75DF" w:rsidR="008A0803" w:rsidRPr="0053002D" w:rsidRDefault="008A0803" w:rsidP="006B61B1">
            <w:pPr>
              <w:spacing w:after="0" w:line="240" w:lineRule="auto"/>
              <w:rPr>
                <w:rFonts w:ascii="Calibri" w:eastAsia="Arial" w:hAnsi="Calibri" w:cs="Arial"/>
                <w:color w:val="000000" w:themeColor="text1"/>
                <w:sz w:val="20"/>
                <w:szCs w:val="20"/>
              </w:rPr>
            </w:pPr>
          </w:p>
        </w:tc>
      </w:tr>
      <w:tr w:rsidR="008A0803" w:rsidRPr="00870D67" w14:paraId="6F170E52" w14:textId="77777777" w:rsidTr="00E076F5">
        <w:tc>
          <w:tcPr>
            <w:tcW w:w="59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748021B" w14:textId="77777777" w:rsidR="008A0803" w:rsidRPr="009464EA" w:rsidRDefault="008A0803" w:rsidP="006B61B1">
            <w:pPr>
              <w:numPr>
                <w:ilvl w:val="0"/>
                <w:numId w:val="13"/>
              </w:numPr>
              <w:spacing w:after="0" w:line="240" w:lineRule="auto"/>
              <w:ind w:left="900" w:hanging="270"/>
              <w:rPr>
                <w:rFonts w:ascii="Calibri" w:eastAsia="Times New Roman" w:hAnsi="Calibri" w:cs="Times New Roman"/>
                <w:color w:val="000000"/>
                <w:sz w:val="20"/>
                <w:szCs w:val="20"/>
              </w:rPr>
            </w:pPr>
            <w:r w:rsidRPr="009464EA">
              <w:rPr>
                <w:rFonts w:ascii="Calibri" w:eastAsia="Times New Roman" w:hAnsi="Calibri" w:cs="Times New Roman"/>
                <w:color w:val="000000"/>
                <w:sz w:val="20"/>
                <w:szCs w:val="20"/>
              </w:rPr>
              <w:t xml:space="preserve">Total Customers </w:t>
            </w:r>
          </w:p>
        </w:tc>
        <w:tc>
          <w:tcPr>
            <w:tcW w:w="4770" w:type="dxa"/>
            <w:tcBorders>
              <w:bottom w:val="single" w:sz="8" w:space="0" w:color="000000"/>
              <w:right w:val="single" w:sz="8" w:space="0" w:color="000000"/>
            </w:tcBorders>
            <w:tcMar>
              <w:top w:w="100" w:type="dxa"/>
              <w:left w:w="100" w:type="dxa"/>
              <w:bottom w:w="100" w:type="dxa"/>
              <w:right w:w="100" w:type="dxa"/>
            </w:tcMar>
          </w:tcPr>
          <w:p w14:paraId="108590F7" w14:textId="2625F8E8" w:rsidR="008A0803" w:rsidRPr="0053002D" w:rsidRDefault="008A0803" w:rsidP="006B61B1">
            <w:pPr>
              <w:spacing w:after="0" w:line="240" w:lineRule="auto"/>
              <w:rPr>
                <w:rFonts w:ascii="Calibri" w:eastAsia="Arial" w:hAnsi="Calibri" w:cs="Arial"/>
                <w:color w:val="000000" w:themeColor="text1"/>
                <w:sz w:val="20"/>
                <w:szCs w:val="20"/>
              </w:rPr>
            </w:pPr>
          </w:p>
        </w:tc>
      </w:tr>
      <w:tr w:rsidR="008A0803" w:rsidRPr="00870D67" w14:paraId="25456AC5" w14:textId="77777777" w:rsidTr="00E076F5">
        <w:tc>
          <w:tcPr>
            <w:tcW w:w="59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28D61A3" w14:textId="68B81693" w:rsidR="008A0803" w:rsidRPr="009464EA" w:rsidRDefault="008A0803" w:rsidP="006B61B1">
            <w:pPr>
              <w:numPr>
                <w:ilvl w:val="0"/>
                <w:numId w:val="13"/>
              </w:numPr>
              <w:spacing w:after="0" w:line="240" w:lineRule="auto"/>
              <w:ind w:left="900" w:hanging="270"/>
              <w:rPr>
                <w:rFonts w:ascii="Calibri" w:eastAsia="Times New Roman" w:hAnsi="Calibri" w:cs="Times New Roman"/>
                <w:color w:val="000000"/>
                <w:sz w:val="20"/>
                <w:szCs w:val="20"/>
              </w:rPr>
            </w:pPr>
            <w:r w:rsidRPr="009464EA">
              <w:rPr>
                <w:rFonts w:ascii="Calibri" w:eastAsia="Times New Roman" w:hAnsi="Calibri" w:cs="Times New Roman"/>
                <w:color w:val="000000"/>
                <w:sz w:val="20"/>
                <w:szCs w:val="20"/>
              </w:rPr>
              <w:t>Total C</w:t>
            </w:r>
            <w:r w:rsidR="00FD54BF" w:rsidRPr="009464EA">
              <w:rPr>
                <w:rFonts w:ascii="Calibri" w:eastAsia="Times New Roman" w:hAnsi="Calibri" w:cs="Times New Roman"/>
                <w:color w:val="000000"/>
                <w:sz w:val="20"/>
                <w:szCs w:val="20"/>
              </w:rPr>
              <w:t>ities</w:t>
            </w:r>
          </w:p>
        </w:tc>
        <w:tc>
          <w:tcPr>
            <w:tcW w:w="4770" w:type="dxa"/>
            <w:tcBorders>
              <w:bottom w:val="single" w:sz="8" w:space="0" w:color="000000"/>
              <w:right w:val="single" w:sz="8" w:space="0" w:color="000000"/>
            </w:tcBorders>
            <w:tcMar>
              <w:top w:w="100" w:type="dxa"/>
              <w:left w:w="100" w:type="dxa"/>
              <w:bottom w:w="100" w:type="dxa"/>
              <w:right w:w="100" w:type="dxa"/>
            </w:tcMar>
          </w:tcPr>
          <w:p w14:paraId="64E7A22C" w14:textId="0B9DAFC8" w:rsidR="008A0803" w:rsidRPr="0053002D" w:rsidRDefault="008A0803" w:rsidP="006B61B1">
            <w:pPr>
              <w:spacing w:after="0" w:line="240" w:lineRule="auto"/>
              <w:rPr>
                <w:rFonts w:ascii="Calibri" w:eastAsia="Arial" w:hAnsi="Calibri" w:cs="Arial"/>
                <w:color w:val="000000" w:themeColor="text1"/>
                <w:sz w:val="20"/>
                <w:szCs w:val="20"/>
              </w:rPr>
            </w:pPr>
          </w:p>
        </w:tc>
      </w:tr>
      <w:tr w:rsidR="008A0803" w:rsidRPr="00870D67" w14:paraId="68CAF29D" w14:textId="77777777" w:rsidTr="00E076F5">
        <w:tc>
          <w:tcPr>
            <w:tcW w:w="59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31DD9E9" w14:textId="05A754A4" w:rsidR="008A0803" w:rsidRPr="009464EA" w:rsidRDefault="008A0803" w:rsidP="006B61B1">
            <w:pPr>
              <w:numPr>
                <w:ilvl w:val="0"/>
                <w:numId w:val="13"/>
              </w:numPr>
              <w:spacing w:after="0" w:line="240" w:lineRule="auto"/>
              <w:ind w:left="900" w:hanging="270"/>
              <w:rPr>
                <w:rFonts w:ascii="Calibri" w:eastAsia="Times New Roman" w:hAnsi="Calibri" w:cs="Times New Roman"/>
                <w:color w:val="000000"/>
                <w:sz w:val="20"/>
                <w:szCs w:val="20"/>
              </w:rPr>
            </w:pPr>
            <w:r w:rsidRPr="009464EA">
              <w:rPr>
                <w:rFonts w:ascii="Calibri" w:eastAsia="Times New Roman" w:hAnsi="Calibri" w:cs="Times New Roman"/>
                <w:color w:val="000000"/>
                <w:sz w:val="20"/>
                <w:szCs w:val="20"/>
              </w:rPr>
              <w:t xml:space="preserve">Total </w:t>
            </w:r>
            <w:r w:rsidR="00FD54BF" w:rsidRPr="009464EA">
              <w:rPr>
                <w:rFonts w:ascii="Calibri" w:eastAsia="Times New Roman" w:hAnsi="Calibri" w:cs="Times New Roman"/>
                <w:color w:val="000000"/>
                <w:sz w:val="20"/>
                <w:szCs w:val="20"/>
              </w:rPr>
              <w:t xml:space="preserve">Cities </w:t>
            </w:r>
            <w:r w:rsidRPr="009464EA">
              <w:rPr>
                <w:rFonts w:ascii="Calibri" w:eastAsia="Times New Roman" w:hAnsi="Calibri" w:cs="Times New Roman"/>
                <w:color w:val="000000"/>
                <w:sz w:val="20"/>
                <w:szCs w:val="20"/>
              </w:rPr>
              <w:t>of Similar Size</w:t>
            </w:r>
          </w:p>
        </w:tc>
        <w:tc>
          <w:tcPr>
            <w:tcW w:w="4770" w:type="dxa"/>
            <w:tcBorders>
              <w:bottom w:val="single" w:sz="8" w:space="0" w:color="000000"/>
              <w:right w:val="single" w:sz="8" w:space="0" w:color="000000"/>
            </w:tcBorders>
            <w:tcMar>
              <w:top w:w="100" w:type="dxa"/>
              <w:left w:w="100" w:type="dxa"/>
              <w:bottom w:w="100" w:type="dxa"/>
              <w:right w:w="100" w:type="dxa"/>
            </w:tcMar>
          </w:tcPr>
          <w:p w14:paraId="5B3DB162" w14:textId="3B6D39F6" w:rsidR="008A0803" w:rsidRPr="0053002D" w:rsidRDefault="008A0803" w:rsidP="006B61B1">
            <w:pPr>
              <w:spacing w:after="0" w:line="240" w:lineRule="auto"/>
              <w:rPr>
                <w:rFonts w:ascii="Calibri" w:eastAsia="Arial" w:hAnsi="Calibri" w:cs="Arial"/>
                <w:color w:val="000000" w:themeColor="text1"/>
                <w:sz w:val="20"/>
                <w:szCs w:val="20"/>
              </w:rPr>
            </w:pPr>
          </w:p>
        </w:tc>
      </w:tr>
      <w:tr w:rsidR="008A0803" w:rsidRPr="00870D67" w14:paraId="3CE4800C" w14:textId="77777777" w:rsidTr="00E076F5">
        <w:tc>
          <w:tcPr>
            <w:tcW w:w="59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CCA4E18" w14:textId="5A12223E" w:rsidR="008A0803" w:rsidRPr="009464EA" w:rsidRDefault="008A0803" w:rsidP="006B61B1">
            <w:pPr>
              <w:numPr>
                <w:ilvl w:val="0"/>
                <w:numId w:val="13"/>
              </w:numPr>
              <w:spacing w:after="0" w:line="240" w:lineRule="auto"/>
              <w:ind w:left="900" w:hanging="270"/>
              <w:rPr>
                <w:rFonts w:ascii="Calibri" w:eastAsia="Times New Roman" w:hAnsi="Calibri" w:cs="Times New Roman"/>
                <w:color w:val="000000"/>
                <w:sz w:val="20"/>
                <w:szCs w:val="20"/>
              </w:rPr>
            </w:pPr>
            <w:r w:rsidRPr="009464EA">
              <w:rPr>
                <w:rFonts w:ascii="Calibri" w:eastAsia="Times New Roman" w:hAnsi="Calibri" w:cs="Times New Roman"/>
                <w:color w:val="000000"/>
                <w:sz w:val="20"/>
                <w:szCs w:val="20"/>
              </w:rPr>
              <w:t xml:space="preserve">Total </w:t>
            </w:r>
            <w:r w:rsidR="005672D9" w:rsidRPr="009464EA">
              <w:rPr>
                <w:rFonts w:ascii="Calibri" w:eastAsia="Times New Roman" w:hAnsi="Calibri" w:cs="Times New Roman"/>
                <w:color w:val="000000"/>
                <w:sz w:val="20"/>
                <w:szCs w:val="20"/>
              </w:rPr>
              <w:t>Washington</w:t>
            </w:r>
            <w:r w:rsidRPr="009464EA">
              <w:rPr>
                <w:rFonts w:ascii="Calibri" w:eastAsia="Times New Roman" w:hAnsi="Calibri" w:cs="Times New Roman"/>
                <w:color w:val="000000"/>
                <w:sz w:val="20"/>
                <w:szCs w:val="20"/>
              </w:rPr>
              <w:t xml:space="preserve"> </w:t>
            </w:r>
            <w:r w:rsidR="00FD54BF" w:rsidRPr="009464EA">
              <w:rPr>
                <w:rFonts w:ascii="Calibri" w:eastAsia="Times New Roman" w:hAnsi="Calibri" w:cs="Times New Roman"/>
                <w:color w:val="000000"/>
                <w:sz w:val="20"/>
                <w:szCs w:val="20"/>
              </w:rPr>
              <w:t>Cities</w:t>
            </w:r>
          </w:p>
        </w:tc>
        <w:tc>
          <w:tcPr>
            <w:tcW w:w="4770" w:type="dxa"/>
            <w:tcBorders>
              <w:bottom w:val="single" w:sz="8" w:space="0" w:color="000000"/>
              <w:right w:val="single" w:sz="8" w:space="0" w:color="000000"/>
            </w:tcBorders>
            <w:tcMar>
              <w:top w:w="100" w:type="dxa"/>
              <w:left w:w="100" w:type="dxa"/>
              <w:bottom w:w="100" w:type="dxa"/>
              <w:right w:w="100" w:type="dxa"/>
            </w:tcMar>
          </w:tcPr>
          <w:p w14:paraId="0822DF7D" w14:textId="74D17AFE" w:rsidR="008A0803" w:rsidRPr="0053002D" w:rsidRDefault="008A0803" w:rsidP="006B61B1">
            <w:pPr>
              <w:spacing w:after="0" w:line="240" w:lineRule="auto"/>
              <w:rPr>
                <w:rFonts w:ascii="Calibri" w:eastAsia="Arial" w:hAnsi="Calibri" w:cs="Arial"/>
                <w:color w:val="000000" w:themeColor="text1"/>
                <w:sz w:val="20"/>
                <w:szCs w:val="20"/>
              </w:rPr>
            </w:pPr>
          </w:p>
        </w:tc>
      </w:tr>
      <w:tr w:rsidR="005672D9" w:rsidRPr="00870D67" w14:paraId="29A5B944" w14:textId="77777777" w:rsidTr="00E076F5">
        <w:tc>
          <w:tcPr>
            <w:tcW w:w="59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D0F7FA1" w14:textId="511FB5CA" w:rsidR="005672D9" w:rsidRPr="009464EA" w:rsidRDefault="005672D9" w:rsidP="006B61B1">
            <w:pPr>
              <w:numPr>
                <w:ilvl w:val="0"/>
                <w:numId w:val="13"/>
              </w:numPr>
              <w:spacing w:after="0" w:line="240" w:lineRule="auto"/>
              <w:ind w:left="900" w:hanging="270"/>
              <w:rPr>
                <w:rFonts w:ascii="Calibri" w:eastAsia="Times New Roman" w:hAnsi="Calibri" w:cs="Times New Roman"/>
                <w:color w:val="000000"/>
                <w:sz w:val="20"/>
                <w:szCs w:val="20"/>
              </w:rPr>
            </w:pPr>
            <w:r w:rsidRPr="009464EA">
              <w:rPr>
                <w:rFonts w:ascii="Calibri" w:eastAsia="Times New Roman" w:hAnsi="Calibri" w:cs="Times New Roman"/>
                <w:color w:val="000000"/>
                <w:sz w:val="20"/>
                <w:szCs w:val="20"/>
              </w:rPr>
              <w:t>List Washington Cities</w:t>
            </w:r>
          </w:p>
        </w:tc>
        <w:tc>
          <w:tcPr>
            <w:tcW w:w="4770" w:type="dxa"/>
            <w:tcBorders>
              <w:bottom w:val="single" w:sz="8" w:space="0" w:color="000000"/>
              <w:right w:val="single" w:sz="8" w:space="0" w:color="000000"/>
            </w:tcBorders>
            <w:tcMar>
              <w:top w:w="100" w:type="dxa"/>
              <w:left w:w="100" w:type="dxa"/>
              <w:bottom w:w="100" w:type="dxa"/>
              <w:right w:w="100" w:type="dxa"/>
            </w:tcMar>
          </w:tcPr>
          <w:p w14:paraId="66A02B30" w14:textId="382B1D5F" w:rsidR="005672D9" w:rsidRPr="0053002D" w:rsidRDefault="005672D9" w:rsidP="006B61B1">
            <w:pPr>
              <w:spacing w:after="0" w:line="240" w:lineRule="auto"/>
              <w:rPr>
                <w:rFonts w:ascii="Calibri" w:eastAsia="Arial" w:hAnsi="Calibri" w:cs="Arial"/>
                <w:color w:val="000000" w:themeColor="text1"/>
                <w:sz w:val="20"/>
                <w:szCs w:val="20"/>
              </w:rPr>
            </w:pPr>
          </w:p>
        </w:tc>
      </w:tr>
      <w:tr w:rsidR="008A0803" w:rsidRPr="00870D67" w14:paraId="710D035B" w14:textId="77777777" w:rsidTr="00E076F5">
        <w:tc>
          <w:tcPr>
            <w:tcW w:w="59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5112AB2" w14:textId="7829C5C7" w:rsidR="008A0803" w:rsidRPr="009464EA" w:rsidRDefault="0086353E" w:rsidP="006B61B1">
            <w:pPr>
              <w:numPr>
                <w:ilvl w:val="0"/>
                <w:numId w:val="11"/>
              </w:numPr>
              <w:spacing w:after="0" w:line="240" w:lineRule="auto"/>
              <w:ind w:left="450" w:hanging="270"/>
              <w:rPr>
                <w:rFonts w:ascii="Calibri" w:eastAsia="Times New Roman" w:hAnsi="Calibri" w:cs="Times New Roman"/>
                <w:color w:val="000000"/>
                <w:sz w:val="20"/>
                <w:szCs w:val="20"/>
              </w:rPr>
            </w:pPr>
            <w:r w:rsidRPr="009464EA">
              <w:rPr>
                <w:rFonts w:ascii="Calibri" w:eastAsia="Times New Roman" w:hAnsi="Calibri" w:cs="Times New Roman"/>
                <w:b/>
                <w:bCs/>
                <w:color w:val="000000"/>
                <w:sz w:val="20"/>
                <w:szCs w:val="20"/>
              </w:rPr>
              <w:t>Describe SaaS Strategy</w:t>
            </w:r>
            <w:r w:rsidR="008A0803" w:rsidRPr="009464EA">
              <w:rPr>
                <w:rFonts w:ascii="Calibri" w:eastAsia="Times New Roman" w:hAnsi="Calibri" w:cs="Times New Roman"/>
                <w:b/>
                <w:bCs/>
                <w:color w:val="000000"/>
                <w:sz w:val="20"/>
                <w:szCs w:val="20"/>
              </w:rPr>
              <w:t xml:space="preserve"> </w:t>
            </w:r>
            <w:r w:rsidR="00614A89">
              <w:rPr>
                <w:rFonts w:ascii="Calibri" w:eastAsia="Times New Roman" w:hAnsi="Calibri" w:cs="Times New Roman"/>
                <w:b/>
                <w:bCs/>
                <w:color w:val="000000"/>
                <w:sz w:val="20"/>
                <w:szCs w:val="20"/>
              </w:rPr>
              <w:t>(Single Tenant or Multi-Tenant)</w:t>
            </w:r>
          </w:p>
        </w:tc>
        <w:tc>
          <w:tcPr>
            <w:tcW w:w="4770" w:type="dxa"/>
            <w:tcBorders>
              <w:bottom w:val="single" w:sz="8" w:space="0" w:color="000000"/>
              <w:right w:val="single" w:sz="8" w:space="0" w:color="000000"/>
            </w:tcBorders>
            <w:tcMar>
              <w:top w:w="100" w:type="dxa"/>
              <w:left w:w="100" w:type="dxa"/>
              <w:bottom w:w="100" w:type="dxa"/>
              <w:right w:w="100" w:type="dxa"/>
            </w:tcMar>
          </w:tcPr>
          <w:p w14:paraId="1E9FBC71" w14:textId="128AA16A" w:rsidR="008A0803" w:rsidRPr="0053002D" w:rsidRDefault="008A0803" w:rsidP="006B61B1">
            <w:pPr>
              <w:spacing w:after="0" w:line="240" w:lineRule="auto"/>
              <w:rPr>
                <w:rFonts w:ascii="Calibri" w:eastAsia="Arial" w:hAnsi="Calibri" w:cs="Arial"/>
                <w:color w:val="000000" w:themeColor="text1"/>
                <w:sz w:val="20"/>
                <w:szCs w:val="20"/>
              </w:rPr>
            </w:pPr>
          </w:p>
        </w:tc>
      </w:tr>
      <w:tr w:rsidR="00720CE0" w:rsidRPr="005672D9" w14:paraId="46CA5F8B" w14:textId="77777777" w:rsidTr="00E076F5">
        <w:tc>
          <w:tcPr>
            <w:tcW w:w="5930" w:type="dxa"/>
            <w:tcBorders>
              <w:top w:val="single" w:sz="8" w:space="0" w:color="000000"/>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336DBF7" w14:textId="77777777" w:rsidR="00720CE0" w:rsidRPr="002926E0" w:rsidRDefault="00720CE0" w:rsidP="006B61B1">
            <w:pPr>
              <w:spacing w:after="0" w:line="240" w:lineRule="auto"/>
              <w:rPr>
                <w:rFonts w:ascii="Calibri" w:eastAsia="Arial" w:hAnsi="Calibri" w:cs="Arial"/>
                <w:color w:val="000000"/>
                <w:sz w:val="20"/>
                <w:szCs w:val="20"/>
              </w:rPr>
            </w:pPr>
            <w:r w:rsidRPr="002926E0">
              <w:rPr>
                <w:rFonts w:ascii="Calibri" w:eastAsia="Arial" w:hAnsi="Calibri" w:cs="Arial"/>
                <w:color w:val="000000"/>
                <w:sz w:val="20"/>
                <w:szCs w:val="20"/>
              </w:rPr>
              <w:t xml:space="preserve"> </w:t>
            </w:r>
            <w:r w:rsidRPr="002926E0">
              <w:rPr>
                <w:rFonts w:ascii="Calibri" w:eastAsia="Times New Roman" w:hAnsi="Calibri" w:cs="Times New Roman"/>
                <w:b/>
                <w:color w:val="000000"/>
                <w:sz w:val="20"/>
                <w:szCs w:val="20"/>
                <w:shd w:val="clear" w:color="auto" w:fill="8DB3E2"/>
              </w:rPr>
              <w:t>Pricing</w:t>
            </w:r>
          </w:p>
        </w:tc>
        <w:tc>
          <w:tcPr>
            <w:tcW w:w="4770" w:type="dxa"/>
            <w:tcBorders>
              <w:top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AA13DBD" w14:textId="1402C9B3" w:rsidR="00720CE0" w:rsidRPr="0053002D" w:rsidRDefault="00720CE0" w:rsidP="006B61B1">
            <w:pPr>
              <w:spacing w:after="0" w:line="240" w:lineRule="auto"/>
              <w:jc w:val="center"/>
              <w:rPr>
                <w:rFonts w:ascii="Calibri" w:eastAsia="Arial" w:hAnsi="Calibri" w:cs="Arial"/>
                <w:color w:val="000000" w:themeColor="text1"/>
                <w:sz w:val="20"/>
                <w:szCs w:val="20"/>
              </w:rPr>
            </w:pPr>
          </w:p>
        </w:tc>
      </w:tr>
      <w:tr w:rsidR="00720CE0" w:rsidRPr="005672D9" w14:paraId="72E0683F" w14:textId="77777777" w:rsidTr="00E076F5">
        <w:tc>
          <w:tcPr>
            <w:tcW w:w="59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BCFDEB4" w14:textId="1B200595" w:rsidR="00EA679E" w:rsidRPr="001271AC" w:rsidRDefault="008B6C0C" w:rsidP="001271AC">
            <w:pPr>
              <w:numPr>
                <w:ilvl w:val="0"/>
                <w:numId w:val="11"/>
              </w:numPr>
              <w:spacing w:after="0" w:line="240" w:lineRule="auto"/>
              <w:ind w:left="540"/>
              <w:rPr>
                <w:rFonts w:ascii="Calibri" w:eastAsia="Times New Roman" w:hAnsi="Calibri" w:cs="Times New Roman"/>
                <w:b/>
                <w:bCs/>
                <w:color w:val="000000"/>
                <w:sz w:val="20"/>
                <w:szCs w:val="20"/>
              </w:rPr>
            </w:pPr>
            <w:r>
              <w:rPr>
                <w:rFonts w:ascii="Calibri" w:eastAsia="Times New Roman" w:hAnsi="Calibri" w:cs="Times New Roman"/>
                <w:b/>
                <w:color w:val="000000"/>
                <w:sz w:val="20"/>
                <w:szCs w:val="20"/>
              </w:rPr>
              <w:t xml:space="preserve">Annual </w:t>
            </w:r>
            <w:r w:rsidR="001E2200">
              <w:rPr>
                <w:rFonts w:ascii="Calibri" w:eastAsia="Times New Roman" w:hAnsi="Calibri" w:cs="Times New Roman"/>
                <w:b/>
                <w:color w:val="000000"/>
                <w:sz w:val="20"/>
                <w:szCs w:val="20"/>
              </w:rPr>
              <w:t>Software</w:t>
            </w:r>
            <w:r>
              <w:rPr>
                <w:rFonts w:ascii="Calibri" w:eastAsia="Times New Roman" w:hAnsi="Calibri" w:cs="Times New Roman"/>
                <w:b/>
                <w:color w:val="000000"/>
                <w:sz w:val="20"/>
                <w:szCs w:val="20"/>
              </w:rPr>
              <w:t xml:space="preserve"> Costs</w:t>
            </w:r>
            <w:r w:rsidR="00720CE0" w:rsidRPr="001701CD">
              <w:rPr>
                <w:rFonts w:ascii="Calibri" w:eastAsia="Times New Roman" w:hAnsi="Calibri" w:cs="Times New Roman"/>
                <w:b/>
                <w:color w:val="000000"/>
                <w:sz w:val="20"/>
                <w:szCs w:val="20"/>
              </w:rPr>
              <w:t xml:space="preserve">: </w:t>
            </w:r>
            <w:r w:rsidR="00720CE0" w:rsidRPr="00EF1AEF">
              <w:rPr>
                <w:rFonts w:ascii="Calibri" w:eastAsia="Times New Roman" w:hAnsi="Calibri" w:cs="Times New Roman"/>
                <w:color w:val="000000"/>
                <w:sz w:val="20"/>
                <w:szCs w:val="20"/>
              </w:rPr>
              <w:t>For</w:t>
            </w:r>
            <w:r w:rsidR="00BC0746">
              <w:rPr>
                <w:rFonts w:ascii="Calibri" w:eastAsia="Times New Roman" w:hAnsi="Calibri" w:cs="Times New Roman"/>
                <w:color w:val="000000"/>
                <w:sz w:val="20"/>
                <w:szCs w:val="20"/>
              </w:rPr>
              <w:t xml:space="preserve"> </w:t>
            </w:r>
            <w:r w:rsidR="00720CE0" w:rsidRPr="001701CD">
              <w:rPr>
                <w:rFonts w:ascii="Calibri" w:eastAsia="Times New Roman" w:hAnsi="Calibri" w:cs="Times New Roman"/>
                <w:color w:val="000000"/>
                <w:sz w:val="20"/>
                <w:szCs w:val="20"/>
              </w:rPr>
              <w:t xml:space="preserve">modules </w:t>
            </w:r>
            <w:r w:rsidR="00BC0746">
              <w:rPr>
                <w:rFonts w:ascii="Calibri" w:eastAsia="Times New Roman" w:hAnsi="Calibri" w:cs="Times New Roman"/>
                <w:color w:val="000000"/>
                <w:sz w:val="20"/>
                <w:szCs w:val="20"/>
              </w:rPr>
              <w:t>in scope</w:t>
            </w:r>
            <w:r w:rsidR="00EF1AEF">
              <w:rPr>
                <w:rFonts w:ascii="Calibri" w:eastAsia="Times New Roman" w:hAnsi="Calibri" w:cs="Times New Roman"/>
                <w:color w:val="000000"/>
                <w:sz w:val="20"/>
                <w:szCs w:val="20"/>
              </w:rPr>
              <w:t xml:space="preserve"> </w:t>
            </w:r>
            <w:r w:rsidR="00BB3828" w:rsidRPr="00B260A0">
              <w:rPr>
                <w:rFonts w:ascii="Calibri" w:eastAsia="Times New Roman" w:hAnsi="Calibri" w:cs="Times New Roman"/>
                <w:color w:val="000000"/>
                <w:sz w:val="20"/>
                <w:szCs w:val="20"/>
              </w:rPr>
              <w:t>–</w:t>
            </w:r>
            <w:r w:rsidR="00EF1AEF" w:rsidRPr="00B260A0">
              <w:rPr>
                <w:rFonts w:ascii="Calibri" w:eastAsia="Times New Roman" w:hAnsi="Calibri" w:cs="Times New Roman"/>
                <w:color w:val="000000"/>
                <w:sz w:val="20"/>
                <w:szCs w:val="20"/>
              </w:rPr>
              <w:t xml:space="preserve"> </w:t>
            </w:r>
            <w:r w:rsidR="00B260A0" w:rsidRPr="00B260A0">
              <w:rPr>
                <w:rFonts w:ascii="Calibri" w:eastAsia="Times New Roman" w:hAnsi="Calibri" w:cs="Times New Roman"/>
                <w:color w:val="000000"/>
                <w:sz w:val="20"/>
                <w:szCs w:val="20"/>
              </w:rPr>
              <w:t>80</w:t>
            </w:r>
            <w:r w:rsidR="00BB3828" w:rsidRPr="00B260A0">
              <w:rPr>
                <w:rFonts w:ascii="Calibri" w:eastAsia="Times New Roman" w:hAnsi="Calibri" w:cs="Times New Roman"/>
                <w:color w:val="000000"/>
                <w:sz w:val="20"/>
                <w:szCs w:val="20"/>
              </w:rPr>
              <w:t xml:space="preserve"> </w:t>
            </w:r>
            <w:r w:rsidR="00B44FC0" w:rsidRPr="00B260A0">
              <w:rPr>
                <w:rFonts w:ascii="Calibri" w:eastAsia="Times New Roman" w:hAnsi="Calibri" w:cs="Times New Roman"/>
                <w:color w:val="000000"/>
                <w:sz w:val="20"/>
                <w:szCs w:val="20"/>
              </w:rPr>
              <w:t>Named</w:t>
            </w:r>
            <w:r w:rsidR="002F53F5" w:rsidRPr="00B260A0">
              <w:rPr>
                <w:rFonts w:ascii="Calibri" w:eastAsia="Times New Roman" w:hAnsi="Calibri" w:cs="Times New Roman"/>
                <w:color w:val="000000"/>
                <w:sz w:val="20"/>
                <w:szCs w:val="20"/>
              </w:rPr>
              <w:t xml:space="preserve"> Users</w:t>
            </w:r>
            <w:r w:rsidR="00B44FC0" w:rsidRPr="00B260A0">
              <w:rPr>
                <w:rFonts w:ascii="Calibri" w:eastAsia="Times New Roman" w:hAnsi="Calibri" w:cs="Times New Roman"/>
                <w:color w:val="000000"/>
                <w:sz w:val="20"/>
                <w:szCs w:val="20"/>
              </w:rPr>
              <w:t xml:space="preserve">, </w:t>
            </w:r>
            <w:r w:rsidR="002B1ADE" w:rsidRPr="00B260A0">
              <w:rPr>
                <w:rFonts w:ascii="Calibri" w:eastAsia="Times New Roman" w:hAnsi="Calibri" w:cs="Times New Roman"/>
                <w:color w:val="000000"/>
                <w:sz w:val="20"/>
                <w:szCs w:val="20"/>
              </w:rPr>
              <w:t>220</w:t>
            </w:r>
            <w:r w:rsidR="00B5343E" w:rsidRPr="00B260A0">
              <w:rPr>
                <w:rFonts w:ascii="Calibri" w:eastAsia="Times New Roman" w:hAnsi="Calibri" w:cs="Times New Roman"/>
                <w:color w:val="000000"/>
                <w:sz w:val="20"/>
                <w:szCs w:val="20"/>
              </w:rPr>
              <w:t xml:space="preserve"> </w:t>
            </w:r>
            <w:r w:rsidR="00B44FC0" w:rsidRPr="00B260A0">
              <w:rPr>
                <w:rFonts w:ascii="Calibri" w:eastAsia="Times New Roman" w:hAnsi="Calibri" w:cs="Times New Roman"/>
                <w:color w:val="000000"/>
                <w:sz w:val="20"/>
                <w:szCs w:val="20"/>
              </w:rPr>
              <w:t>W2’s.</w:t>
            </w:r>
          </w:p>
        </w:tc>
        <w:tc>
          <w:tcPr>
            <w:tcW w:w="4770" w:type="dxa"/>
            <w:tcBorders>
              <w:bottom w:val="single" w:sz="8" w:space="0" w:color="000000"/>
              <w:right w:val="single" w:sz="8" w:space="0" w:color="000000"/>
            </w:tcBorders>
            <w:tcMar>
              <w:top w:w="100" w:type="dxa"/>
              <w:left w:w="100" w:type="dxa"/>
              <w:bottom w:w="100" w:type="dxa"/>
              <w:right w:w="100" w:type="dxa"/>
            </w:tcMar>
          </w:tcPr>
          <w:p w14:paraId="309F85E5" w14:textId="377231BF" w:rsidR="00720CE0" w:rsidRPr="0053002D" w:rsidRDefault="00720CE0" w:rsidP="006B61B1">
            <w:pPr>
              <w:spacing w:after="0" w:line="240" w:lineRule="auto"/>
              <w:rPr>
                <w:rFonts w:ascii="Calibri" w:eastAsia="Times New Roman" w:hAnsi="Calibri" w:cs="Times New Roman"/>
                <w:color w:val="000000" w:themeColor="text1"/>
                <w:sz w:val="20"/>
                <w:szCs w:val="20"/>
              </w:rPr>
            </w:pPr>
          </w:p>
        </w:tc>
      </w:tr>
      <w:tr w:rsidR="002505AF" w:rsidRPr="001701CD" w14:paraId="07684211" w14:textId="77777777" w:rsidTr="00E076F5">
        <w:tc>
          <w:tcPr>
            <w:tcW w:w="59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D71DD4C" w14:textId="6B200404" w:rsidR="002505AF" w:rsidRPr="00E20F1B" w:rsidRDefault="002505AF" w:rsidP="006B61B1">
            <w:pPr>
              <w:numPr>
                <w:ilvl w:val="0"/>
                <w:numId w:val="11"/>
              </w:numPr>
              <w:spacing w:after="0" w:line="240" w:lineRule="auto"/>
              <w:ind w:left="540"/>
              <w:rPr>
                <w:rFonts w:ascii="Calibri" w:eastAsia="Times New Roman" w:hAnsi="Calibri" w:cs="Times New Roman"/>
                <w:b/>
                <w:bCs/>
                <w:color w:val="000000"/>
                <w:sz w:val="20"/>
                <w:szCs w:val="20"/>
              </w:rPr>
            </w:pPr>
            <w:r w:rsidRPr="00E20F1B">
              <w:rPr>
                <w:rFonts w:ascii="Calibri" w:eastAsia="Times New Roman" w:hAnsi="Calibri" w:cs="Times New Roman"/>
                <w:b/>
                <w:color w:val="000000"/>
                <w:sz w:val="20"/>
                <w:szCs w:val="20"/>
              </w:rPr>
              <w:t xml:space="preserve">Other: </w:t>
            </w:r>
            <w:r w:rsidRPr="00E20F1B">
              <w:rPr>
                <w:rFonts w:ascii="Calibri" w:eastAsia="Times New Roman" w:hAnsi="Calibri" w:cs="Times New Roman"/>
                <w:color w:val="000000"/>
                <w:sz w:val="20"/>
                <w:szCs w:val="20"/>
              </w:rPr>
              <w:t>Indicate any 3</w:t>
            </w:r>
            <w:r w:rsidRPr="00E20F1B">
              <w:rPr>
                <w:rFonts w:ascii="Calibri" w:eastAsia="Times New Roman" w:hAnsi="Calibri" w:cs="Times New Roman"/>
                <w:color w:val="000000"/>
                <w:sz w:val="20"/>
                <w:szCs w:val="20"/>
                <w:vertAlign w:val="superscript"/>
              </w:rPr>
              <w:t>rd</w:t>
            </w:r>
            <w:r w:rsidRPr="00E20F1B">
              <w:rPr>
                <w:rFonts w:ascii="Calibri" w:eastAsia="Times New Roman" w:hAnsi="Calibri" w:cs="Times New Roman"/>
                <w:color w:val="000000"/>
                <w:sz w:val="20"/>
                <w:szCs w:val="20"/>
              </w:rPr>
              <w:t xml:space="preserve"> party software and associated costs for modules and requirements in scope.</w:t>
            </w:r>
          </w:p>
        </w:tc>
        <w:tc>
          <w:tcPr>
            <w:tcW w:w="4770" w:type="dxa"/>
            <w:tcBorders>
              <w:bottom w:val="single" w:sz="8" w:space="0" w:color="000000"/>
              <w:right w:val="single" w:sz="8" w:space="0" w:color="000000"/>
            </w:tcBorders>
            <w:tcMar>
              <w:top w:w="100" w:type="dxa"/>
              <w:left w:w="100" w:type="dxa"/>
              <w:bottom w:w="100" w:type="dxa"/>
              <w:right w:w="100" w:type="dxa"/>
            </w:tcMar>
          </w:tcPr>
          <w:p w14:paraId="64435D89" w14:textId="77777777" w:rsidR="002505AF" w:rsidRPr="0053002D" w:rsidRDefault="002505AF" w:rsidP="006B61B1">
            <w:pPr>
              <w:spacing w:after="0" w:line="240" w:lineRule="auto"/>
              <w:rPr>
                <w:rFonts w:ascii="Calibri" w:eastAsia="Arial" w:hAnsi="Calibri" w:cs="Arial"/>
                <w:color w:val="000000" w:themeColor="text1"/>
                <w:sz w:val="20"/>
                <w:szCs w:val="20"/>
              </w:rPr>
            </w:pPr>
          </w:p>
        </w:tc>
      </w:tr>
      <w:tr w:rsidR="00720CE0" w:rsidRPr="001701CD" w14:paraId="2960F1F8" w14:textId="77777777" w:rsidTr="00E076F5">
        <w:tc>
          <w:tcPr>
            <w:tcW w:w="59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60C32B9" w14:textId="77777777" w:rsidR="00720CE0" w:rsidRPr="00E20F1B" w:rsidRDefault="00720CE0" w:rsidP="006B61B1">
            <w:pPr>
              <w:numPr>
                <w:ilvl w:val="0"/>
                <w:numId w:val="11"/>
              </w:numPr>
              <w:spacing w:after="0" w:line="240" w:lineRule="auto"/>
              <w:ind w:left="540"/>
              <w:rPr>
                <w:rFonts w:ascii="Calibri" w:eastAsia="Times New Roman" w:hAnsi="Calibri" w:cs="Times New Roman"/>
                <w:b/>
                <w:bCs/>
                <w:color w:val="000000"/>
                <w:sz w:val="20"/>
                <w:szCs w:val="20"/>
              </w:rPr>
            </w:pPr>
            <w:r w:rsidRPr="00E20F1B">
              <w:rPr>
                <w:rFonts w:ascii="Calibri" w:eastAsia="Times New Roman" w:hAnsi="Calibri" w:cs="Times New Roman"/>
                <w:b/>
                <w:bCs/>
                <w:color w:val="000000"/>
                <w:sz w:val="20"/>
                <w:szCs w:val="20"/>
              </w:rPr>
              <w:t xml:space="preserve">Implementation: </w:t>
            </w:r>
            <w:r w:rsidRPr="00E20F1B">
              <w:rPr>
                <w:rFonts w:ascii="Calibri" w:eastAsia="Times New Roman" w:hAnsi="Calibri" w:cs="Times New Roman"/>
                <w:color w:val="000000"/>
                <w:sz w:val="20"/>
                <w:szCs w:val="20"/>
              </w:rPr>
              <w:t>Estimate including process review, design, configuration, training, testing, integration, data conversion, reports, forms, etc.</w:t>
            </w:r>
          </w:p>
        </w:tc>
        <w:tc>
          <w:tcPr>
            <w:tcW w:w="4770" w:type="dxa"/>
            <w:tcBorders>
              <w:bottom w:val="single" w:sz="8" w:space="0" w:color="000000"/>
              <w:right w:val="single" w:sz="8" w:space="0" w:color="000000"/>
            </w:tcBorders>
            <w:tcMar>
              <w:top w:w="100" w:type="dxa"/>
              <w:left w:w="100" w:type="dxa"/>
              <w:bottom w:w="100" w:type="dxa"/>
              <w:right w:w="100" w:type="dxa"/>
            </w:tcMar>
          </w:tcPr>
          <w:p w14:paraId="3D02A42C" w14:textId="1451AE33" w:rsidR="00720CE0" w:rsidRPr="0053002D" w:rsidRDefault="00720CE0" w:rsidP="006B61B1">
            <w:pPr>
              <w:spacing w:after="0" w:line="240" w:lineRule="auto"/>
              <w:rPr>
                <w:rFonts w:ascii="Calibri" w:eastAsia="Arial" w:hAnsi="Calibri" w:cs="Arial"/>
                <w:color w:val="000000" w:themeColor="text1"/>
                <w:sz w:val="20"/>
                <w:szCs w:val="20"/>
              </w:rPr>
            </w:pPr>
          </w:p>
        </w:tc>
      </w:tr>
      <w:tr w:rsidR="00720CE0" w:rsidRPr="001701CD" w14:paraId="7FEBCBF5" w14:textId="77777777" w:rsidTr="00E076F5">
        <w:tc>
          <w:tcPr>
            <w:tcW w:w="59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70B2463" w14:textId="5E248C82" w:rsidR="00720CE0" w:rsidRPr="00E20F1B" w:rsidRDefault="00720CE0" w:rsidP="006B61B1">
            <w:pPr>
              <w:numPr>
                <w:ilvl w:val="0"/>
                <w:numId w:val="11"/>
              </w:numPr>
              <w:spacing w:after="0" w:line="240" w:lineRule="auto"/>
              <w:ind w:left="540"/>
              <w:rPr>
                <w:rFonts w:ascii="Calibri" w:eastAsia="Times New Roman" w:hAnsi="Calibri" w:cs="Times New Roman"/>
                <w:b/>
                <w:bCs/>
                <w:color w:val="000000"/>
                <w:sz w:val="20"/>
                <w:szCs w:val="20"/>
              </w:rPr>
            </w:pPr>
            <w:r w:rsidRPr="00E20F1B">
              <w:rPr>
                <w:rFonts w:ascii="Calibri" w:eastAsia="Times New Roman" w:hAnsi="Calibri" w:cs="Times New Roman"/>
                <w:b/>
                <w:color w:val="000000"/>
                <w:sz w:val="20"/>
                <w:szCs w:val="20"/>
              </w:rPr>
              <w:lastRenderedPageBreak/>
              <w:t xml:space="preserve">Total Year One Cost: </w:t>
            </w:r>
          </w:p>
        </w:tc>
        <w:tc>
          <w:tcPr>
            <w:tcW w:w="4770" w:type="dxa"/>
            <w:tcBorders>
              <w:bottom w:val="single" w:sz="8" w:space="0" w:color="000000"/>
              <w:right w:val="single" w:sz="8" w:space="0" w:color="000000"/>
            </w:tcBorders>
            <w:tcMar>
              <w:top w:w="100" w:type="dxa"/>
              <w:left w:w="100" w:type="dxa"/>
              <w:bottom w:w="100" w:type="dxa"/>
              <w:right w:w="100" w:type="dxa"/>
            </w:tcMar>
          </w:tcPr>
          <w:p w14:paraId="617FD3C3" w14:textId="1BAFFE22" w:rsidR="00720CE0" w:rsidRPr="0053002D" w:rsidRDefault="00720CE0" w:rsidP="006B61B1">
            <w:pPr>
              <w:spacing w:after="0" w:line="240" w:lineRule="auto"/>
              <w:rPr>
                <w:rFonts w:ascii="Calibri" w:eastAsia="Arial" w:hAnsi="Calibri" w:cs="Arial"/>
                <w:color w:val="000000" w:themeColor="text1"/>
                <w:sz w:val="20"/>
                <w:szCs w:val="20"/>
              </w:rPr>
            </w:pPr>
          </w:p>
        </w:tc>
      </w:tr>
      <w:tr w:rsidR="002505AF" w:rsidRPr="002926E0" w14:paraId="5DFFDF92" w14:textId="77777777" w:rsidTr="00E076F5">
        <w:tc>
          <w:tcPr>
            <w:tcW w:w="5930" w:type="dxa"/>
            <w:tcBorders>
              <w:left w:val="single" w:sz="8" w:space="0" w:color="000000"/>
              <w:right w:val="single" w:sz="8" w:space="0" w:color="000000"/>
            </w:tcBorders>
            <w:tcMar>
              <w:top w:w="100" w:type="dxa"/>
              <w:left w:w="100" w:type="dxa"/>
              <w:bottom w:w="100" w:type="dxa"/>
              <w:right w:w="100" w:type="dxa"/>
            </w:tcMar>
          </w:tcPr>
          <w:p w14:paraId="44E55F0A" w14:textId="3C0BC462" w:rsidR="002505AF" w:rsidRPr="00E20F1B" w:rsidRDefault="002505AF" w:rsidP="006B61B1">
            <w:pPr>
              <w:numPr>
                <w:ilvl w:val="0"/>
                <w:numId w:val="11"/>
              </w:numPr>
              <w:spacing w:after="0" w:line="240" w:lineRule="auto"/>
              <w:ind w:left="540"/>
              <w:rPr>
                <w:rFonts w:ascii="Calibri" w:eastAsia="Times New Roman" w:hAnsi="Calibri" w:cs="Times New Roman"/>
                <w:b/>
                <w:color w:val="000000"/>
                <w:sz w:val="20"/>
                <w:szCs w:val="20"/>
              </w:rPr>
            </w:pPr>
            <w:r>
              <w:rPr>
                <w:rFonts w:ascii="Calibri" w:eastAsia="Times New Roman" w:hAnsi="Calibri" w:cs="Times New Roman"/>
                <w:b/>
                <w:color w:val="000000"/>
                <w:sz w:val="20"/>
                <w:szCs w:val="20"/>
              </w:rPr>
              <w:t xml:space="preserve">Year </w:t>
            </w:r>
            <w:r w:rsidR="00C9315F">
              <w:rPr>
                <w:rFonts w:ascii="Calibri" w:eastAsia="Times New Roman" w:hAnsi="Calibri" w:cs="Times New Roman"/>
                <w:b/>
                <w:color w:val="000000"/>
                <w:sz w:val="20"/>
                <w:szCs w:val="20"/>
              </w:rPr>
              <w:t>Two:</w:t>
            </w:r>
          </w:p>
        </w:tc>
        <w:tc>
          <w:tcPr>
            <w:tcW w:w="4770" w:type="dxa"/>
            <w:tcBorders>
              <w:right w:val="single" w:sz="8" w:space="0" w:color="000000"/>
            </w:tcBorders>
            <w:tcMar>
              <w:top w:w="100" w:type="dxa"/>
              <w:left w:w="100" w:type="dxa"/>
              <w:bottom w:w="100" w:type="dxa"/>
              <w:right w:w="100" w:type="dxa"/>
            </w:tcMar>
          </w:tcPr>
          <w:p w14:paraId="2E7BC9F7" w14:textId="77777777" w:rsidR="002505AF" w:rsidRDefault="002505AF" w:rsidP="006B61B1">
            <w:pPr>
              <w:spacing w:after="0" w:line="240" w:lineRule="auto"/>
              <w:rPr>
                <w:rFonts w:ascii="Calibri" w:eastAsia="Arial" w:hAnsi="Calibri" w:cs="Arial"/>
                <w:color w:val="000000" w:themeColor="text1"/>
                <w:sz w:val="20"/>
                <w:szCs w:val="20"/>
              </w:rPr>
            </w:pPr>
          </w:p>
        </w:tc>
      </w:tr>
      <w:tr w:rsidR="00C9315F" w:rsidRPr="002926E0" w14:paraId="11667BDC" w14:textId="77777777" w:rsidTr="00E076F5">
        <w:tc>
          <w:tcPr>
            <w:tcW w:w="5930" w:type="dxa"/>
            <w:tcBorders>
              <w:left w:val="single" w:sz="8" w:space="0" w:color="000000"/>
              <w:right w:val="single" w:sz="8" w:space="0" w:color="000000"/>
            </w:tcBorders>
            <w:tcMar>
              <w:top w:w="100" w:type="dxa"/>
              <w:left w:w="100" w:type="dxa"/>
              <w:bottom w:w="100" w:type="dxa"/>
              <w:right w:w="100" w:type="dxa"/>
            </w:tcMar>
          </w:tcPr>
          <w:p w14:paraId="039B8327" w14:textId="584F4130" w:rsidR="00C9315F" w:rsidRDefault="00C9315F" w:rsidP="006B61B1">
            <w:pPr>
              <w:numPr>
                <w:ilvl w:val="0"/>
                <w:numId w:val="11"/>
              </w:numPr>
              <w:spacing w:after="0" w:line="240" w:lineRule="auto"/>
              <w:ind w:left="540"/>
              <w:rPr>
                <w:rFonts w:ascii="Calibri" w:eastAsia="Times New Roman" w:hAnsi="Calibri" w:cs="Times New Roman"/>
                <w:b/>
                <w:color w:val="000000"/>
                <w:sz w:val="20"/>
                <w:szCs w:val="20"/>
              </w:rPr>
            </w:pPr>
            <w:r>
              <w:rPr>
                <w:rFonts w:ascii="Calibri" w:eastAsia="Times New Roman" w:hAnsi="Calibri" w:cs="Times New Roman"/>
                <w:b/>
                <w:color w:val="000000"/>
                <w:sz w:val="20"/>
                <w:szCs w:val="20"/>
              </w:rPr>
              <w:t>Year Three:</w:t>
            </w:r>
          </w:p>
        </w:tc>
        <w:tc>
          <w:tcPr>
            <w:tcW w:w="4770" w:type="dxa"/>
            <w:tcBorders>
              <w:right w:val="single" w:sz="8" w:space="0" w:color="000000"/>
            </w:tcBorders>
            <w:tcMar>
              <w:top w:w="100" w:type="dxa"/>
              <w:left w:w="100" w:type="dxa"/>
              <w:bottom w:w="100" w:type="dxa"/>
              <w:right w:w="100" w:type="dxa"/>
            </w:tcMar>
          </w:tcPr>
          <w:p w14:paraId="000315C3" w14:textId="77777777" w:rsidR="00C9315F" w:rsidRDefault="00C9315F" w:rsidP="006B61B1">
            <w:pPr>
              <w:spacing w:after="0" w:line="240" w:lineRule="auto"/>
              <w:rPr>
                <w:rFonts w:ascii="Calibri" w:eastAsia="Arial" w:hAnsi="Calibri" w:cs="Arial"/>
                <w:color w:val="000000" w:themeColor="text1"/>
                <w:sz w:val="20"/>
                <w:szCs w:val="20"/>
              </w:rPr>
            </w:pPr>
          </w:p>
        </w:tc>
      </w:tr>
      <w:tr w:rsidR="00C9315F" w:rsidRPr="002926E0" w14:paraId="4D3C6E63" w14:textId="77777777" w:rsidTr="00E076F5">
        <w:tc>
          <w:tcPr>
            <w:tcW w:w="5930" w:type="dxa"/>
            <w:tcBorders>
              <w:left w:val="single" w:sz="8" w:space="0" w:color="000000"/>
              <w:right w:val="single" w:sz="8" w:space="0" w:color="000000"/>
            </w:tcBorders>
            <w:tcMar>
              <w:top w:w="100" w:type="dxa"/>
              <w:left w:w="100" w:type="dxa"/>
              <w:bottom w:w="100" w:type="dxa"/>
              <w:right w:w="100" w:type="dxa"/>
            </w:tcMar>
          </w:tcPr>
          <w:p w14:paraId="53849BC1" w14:textId="447274F3" w:rsidR="00C9315F" w:rsidRPr="00E20F1B" w:rsidRDefault="00C9315F" w:rsidP="006B61B1">
            <w:pPr>
              <w:numPr>
                <w:ilvl w:val="0"/>
                <w:numId w:val="11"/>
              </w:numPr>
              <w:spacing w:after="0" w:line="240" w:lineRule="auto"/>
              <w:ind w:left="540"/>
              <w:rPr>
                <w:rFonts w:ascii="Calibri" w:eastAsia="Times New Roman" w:hAnsi="Calibri" w:cs="Times New Roman"/>
                <w:b/>
                <w:color w:val="000000"/>
                <w:sz w:val="20"/>
                <w:szCs w:val="20"/>
              </w:rPr>
            </w:pPr>
            <w:r>
              <w:rPr>
                <w:rFonts w:ascii="Calibri" w:eastAsia="Times New Roman" w:hAnsi="Calibri" w:cs="Times New Roman"/>
                <w:b/>
                <w:color w:val="000000"/>
                <w:sz w:val="20"/>
                <w:szCs w:val="20"/>
              </w:rPr>
              <w:t>Year Four:</w:t>
            </w:r>
          </w:p>
        </w:tc>
        <w:tc>
          <w:tcPr>
            <w:tcW w:w="4770" w:type="dxa"/>
            <w:tcBorders>
              <w:right w:val="single" w:sz="8" w:space="0" w:color="000000"/>
            </w:tcBorders>
            <w:tcMar>
              <w:top w:w="100" w:type="dxa"/>
              <w:left w:w="100" w:type="dxa"/>
              <w:bottom w:w="100" w:type="dxa"/>
              <w:right w:w="100" w:type="dxa"/>
            </w:tcMar>
          </w:tcPr>
          <w:p w14:paraId="215822D1" w14:textId="77777777" w:rsidR="00C9315F" w:rsidRDefault="00C9315F" w:rsidP="006B61B1">
            <w:pPr>
              <w:spacing w:after="0" w:line="240" w:lineRule="auto"/>
              <w:rPr>
                <w:rFonts w:ascii="Calibri" w:eastAsia="Arial" w:hAnsi="Calibri" w:cs="Arial"/>
                <w:color w:val="000000" w:themeColor="text1"/>
                <w:sz w:val="20"/>
                <w:szCs w:val="20"/>
              </w:rPr>
            </w:pPr>
          </w:p>
        </w:tc>
      </w:tr>
      <w:tr w:rsidR="00C9315F" w:rsidRPr="002926E0" w14:paraId="601D41F1" w14:textId="77777777" w:rsidTr="00E076F5">
        <w:tc>
          <w:tcPr>
            <w:tcW w:w="5930" w:type="dxa"/>
            <w:tcBorders>
              <w:left w:val="single" w:sz="8" w:space="0" w:color="000000"/>
              <w:right w:val="single" w:sz="8" w:space="0" w:color="000000"/>
            </w:tcBorders>
            <w:tcMar>
              <w:top w:w="100" w:type="dxa"/>
              <w:left w:w="100" w:type="dxa"/>
              <w:bottom w:w="100" w:type="dxa"/>
              <w:right w:w="100" w:type="dxa"/>
            </w:tcMar>
          </w:tcPr>
          <w:p w14:paraId="699E3459" w14:textId="31A7697E" w:rsidR="00C9315F" w:rsidRDefault="00C9315F" w:rsidP="006B61B1">
            <w:pPr>
              <w:numPr>
                <w:ilvl w:val="0"/>
                <w:numId w:val="11"/>
              </w:numPr>
              <w:spacing w:after="0" w:line="240" w:lineRule="auto"/>
              <w:ind w:left="540"/>
              <w:rPr>
                <w:rFonts w:ascii="Calibri" w:eastAsia="Times New Roman" w:hAnsi="Calibri" w:cs="Times New Roman"/>
                <w:b/>
                <w:color w:val="000000"/>
                <w:sz w:val="20"/>
                <w:szCs w:val="20"/>
              </w:rPr>
            </w:pPr>
            <w:r>
              <w:rPr>
                <w:rFonts w:ascii="Calibri" w:eastAsia="Times New Roman" w:hAnsi="Calibri" w:cs="Times New Roman"/>
                <w:b/>
                <w:color w:val="000000"/>
                <w:sz w:val="20"/>
                <w:szCs w:val="20"/>
              </w:rPr>
              <w:t>Year Five:</w:t>
            </w:r>
          </w:p>
        </w:tc>
        <w:tc>
          <w:tcPr>
            <w:tcW w:w="4770" w:type="dxa"/>
            <w:tcBorders>
              <w:right w:val="single" w:sz="8" w:space="0" w:color="000000"/>
            </w:tcBorders>
            <w:tcMar>
              <w:top w:w="100" w:type="dxa"/>
              <w:left w:w="100" w:type="dxa"/>
              <w:bottom w:w="100" w:type="dxa"/>
              <w:right w:w="100" w:type="dxa"/>
            </w:tcMar>
          </w:tcPr>
          <w:p w14:paraId="754B2D7E" w14:textId="77777777" w:rsidR="00C9315F" w:rsidRDefault="00C9315F" w:rsidP="006B61B1">
            <w:pPr>
              <w:spacing w:after="0" w:line="240" w:lineRule="auto"/>
              <w:rPr>
                <w:rFonts w:ascii="Calibri" w:eastAsia="Arial" w:hAnsi="Calibri" w:cs="Arial"/>
                <w:color w:val="000000" w:themeColor="text1"/>
                <w:sz w:val="20"/>
                <w:szCs w:val="20"/>
              </w:rPr>
            </w:pPr>
          </w:p>
        </w:tc>
      </w:tr>
      <w:tr w:rsidR="00720CE0" w:rsidRPr="002926E0" w14:paraId="5603FD37" w14:textId="77777777" w:rsidTr="00E076F5">
        <w:tc>
          <w:tcPr>
            <w:tcW w:w="5930" w:type="dxa"/>
            <w:tcBorders>
              <w:left w:val="single" w:sz="8" w:space="0" w:color="000000"/>
              <w:right w:val="single" w:sz="8" w:space="0" w:color="000000"/>
            </w:tcBorders>
            <w:tcMar>
              <w:top w:w="100" w:type="dxa"/>
              <w:left w:w="100" w:type="dxa"/>
              <w:bottom w:w="100" w:type="dxa"/>
              <w:right w:w="100" w:type="dxa"/>
            </w:tcMar>
          </w:tcPr>
          <w:p w14:paraId="13FC7A55" w14:textId="261D175A" w:rsidR="00720CE0" w:rsidRPr="00E20F1B" w:rsidRDefault="00720CE0" w:rsidP="006B61B1">
            <w:pPr>
              <w:numPr>
                <w:ilvl w:val="0"/>
                <w:numId w:val="11"/>
              </w:numPr>
              <w:spacing w:after="0" w:line="240" w:lineRule="auto"/>
              <w:ind w:left="540"/>
              <w:rPr>
                <w:rFonts w:ascii="Calibri" w:eastAsia="Times New Roman" w:hAnsi="Calibri" w:cs="Times New Roman"/>
                <w:b/>
                <w:bCs/>
                <w:color w:val="000000"/>
                <w:sz w:val="20"/>
                <w:szCs w:val="20"/>
              </w:rPr>
            </w:pPr>
            <w:r w:rsidRPr="00E20F1B">
              <w:rPr>
                <w:rFonts w:ascii="Calibri" w:eastAsia="Times New Roman" w:hAnsi="Calibri" w:cs="Times New Roman"/>
                <w:b/>
                <w:color w:val="000000"/>
                <w:sz w:val="20"/>
                <w:szCs w:val="20"/>
              </w:rPr>
              <w:t xml:space="preserve">Total </w:t>
            </w:r>
            <w:r w:rsidR="002E5C71" w:rsidRPr="00E20F1B">
              <w:rPr>
                <w:rFonts w:ascii="Calibri" w:eastAsia="Times New Roman" w:hAnsi="Calibri" w:cs="Times New Roman"/>
                <w:b/>
                <w:color w:val="000000"/>
                <w:sz w:val="20"/>
                <w:szCs w:val="20"/>
              </w:rPr>
              <w:t>Five</w:t>
            </w:r>
            <w:r w:rsidRPr="00E20F1B">
              <w:rPr>
                <w:rFonts w:ascii="Calibri" w:eastAsia="Times New Roman" w:hAnsi="Calibri" w:cs="Times New Roman"/>
                <w:b/>
                <w:color w:val="000000"/>
                <w:sz w:val="20"/>
                <w:szCs w:val="20"/>
              </w:rPr>
              <w:t xml:space="preserve">-Year Cost: </w:t>
            </w:r>
          </w:p>
        </w:tc>
        <w:tc>
          <w:tcPr>
            <w:tcW w:w="4770" w:type="dxa"/>
            <w:tcBorders>
              <w:right w:val="single" w:sz="8" w:space="0" w:color="000000"/>
            </w:tcBorders>
            <w:tcMar>
              <w:top w:w="100" w:type="dxa"/>
              <w:left w:w="100" w:type="dxa"/>
              <w:bottom w:w="100" w:type="dxa"/>
              <w:right w:w="100" w:type="dxa"/>
            </w:tcMar>
          </w:tcPr>
          <w:p w14:paraId="57EDB9F6" w14:textId="45159AE8" w:rsidR="00720CE0" w:rsidRPr="0053002D" w:rsidRDefault="00720CE0" w:rsidP="006B61B1">
            <w:pPr>
              <w:spacing w:after="0" w:line="240" w:lineRule="auto"/>
              <w:rPr>
                <w:rFonts w:ascii="Calibri" w:eastAsia="Arial" w:hAnsi="Calibri" w:cs="Arial"/>
                <w:color w:val="000000" w:themeColor="text1"/>
                <w:sz w:val="20"/>
                <w:szCs w:val="20"/>
              </w:rPr>
            </w:pPr>
          </w:p>
        </w:tc>
      </w:tr>
    </w:tbl>
    <w:p w14:paraId="72160191" w14:textId="6FE58C6A" w:rsidR="008A0803" w:rsidRDefault="008A0803" w:rsidP="006B61B1">
      <w:pPr>
        <w:spacing w:after="0" w:line="240" w:lineRule="auto"/>
        <w:rPr>
          <w:rFonts w:ascii="Calibri" w:eastAsia="Arial" w:hAnsi="Calibri" w:cs="Arial"/>
          <w:color w:val="000000"/>
          <w:sz w:val="20"/>
          <w:szCs w:val="20"/>
          <w:highlight w:val="yellow"/>
        </w:rPr>
      </w:pPr>
      <w:r w:rsidRPr="005672D9">
        <w:rPr>
          <w:rFonts w:ascii="Calibri" w:eastAsia="Arial" w:hAnsi="Calibri" w:cs="Arial"/>
          <w:color w:val="000000"/>
          <w:sz w:val="20"/>
          <w:szCs w:val="20"/>
          <w:highlight w:val="yellow"/>
        </w:rPr>
        <w:t xml:space="preserve"> </w:t>
      </w:r>
    </w:p>
    <w:p w14:paraId="5448B9FD" w14:textId="09E71279" w:rsidR="000863F4" w:rsidRPr="000863F4" w:rsidRDefault="000863F4" w:rsidP="000863F4">
      <w:pPr>
        <w:tabs>
          <w:tab w:val="left" w:pos="1054"/>
        </w:tabs>
        <w:rPr>
          <w:rFonts w:ascii="Calibri" w:eastAsia="Arial" w:hAnsi="Calibri" w:cs="Arial"/>
          <w:sz w:val="6"/>
          <w:szCs w:val="20"/>
          <w:highlight w:val="yellow"/>
        </w:rPr>
      </w:pPr>
    </w:p>
    <w:tbl>
      <w:tblPr>
        <w:tblW w:w="10710"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
        <w:gridCol w:w="800"/>
        <w:gridCol w:w="5220"/>
        <w:gridCol w:w="4680"/>
      </w:tblGrid>
      <w:tr w:rsidR="008A0803" w:rsidRPr="002926E0" w14:paraId="1427E1D6" w14:textId="77777777" w:rsidTr="0002028F">
        <w:trPr>
          <w:gridBefore w:val="1"/>
          <w:wBefore w:w="10" w:type="dxa"/>
          <w:tblHeader/>
        </w:trPr>
        <w:tc>
          <w:tcPr>
            <w:tcW w:w="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DB3E2"/>
            <w:tcMar>
              <w:top w:w="100" w:type="dxa"/>
              <w:left w:w="100" w:type="dxa"/>
              <w:bottom w:w="100" w:type="dxa"/>
              <w:right w:w="100" w:type="dxa"/>
            </w:tcMar>
          </w:tcPr>
          <w:p w14:paraId="514708AB" w14:textId="77777777" w:rsidR="008A0803" w:rsidRPr="00CE3234" w:rsidRDefault="008A0803" w:rsidP="006B61B1">
            <w:pPr>
              <w:spacing w:after="0" w:line="240" w:lineRule="auto"/>
              <w:jc w:val="center"/>
              <w:rPr>
                <w:rFonts w:ascii="Calibri" w:eastAsia="Arial" w:hAnsi="Calibri" w:cs="Arial"/>
                <w:b/>
                <w:color w:val="000000"/>
                <w:sz w:val="16"/>
                <w:szCs w:val="16"/>
              </w:rPr>
            </w:pPr>
            <w:r w:rsidRPr="00CE3234">
              <w:rPr>
                <w:rFonts w:ascii="Calibri" w:eastAsia="Times New Roman" w:hAnsi="Calibri" w:cs="Times New Roman"/>
                <w:b/>
                <w:color w:val="000000"/>
                <w:sz w:val="16"/>
                <w:szCs w:val="16"/>
                <w:shd w:val="clear" w:color="auto" w:fill="8DB3E2"/>
              </w:rPr>
              <w:t>Ranking</w:t>
            </w:r>
          </w:p>
        </w:tc>
        <w:tc>
          <w:tcPr>
            <w:tcW w:w="5220" w:type="dxa"/>
            <w:tcBorders>
              <w:top w:val="single" w:sz="8" w:space="0" w:color="000000" w:themeColor="text1"/>
              <w:bottom w:val="single" w:sz="8" w:space="0" w:color="000000" w:themeColor="text1"/>
              <w:right w:val="single" w:sz="8" w:space="0" w:color="000000" w:themeColor="text1"/>
            </w:tcBorders>
            <w:shd w:val="clear" w:color="auto" w:fill="8DB3E2"/>
            <w:tcMar>
              <w:top w:w="100" w:type="dxa"/>
              <w:left w:w="100" w:type="dxa"/>
              <w:bottom w:w="100" w:type="dxa"/>
              <w:right w:w="100" w:type="dxa"/>
            </w:tcMar>
          </w:tcPr>
          <w:p w14:paraId="2D245EAA" w14:textId="77777777" w:rsidR="008A0803" w:rsidRPr="002926E0" w:rsidRDefault="008A0803" w:rsidP="006B61B1">
            <w:pPr>
              <w:spacing w:after="0" w:line="240" w:lineRule="auto"/>
              <w:jc w:val="center"/>
              <w:rPr>
                <w:rFonts w:ascii="Calibri" w:eastAsia="Arial" w:hAnsi="Calibri" w:cs="Arial"/>
                <w:color w:val="000000"/>
                <w:sz w:val="20"/>
                <w:szCs w:val="20"/>
              </w:rPr>
            </w:pPr>
            <w:r w:rsidRPr="002926E0">
              <w:rPr>
                <w:rFonts w:ascii="Calibri" w:eastAsia="Arial" w:hAnsi="Calibri" w:cs="Arial"/>
                <w:color w:val="000000"/>
                <w:sz w:val="20"/>
                <w:szCs w:val="20"/>
                <w:shd w:val="clear" w:color="auto" w:fill="8DB3E2"/>
              </w:rPr>
              <w:t xml:space="preserve"> </w:t>
            </w:r>
          </w:p>
        </w:tc>
        <w:tc>
          <w:tcPr>
            <w:tcW w:w="4680" w:type="dxa"/>
            <w:tcBorders>
              <w:top w:val="single" w:sz="8" w:space="0" w:color="000000" w:themeColor="text1"/>
              <w:bottom w:val="single" w:sz="8" w:space="0" w:color="000000" w:themeColor="text1"/>
              <w:right w:val="single" w:sz="8" w:space="0" w:color="000000" w:themeColor="text1"/>
            </w:tcBorders>
            <w:shd w:val="clear" w:color="auto" w:fill="8DB3E2"/>
            <w:tcMar>
              <w:top w:w="100" w:type="dxa"/>
              <w:left w:w="100" w:type="dxa"/>
              <w:bottom w:w="100" w:type="dxa"/>
              <w:right w:w="100" w:type="dxa"/>
            </w:tcMar>
          </w:tcPr>
          <w:p w14:paraId="675071BA" w14:textId="77777777" w:rsidR="008A0803" w:rsidRPr="004252C9" w:rsidRDefault="008A0803" w:rsidP="006B61B1">
            <w:pPr>
              <w:spacing w:after="0" w:line="240" w:lineRule="auto"/>
              <w:jc w:val="center"/>
              <w:rPr>
                <w:rFonts w:eastAsia="Arial" w:cstheme="minorHAnsi"/>
                <w:color w:val="000000" w:themeColor="text1"/>
                <w:sz w:val="20"/>
                <w:szCs w:val="20"/>
              </w:rPr>
            </w:pPr>
            <w:r w:rsidRPr="004252C9">
              <w:rPr>
                <w:rFonts w:eastAsia="Times New Roman" w:cstheme="minorHAnsi"/>
                <w:b/>
                <w:color w:val="000000" w:themeColor="text1"/>
                <w:sz w:val="20"/>
                <w:szCs w:val="20"/>
                <w:shd w:val="clear" w:color="auto" w:fill="8DB3E2"/>
              </w:rPr>
              <w:t>Response – Rating and Comment</w:t>
            </w:r>
          </w:p>
        </w:tc>
      </w:tr>
      <w:tr w:rsidR="008A0803" w:rsidRPr="002926E0" w14:paraId="69357279"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C6D9F1"/>
            <w:tcMar>
              <w:top w:w="100" w:type="dxa"/>
              <w:left w:w="100" w:type="dxa"/>
              <w:bottom w:w="100" w:type="dxa"/>
              <w:right w:w="100" w:type="dxa"/>
            </w:tcMar>
          </w:tcPr>
          <w:p w14:paraId="590F8C7B" w14:textId="77777777" w:rsidR="008A0803" w:rsidRPr="002926E0" w:rsidRDefault="008A0803" w:rsidP="006B61B1">
            <w:pPr>
              <w:spacing w:after="0" w:line="240" w:lineRule="auto"/>
              <w:jc w:val="center"/>
              <w:rPr>
                <w:rFonts w:ascii="Calibri" w:eastAsia="Times New Roman" w:hAnsi="Calibri" w:cs="Times New Roman"/>
                <w:b/>
                <w:bCs/>
                <w:color w:val="000000"/>
                <w:sz w:val="20"/>
                <w:szCs w:val="20"/>
              </w:rPr>
            </w:pPr>
          </w:p>
        </w:tc>
        <w:tc>
          <w:tcPr>
            <w:tcW w:w="5220" w:type="dxa"/>
            <w:tcBorders>
              <w:bottom w:val="single" w:sz="8" w:space="0" w:color="000000" w:themeColor="text1"/>
              <w:right w:val="single" w:sz="8" w:space="0" w:color="000000" w:themeColor="text1"/>
            </w:tcBorders>
            <w:shd w:val="clear" w:color="auto" w:fill="C6D9F1"/>
            <w:tcMar>
              <w:top w:w="100" w:type="dxa"/>
              <w:left w:w="100" w:type="dxa"/>
              <w:bottom w:w="100" w:type="dxa"/>
              <w:right w:w="100" w:type="dxa"/>
            </w:tcMar>
          </w:tcPr>
          <w:p w14:paraId="448D3E4C" w14:textId="6E9F3F40" w:rsidR="008A0803" w:rsidRPr="002926E0" w:rsidRDefault="00497210" w:rsidP="006B61B1">
            <w:pPr>
              <w:spacing w:after="0" w:line="240" w:lineRule="auto"/>
              <w:rPr>
                <w:rFonts w:ascii="Calibri" w:eastAsia="Times New Roman" w:hAnsi="Calibri" w:cs="Times New Roman"/>
                <w:b/>
                <w:color w:val="000000"/>
                <w:sz w:val="20"/>
                <w:szCs w:val="20"/>
              </w:rPr>
            </w:pPr>
            <w:r>
              <w:rPr>
                <w:rFonts w:ascii="Calibri" w:eastAsia="Times New Roman" w:hAnsi="Calibri" w:cs="Times New Roman"/>
                <w:b/>
                <w:color w:val="000000"/>
                <w:sz w:val="20"/>
                <w:szCs w:val="20"/>
              </w:rPr>
              <w:t>Core Financial Modules</w:t>
            </w:r>
          </w:p>
        </w:tc>
        <w:tc>
          <w:tcPr>
            <w:tcW w:w="4680" w:type="dxa"/>
            <w:tcBorders>
              <w:bottom w:val="single" w:sz="8" w:space="0" w:color="000000" w:themeColor="text1"/>
              <w:right w:val="single" w:sz="8" w:space="0" w:color="000000" w:themeColor="text1"/>
            </w:tcBorders>
            <w:shd w:val="clear" w:color="auto" w:fill="C6D9F1"/>
            <w:tcMar>
              <w:top w:w="100" w:type="dxa"/>
              <w:left w:w="100" w:type="dxa"/>
              <w:bottom w:w="100" w:type="dxa"/>
              <w:right w:w="100" w:type="dxa"/>
            </w:tcMar>
          </w:tcPr>
          <w:p w14:paraId="799BCDDC" w14:textId="77777777" w:rsidR="008A0803" w:rsidRPr="004252C9" w:rsidRDefault="008A0803" w:rsidP="006B61B1">
            <w:pPr>
              <w:spacing w:after="0" w:line="240" w:lineRule="auto"/>
              <w:rPr>
                <w:rFonts w:eastAsia="Arial" w:cstheme="minorHAnsi"/>
                <w:color w:val="000000" w:themeColor="text1"/>
                <w:sz w:val="20"/>
                <w:szCs w:val="20"/>
              </w:rPr>
            </w:pPr>
          </w:p>
        </w:tc>
      </w:tr>
      <w:tr w:rsidR="008A0803" w:rsidRPr="001701CD" w14:paraId="3414FEAB"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275680B" w14:textId="1062817A" w:rsidR="008A0803" w:rsidRPr="001701CD" w:rsidRDefault="002926E0" w:rsidP="006B61B1">
            <w:pPr>
              <w:spacing w:after="0" w:line="240" w:lineRule="auto"/>
              <w:jc w:val="center"/>
              <w:rPr>
                <w:rFonts w:ascii="Calibri" w:eastAsia="Arial" w:hAnsi="Calibri" w:cs="Arial"/>
                <w:b/>
                <w:color w:val="000000"/>
                <w:sz w:val="20"/>
                <w:szCs w:val="20"/>
              </w:rPr>
            </w:pPr>
            <w:r w:rsidRPr="001701CD">
              <w:rPr>
                <w:rFonts w:ascii="Calibri" w:eastAsia="Arial" w:hAnsi="Calibri" w:cs="Arial"/>
                <w:b/>
                <w:color w:val="000000"/>
                <w:sz w:val="20"/>
                <w:szCs w:val="20"/>
              </w:rPr>
              <w:t>R</w:t>
            </w:r>
          </w:p>
        </w:tc>
        <w:tc>
          <w:tcPr>
            <w:tcW w:w="522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D2550E7" w14:textId="77777777" w:rsidR="008A0803" w:rsidRPr="001970FE" w:rsidRDefault="008A0803" w:rsidP="006B61B1">
            <w:pPr>
              <w:numPr>
                <w:ilvl w:val="0"/>
                <w:numId w:val="11"/>
              </w:numPr>
              <w:spacing w:after="0" w:line="240" w:lineRule="auto"/>
              <w:ind w:left="530" w:hanging="450"/>
              <w:rPr>
                <w:rFonts w:ascii="Calibri" w:eastAsia="Times New Roman" w:hAnsi="Calibri" w:cs="Times New Roman"/>
                <w:color w:val="000000"/>
                <w:sz w:val="20"/>
                <w:szCs w:val="20"/>
              </w:rPr>
            </w:pPr>
            <w:r w:rsidRPr="001970FE">
              <w:rPr>
                <w:rFonts w:ascii="Calibri" w:eastAsia="Times New Roman" w:hAnsi="Calibri" w:cs="Times New Roman"/>
                <w:color w:val="000000"/>
                <w:sz w:val="20"/>
                <w:szCs w:val="20"/>
              </w:rPr>
              <w:t>General Ledger</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0B9D7EC5" w14:textId="7D52E77D" w:rsidR="008A0803" w:rsidRPr="004252C9" w:rsidRDefault="008A0803" w:rsidP="006B61B1">
            <w:pPr>
              <w:spacing w:after="0" w:line="240" w:lineRule="auto"/>
              <w:rPr>
                <w:rFonts w:eastAsia="Arial" w:cstheme="minorHAnsi"/>
                <w:color w:val="000000" w:themeColor="text1"/>
                <w:sz w:val="20"/>
                <w:szCs w:val="20"/>
              </w:rPr>
            </w:pPr>
          </w:p>
        </w:tc>
      </w:tr>
      <w:tr w:rsidR="002926E0" w:rsidRPr="001701CD" w14:paraId="65D1BED5"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47ABB51" w14:textId="70484AC1" w:rsidR="002926E0" w:rsidRPr="001701CD" w:rsidRDefault="002926E0" w:rsidP="006B61B1">
            <w:pPr>
              <w:spacing w:after="0" w:line="240" w:lineRule="auto"/>
              <w:jc w:val="center"/>
              <w:rPr>
                <w:rFonts w:ascii="Calibri" w:eastAsia="Arial" w:hAnsi="Calibri" w:cs="Arial"/>
                <w:b/>
                <w:color w:val="000000"/>
                <w:sz w:val="20"/>
                <w:szCs w:val="20"/>
              </w:rPr>
            </w:pPr>
            <w:r w:rsidRPr="001701CD">
              <w:rPr>
                <w:rFonts w:ascii="Calibri" w:eastAsia="Arial" w:hAnsi="Calibri" w:cs="Arial"/>
                <w:b/>
                <w:color w:val="000000"/>
                <w:sz w:val="20"/>
                <w:szCs w:val="20"/>
              </w:rPr>
              <w:t>R</w:t>
            </w:r>
          </w:p>
        </w:tc>
        <w:tc>
          <w:tcPr>
            <w:tcW w:w="522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370DA0F" w14:textId="71EAB133" w:rsidR="002926E0" w:rsidRPr="001970FE" w:rsidRDefault="002926E0" w:rsidP="006B61B1">
            <w:pPr>
              <w:numPr>
                <w:ilvl w:val="0"/>
                <w:numId w:val="11"/>
              </w:numPr>
              <w:spacing w:after="0" w:line="240" w:lineRule="auto"/>
              <w:ind w:left="530" w:hanging="450"/>
              <w:rPr>
                <w:rFonts w:ascii="Calibri" w:eastAsia="Times New Roman" w:hAnsi="Calibri" w:cs="Times New Roman"/>
                <w:color w:val="000000"/>
                <w:sz w:val="20"/>
                <w:szCs w:val="20"/>
              </w:rPr>
            </w:pPr>
            <w:r w:rsidRPr="001970FE">
              <w:rPr>
                <w:rFonts w:ascii="Calibri" w:eastAsia="Times New Roman" w:hAnsi="Calibri" w:cs="Times New Roman"/>
                <w:color w:val="000000"/>
                <w:sz w:val="20"/>
                <w:szCs w:val="20"/>
              </w:rPr>
              <w:t>P</w:t>
            </w:r>
            <w:r w:rsidR="004A6A7D" w:rsidRPr="001970FE">
              <w:rPr>
                <w:rFonts w:ascii="Calibri" w:eastAsia="Times New Roman" w:hAnsi="Calibri" w:cs="Times New Roman"/>
                <w:color w:val="000000"/>
                <w:sz w:val="20"/>
                <w:szCs w:val="20"/>
              </w:rPr>
              <w:t>urchasing</w:t>
            </w:r>
            <w:r w:rsidR="00A96D41" w:rsidRPr="001970FE">
              <w:rPr>
                <w:rFonts w:ascii="Calibri" w:eastAsia="Times New Roman" w:hAnsi="Calibri" w:cs="Times New Roman"/>
                <w:color w:val="000000"/>
                <w:sz w:val="20"/>
                <w:szCs w:val="20"/>
              </w:rPr>
              <w:t xml:space="preserve"> &amp; Contract Management</w:t>
            </w:r>
          </w:p>
        </w:tc>
        <w:tc>
          <w:tcPr>
            <w:tcW w:w="468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B6A3DCC" w14:textId="10D11553" w:rsidR="002926E0" w:rsidRPr="004252C9" w:rsidRDefault="002926E0" w:rsidP="006B61B1">
            <w:pPr>
              <w:spacing w:after="0" w:line="240" w:lineRule="auto"/>
              <w:rPr>
                <w:rFonts w:eastAsia="Arial" w:cstheme="minorHAnsi"/>
                <w:color w:val="000000" w:themeColor="text1"/>
                <w:sz w:val="20"/>
                <w:szCs w:val="20"/>
              </w:rPr>
            </w:pPr>
          </w:p>
        </w:tc>
      </w:tr>
      <w:tr w:rsidR="002926E0" w:rsidRPr="001701CD" w14:paraId="730B95C1"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A92D7CE" w14:textId="2CC5BB19" w:rsidR="002926E0" w:rsidRPr="001701CD" w:rsidRDefault="002926E0" w:rsidP="006B61B1">
            <w:pPr>
              <w:spacing w:after="0" w:line="240" w:lineRule="auto"/>
              <w:jc w:val="center"/>
              <w:rPr>
                <w:rFonts w:ascii="Calibri" w:eastAsia="Arial" w:hAnsi="Calibri" w:cs="Arial"/>
                <w:b/>
                <w:color w:val="000000"/>
                <w:sz w:val="20"/>
                <w:szCs w:val="20"/>
              </w:rPr>
            </w:pPr>
            <w:r w:rsidRPr="001701CD">
              <w:rPr>
                <w:rFonts w:ascii="Calibri" w:eastAsia="Arial" w:hAnsi="Calibri" w:cs="Arial"/>
                <w:b/>
                <w:color w:val="000000"/>
                <w:sz w:val="20"/>
                <w:szCs w:val="20"/>
              </w:rPr>
              <w:t>R</w:t>
            </w:r>
          </w:p>
        </w:tc>
        <w:tc>
          <w:tcPr>
            <w:tcW w:w="522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E6DDF4A" w14:textId="77777777" w:rsidR="002926E0" w:rsidRPr="001970FE" w:rsidRDefault="002926E0" w:rsidP="006B61B1">
            <w:pPr>
              <w:numPr>
                <w:ilvl w:val="0"/>
                <w:numId w:val="11"/>
              </w:numPr>
              <w:spacing w:after="0" w:line="240" w:lineRule="auto"/>
              <w:ind w:left="530" w:hanging="450"/>
              <w:rPr>
                <w:rFonts w:ascii="Calibri" w:eastAsia="Times New Roman" w:hAnsi="Calibri" w:cs="Times New Roman"/>
                <w:color w:val="000000"/>
                <w:sz w:val="20"/>
                <w:szCs w:val="20"/>
              </w:rPr>
            </w:pPr>
            <w:r w:rsidRPr="001970FE">
              <w:rPr>
                <w:rFonts w:ascii="Calibri" w:eastAsia="Arial" w:hAnsi="Calibri" w:cs="Arial"/>
                <w:color w:val="000000"/>
                <w:sz w:val="20"/>
                <w:szCs w:val="20"/>
              </w:rPr>
              <w:t>Accounts Payable</w:t>
            </w:r>
          </w:p>
        </w:tc>
        <w:tc>
          <w:tcPr>
            <w:tcW w:w="468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81BF179" w14:textId="6C848ABE" w:rsidR="002926E0" w:rsidRPr="004252C9" w:rsidRDefault="002926E0" w:rsidP="006B61B1">
            <w:pPr>
              <w:spacing w:after="0" w:line="240" w:lineRule="auto"/>
              <w:rPr>
                <w:rFonts w:eastAsia="Arial" w:cstheme="minorHAnsi"/>
                <w:color w:val="000000" w:themeColor="text1"/>
                <w:sz w:val="20"/>
                <w:szCs w:val="20"/>
              </w:rPr>
            </w:pPr>
          </w:p>
        </w:tc>
      </w:tr>
      <w:tr w:rsidR="00607F8D" w:rsidRPr="001701CD" w14:paraId="38D3ADFD"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D25916D" w14:textId="164B455D" w:rsidR="00607F8D" w:rsidRPr="001701CD" w:rsidRDefault="00607F8D" w:rsidP="006B61B1">
            <w:pPr>
              <w:spacing w:after="0" w:line="240" w:lineRule="auto"/>
              <w:jc w:val="center"/>
              <w:rPr>
                <w:rFonts w:ascii="Calibri" w:eastAsia="Arial" w:hAnsi="Calibri" w:cs="Arial"/>
                <w:b/>
                <w:color w:val="000000"/>
                <w:sz w:val="20"/>
                <w:szCs w:val="20"/>
              </w:rPr>
            </w:pPr>
            <w:r>
              <w:rPr>
                <w:rFonts w:ascii="Calibri" w:eastAsia="Arial" w:hAnsi="Calibri" w:cs="Arial"/>
                <w:b/>
                <w:color w:val="000000"/>
                <w:sz w:val="20"/>
                <w:szCs w:val="20"/>
              </w:rPr>
              <w:t>R</w:t>
            </w:r>
          </w:p>
        </w:tc>
        <w:tc>
          <w:tcPr>
            <w:tcW w:w="522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548C2F6" w14:textId="10E2CAC1" w:rsidR="00607F8D" w:rsidRPr="001970FE" w:rsidRDefault="00607F8D" w:rsidP="006B61B1">
            <w:pPr>
              <w:numPr>
                <w:ilvl w:val="0"/>
                <w:numId w:val="11"/>
              </w:numPr>
              <w:spacing w:after="0" w:line="240" w:lineRule="auto"/>
              <w:ind w:left="530" w:hanging="450"/>
              <w:rPr>
                <w:rFonts w:ascii="Calibri" w:eastAsia="Arial" w:hAnsi="Calibri" w:cs="Arial"/>
                <w:color w:val="000000"/>
                <w:sz w:val="20"/>
                <w:szCs w:val="20"/>
              </w:rPr>
            </w:pPr>
            <w:r w:rsidRPr="001970FE">
              <w:rPr>
                <w:rFonts w:ascii="Calibri" w:eastAsia="Arial" w:hAnsi="Calibri" w:cs="Arial"/>
                <w:color w:val="000000"/>
                <w:sz w:val="20"/>
                <w:szCs w:val="20"/>
              </w:rPr>
              <w:t>Business &amp; Occupation Tax</w:t>
            </w:r>
          </w:p>
        </w:tc>
        <w:tc>
          <w:tcPr>
            <w:tcW w:w="468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36C3255" w14:textId="77777777" w:rsidR="00607F8D" w:rsidRPr="004252C9" w:rsidRDefault="00607F8D" w:rsidP="006B61B1">
            <w:pPr>
              <w:spacing w:after="0" w:line="240" w:lineRule="auto"/>
              <w:rPr>
                <w:rFonts w:eastAsia="Arial" w:cstheme="minorHAnsi"/>
                <w:color w:val="000000" w:themeColor="text1"/>
                <w:sz w:val="20"/>
                <w:szCs w:val="20"/>
              </w:rPr>
            </w:pPr>
          </w:p>
        </w:tc>
      </w:tr>
      <w:tr w:rsidR="002926E0" w:rsidRPr="001701CD" w14:paraId="394105F9"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E7D1569" w14:textId="501303CC" w:rsidR="002926E0" w:rsidRPr="001701CD" w:rsidRDefault="002926E0" w:rsidP="006B61B1">
            <w:pPr>
              <w:spacing w:after="0" w:line="240" w:lineRule="auto"/>
              <w:jc w:val="center"/>
              <w:rPr>
                <w:rFonts w:ascii="Calibri" w:eastAsia="Arial" w:hAnsi="Calibri" w:cs="Arial"/>
                <w:b/>
                <w:color w:val="000000"/>
                <w:sz w:val="20"/>
                <w:szCs w:val="20"/>
              </w:rPr>
            </w:pPr>
            <w:r w:rsidRPr="001701CD">
              <w:rPr>
                <w:rFonts w:ascii="Calibri" w:eastAsia="Arial" w:hAnsi="Calibri" w:cs="Arial"/>
                <w:b/>
                <w:color w:val="000000"/>
                <w:sz w:val="20"/>
                <w:szCs w:val="20"/>
              </w:rPr>
              <w:t>R</w:t>
            </w:r>
          </w:p>
        </w:tc>
        <w:tc>
          <w:tcPr>
            <w:tcW w:w="522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FAB2035" w14:textId="06A7E958" w:rsidR="002926E0" w:rsidRPr="001970FE" w:rsidRDefault="002926E0" w:rsidP="006B61B1">
            <w:pPr>
              <w:numPr>
                <w:ilvl w:val="0"/>
                <w:numId w:val="11"/>
              </w:numPr>
              <w:spacing w:after="0" w:line="240" w:lineRule="auto"/>
              <w:ind w:left="530" w:hanging="450"/>
              <w:rPr>
                <w:rFonts w:ascii="Calibri" w:eastAsia="Times New Roman" w:hAnsi="Calibri" w:cs="Times New Roman"/>
                <w:color w:val="000000"/>
                <w:sz w:val="20"/>
                <w:szCs w:val="20"/>
              </w:rPr>
            </w:pPr>
            <w:r w:rsidRPr="001970FE">
              <w:rPr>
                <w:rFonts w:ascii="Calibri" w:eastAsia="Times New Roman" w:hAnsi="Calibri" w:cs="Times New Roman"/>
                <w:color w:val="000000"/>
                <w:sz w:val="20"/>
                <w:szCs w:val="20"/>
              </w:rPr>
              <w:t>Accounts Receivabl</w:t>
            </w:r>
            <w:r w:rsidR="00C70FB9" w:rsidRPr="001970FE">
              <w:rPr>
                <w:rFonts w:ascii="Calibri" w:eastAsia="Times New Roman" w:hAnsi="Calibri" w:cs="Times New Roman"/>
                <w:color w:val="000000"/>
                <w:sz w:val="20"/>
                <w:szCs w:val="20"/>
              </w:rPr>
              <w:t>e</w:t>
            </w:r>
            <w:r w:rsidR="00996CA2" w:rsidRPr="001970FE">
              <w:rPr>
                <w:rFonts w:ascii="Calibri" w:eastAsia="Times New Roman" w:hAnsi="Calibri" w:cs="Times New Roman"/>
                <w:color w:val="000000"/>
                <w:sz w:val="20"/>
                <w:szCs w:val="20"/>
              </w:rPr>
              <w:t xml:space="preserve"> &amp;</w:t>
            </w:r>
            <w:r w:rsidR="00990EC9" w:rsidRPr="001970FE">
              <w:rPr>
                <w:rFonts w:ascii="Calibri" w:eastAsia="Times New Roman" w:hAnsi="Calibri" w:cs="Times New Roman"/>
                <w:color w:val="000000"/>
                <w:sz w:val="20"/>
                <w:szCs w:val="20"/>
              </w:rPr>
              <w:t xml:space="preserve"> Cash Receipting</w:t>
            </w:r>
          </w:p>
        </w:tc>
        <w:tc>
          <w:tcPr>
            <w:tcW w:w="468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2FF5A89" w14:textId="1A01D73D" w:rsidR="002926E0" w:rsidRPr="004252C9" w:rsidRDefault="002926E0" w:rsidP="006B61B1">
            <w:pPr>
              <w:spacing w:after="0" w:line="240" w:lineRule="auto"/>
              <w:rPr>
                <w:rFonts w:eastAsia="Arial" w:cstheme="minorHAnsi"/>
                <w:color w:val="000000" w:themeColor="text1"/>
                <w:sz w:val="20"/>
                <w:szCs w:val="20"/>
              </w:rPr>
            </w:pPr>
          </w:p>
        </w:tc>
      </w:tr>
      <w:tr w:rsidR="0062353C" w:rsidRPr="001701CD" w14:paraId="0FDCA411"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18C3F5C" w14:textId="15AB30F9" w:rsidR="0062353C" w:rsidRPr="001701CD" w:rsidRDefault="0062353C" w:rsidP="006B61B1">
            <w:pPr>
              <w:spacing w:after="0" w:line="240" w:lineRule="auto"/>
              <w:jc w:val="center"/>
              <w:rPr>
                <w:rFonts w:ascii="Calibri" w:eastAsia="Arial" w:hAnsi="Calibri" w:cs="Arial"/>
                <w:b/>
                <w:color w:val="000000"/>
                <w:sz w:val="20"/>
                <w:szCs w:val="20"/>
              </w:rPr>
            </w:pPr>
            <w:r>
              <w:rPr>
                <w:rFonts w:ascii="Calibri" w:eastAsia="Arial" w:hAnsi="Calibri" w:cs="Arial"/>
                <w:b/>
                <w:color w:val="000000"/>
                <w:sz w:val="20"/>
                <w:szCs w:val="20"/>
              </w:rPr>
              <w:t>R</w:t>
            </w:r>
          </w:p>
        </w:tc>
        <w:tc>
          <w:tcPr>
            <w:tcW w:w="522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C6774BA" w14:textId="34F5FD5D" w:rsidR="0062353C" w:rsidRPr="001970FE" w:rsidRDefault="0062353C" w:rsidP="006B61B1">
            <w:pPr>
              <w:numPr>
                <w:ilvl w:val="0"/>
                <w:numId w:val="11"/>
              </w:numPr>
              <w:spacing w:after="0" w:line="240" w:lineRule="auto"/>
              <w:ind w:left="530" w:hanging="450"/>
              <w:rPr>
                <w:rFonts w:ascii="Calibri" w:eastAsia="Times New Roman" w:hAnsi="Calibri" w:cs="Times New Roman"/>
                <w:color w:val="000000"/>
                <w:sz w:val="20"/>
                <w:szCs w:val="20"/>
              </w:rPr>
            </w:pPr>
            <w:r w:rsidRPr="001970FE">
              <w:rPr>
                <w:rFonts w:ascii="Calibri" w:eastAsia="Times New Roman" w:hAnsi="Calibri" w:cs="Times New Roman"/>
                <w:color w:val="000000"/>
                <w:sz w:val="20"/>
                <w:szCs w:val="20"/>
              </w:rPr>
              <w:t>Utility Billing</w:t>
            </w:r>
            <w:r w:rsidR="00607F8D" w:rsidRPr="001970FE">
              <w:rPr>
                <w:rFonts w:ascii="Calibri" w:eastAsia="Times New Roman" w:hAnsi="Calibri" w:cs="Times New Roman"/>
                <w:color w:val="000000"/>
                <w:sz w:val="20"/>
                <w:szCs w:val="20"/>
              </w:rPr>
              <w:t xml:space="preserve"> </w:t>
            </w:r>
            <w:r w:rsidR="00281CBE" w:rsidRPr="001970FE">
              <w:rPr>
                <w:rFonts w:ascii="Calibri" w:eastAsia="Times New Roman" w:hAnsi="Calibri" w:cs="Times New Roman"/>
                <w:color w:val="000000"/>
                <w:sz w:val="20"/>
                <w:szCs w:val="20"/>
              </w:rPr>
              <w:t xml:space="preserve">- </w:t>
            </w:r>
            <w:r w:rsidR="00607F8D" w:rsidRPr="001970FE">
              <w:rPr>
                <w:rFonts w:ascii="Calibri" w:eastAsia="Times New Roman" w:hAnsi="Calibri" w:cs="Times New Roman"/>
                <w:color w:val="000000"/>
                <w:sz w:val="20"/>
                <w:szCs w:val="20"/>
              </w:rPr>
              <w:t>Water,</w:t>
            </w:r>
            <w:r w:rsidR="00E34CF3" w:rsidRPr="001970FE">
              <w:rPr>
                <w:rFonts w:ascii="Calibri" w:eastAsia="Times New Roman" w:hAnsi="Calibri" w:cs="Times New Roman"/>
                <w:color w:val="000000"/>
                <w:sz w:val="20"/>
                <w:szCs w:val="20"/>
              </w:rPr>
              <w:t xml:space="preserve"> Wastewater,</w:t>
            </w:r>
            <w:r w:rsidR="00281CBE" w:rsidRPr="001970FE">
              <w:rPr>
                <w:rFonts w:ascii="Calibri" w:eastAsia="Times New Roman" w:hAnsi="Calibri" w:cs="Times New Roman"/>
                <w:color w:val="000000"/>
                <w:sz w:val="20"/>
                <w:szCs w:val="20"/>
              </w:rPr>
              <w:t xml:space="preserve"> Solid Waste (</w:t>
            </w:r>
            <w:r w:rsidR="007B13C4">
              <w:rPr>
                <w:rFonts w:ascii="Calibri" w:eastAsia="Times New Roman" w:hAnsi="Calibri" w:cs="Times New Roman"/>
                <w:color w:val="000000"/>
                <w:sz w:val="20"/>
                <w:szCs w:val="20"/>
              </w:rPr>
              <w:t xml:space="preserve">Solid Waste </w:t>
            </w:r>
            <w:r w:rsidR="00281CBE" w:rsidRPr="001970FE">
              <w:rPr>
                <w:rFonts w:ascii="Calibri" w:eastAsia="Times New Roman" w:hAnsi="Calibri" w:cs="Times New Roman"/>
                <w:color w:val="000000"/>
                <w:sz w:val="20"/>
                <w:szCs w:val="20"/>
              </w:rPr>
              <w:t>to be outsourced</w:t>
            </w:r>
            <w:r w:rsidR="009464EA" w:rsidRPr="001970FE">
              <w:rPr>
                <w:rFonts w:ascii="Calibri" w:eastAsia="Times New Roman" w:hAnsi="Calibri" w:cs="Times New Roman"/>
                <w:color w:val="000000"/>
                <w:sz w:val="20"/>
                <w:szCs w:val="20"/>
              </w:rPr>
              <w:t xml:space="preserve"> in the future</w:t>
            </w:r>
            <w:r w:rsidR="00281CBE" w:rsidRPr="001970FE">
              <w:rPr>
                <w:rFonts w:ascii="Calibri" w:eastAsia="Times New Roman" w:hAnsi="Calibri" w:cs="Times New Roman"/>
                <w:color w:val="000000"/>
                <w:sz w:val="20"/>
                <w:szCs w:val="20"/>
              </w:rPr>
              <w:t>)</w:t>
            </w:r>
          </w:p>
        </w:tc>
        <w:tc>
          <w:tcPr>
            <w:tcW w:w="468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7F5E846" w14:textId="2074D6DD" w:rsidR="0062353C" w:rsidRPr="004252C9" w:rsidRDefault="0062353C" w:rsidP="006B61B1">
            <w:pPr>
              <w:spacing w:after="0" w:line="240" w:lineRule="auto"/>
              <w:rPr>
                <w:rFonts w:eastAsia="Arial" w:cstheme="minorHAnsi"/>
                <w:color w:val="000000" w:themeColor="text1"/>
                <w:sz w:val="20"/>
                <w:szCs w:val="20"/>
              </w:rPr>
            </w:pPr>
          </w:p>
        </w:tc>
      </w:tr>
      <w:tr w:rsidR="002926E0" w:rsidRPr="005672D9" w14:paraId="387FF7E7"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E8EF0E2" w14:textId="2BD596E1" w:rsidR="002926E0" w:rsidRPr="001701CD" w:rsidRDefault="002926E0" w:rsidP="006B61B1">
            <w:pPr>
              <w:spacing w:after="0" w:line="240" w:lineRule="auto"/>
              <w:jc w:val="center"/>
              <w:rPr>
                <w:rFonts w:ascii="Calibri" w:eastAsia="Times New Roman" w:hAnsi="Calibri" w:cs="Times New Roman"/>
                <w:b/>
                <w:bCs/>
                <w:color w:val="000000"/>
                <w:sz w:val="20"/>
                <w:szCs w:val="20"/>
              </w:rPr>
            </w:pPr>
            <w:r w:rsidRPr="001701CD">
              <w:rPr>
                <w:rFonts w:ascii="Calibri" w:eastAsia="Arial" w:hAnsi="Calibri" w:cs="Arial"/>
                <w:b/>
                <w:color w:val="000000"/>
                <w:sz w:val="20"/>
                <w:szCs w:val="20"/>
              </w:rPr>
              <w:t>R</w:t>
            </w:r>
          </w:p>
        </w:tc>
        <w:tc>
          <w:tcPr>
            <w:tcW w:w="522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CBBD643" w14:textId="4603CF57" w:rsidR="002926E0" w:rsidRPr="001970FE" w:rsidRDefault="002926E0" w:rsidP="006B61B1">
            <w:pPr>
              <w:numPr>
                <w:ilvl w:val="0"/>
                <w:numId w:val="11"/>
              </w:numPr>
              <w:spacing w:after="0" w:line="240" w:lineRule="auto"/>
              <w:ind w:left="530" w:hanging="450"/>
              <w:rPr>
                <w:rFonts w:ascii="Calibri" w:eastAsia="Times New Roman" w:hAnsi="Calibri" w:cs="Times New Roman"/>
                <w:color w:val="000000"/>
                <w:sz w:val="20"/>
                <w:szCs w:val="20"/>
              </w:rPr>
            </w:pPr>
            <w:r w:rsidRPr="001970FE">
              <w:rPr>
                <w:rFonts w:ascii="Calibri" w:eastAsia="Times New Roman" w:hAnsi="Calibri" w:cs="Times New Roman"/>
                <w:color w:val="000000"/>
                <w:sz w:val="20"/>
                <w:szCs w:val="20"/>
              </w:rPr>
              <w:t xml:space="preserve">Project </w:t>
            </w:r>
            <w:r w:rsidR="00A96D41" w:rsidRPr="001970FE">
              <w:rPr>
                <w:rFonts w:ascii="Calibri" w:eastAsia="Times New Roman" w:hAnsi="Calibri" w:cs="Times New Roman"/>
                <w:color w:val="000000"/>
                <w:sz w:val="20"/>
                <w:szCs w:val="20"/>
              </w:rPr>
              <w:t>&amp;</w:t>
            </w:r>
            <w:r w:rsidRPr="001970FE">
              <w:rPr>
                <w:rFonts w:ascii="Calibri" w:eastAsia="Times New Roman" w:hAnsi="Calibri" w:cs="Times New Roman"/>
                <w:color w:val="000000"/>
                <w:sz w:val="20"/>
                <w:szCs w:val="20"/>
              </w:rPr>
              <w:t xml:space="preserve"> Grant Accounting</w:t>
            </w:r>
          </w:p>
        </w:tc>
        <w:tc>
          <w:tcPr>
            <w:tcW w:w="468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D1778BE" w14:textId="3944ACAE" w:rsidR="002926E0" w:rsidRPr="004252C9" w:rsidRDefault="002926E0" w:rsidP="006B61B1">
            <w:pPr>
              <w:spacing w:after="0" w:line="240" w:lineRule="auto"/>
              <w:rPr>
                <w:rFonts w:eastAsia="Arial" w:cstheme="minorHAnsi"/>
                <w:color w:val="000000" w:themeColor="text1"/>
                <w:sz w:val="20"/>
                <w:szCs w:val="20"/>
              </w:rPr>
            </w:pPr>
          </w:p>
        </w:tc>
      </w:tr>
      <w:tr w:rsidR="002926E0" w:rsidRPr="001701CD" w14:paraId="3F00AA88"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0561B88" w14:textId="31090772" w:rsidR="002926E0" w:rsidRPr="001701CD" w:rsidRDefault="002926E0" w:rsidP="006B61B1">
            <w:pPr>
              <w:spacing w:after="0" w:line="240" w:lineRule="auto"/>
              <w:jc w:val="center"/>
              <w:rPr>
                <w:rFonts w:ascii="Calibri" w:eastAsia="Arial" w:hAnsi="Calibri" w:cs="Arial"/>
                <w:b/>
                <w:color w:val="000000"/>
                <w:sz w:val="20"/>
                <w:szCs w:val="20"/>
              </w:rPr>
            </w:pPr>
            <w:r w:rsidRPr="001701CD">
              <w:rPr>
                <w:rFonts w:ascii="Calibri" w:eastAsia="Arial" w:hAnsi="Calibri" w:cs="Arial"/>
                <w:b/>
                <w:color w:val="000000"/>
                <w:sz w:val="20"/>
                <w:szCs w:val="20"/>
              </w:rPr>
              <w:t>R</w:t>
            </w:r>
          </w:p>
        </w:tc>
        <w:tc>
          <w:tcPr>
            <w:tcW w:w="522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26AF63E" w14:textId="1D9CBC4B" w:rsidR="002926E0" w:rsidRPr="001970FE" w:rsidRDefault="00C40DFC" w:rsidP="006B61B1">
            <w:pPr>
              <w:numPr>
                <w:ilvl w:val="0"/>
                <w:numId w:val="11"/>
              </w:numPr>
              <w:spacing w:after="0" w:line="240" w:lineRule="auto"/>
              <w:ind w:left="530" w:hanging="450"/>
              <w:rPr>
                <w:rFonts w:ascii="Calibri" w:eastAsia="Times New Roman" w:hAnsi="Calibri" w:cs="Times New Roman"/>
                <w:color w:val="000000"/>
                <w:sz w:val="20"/>
                <w:szCs w:val="20"/>
              </w:rPr>
            </w:pPr>
            <w:r w:rsidRPr="001970FE">
              <w:rPr>
                <w:rFonts w:ascii="Calibri" w:eastAsia="Times New Roman" w:hAnsi="Calibri" w:cs="Times New Roman"/>
                <w:color w:val="000000"/>
                <w:sz w:val="20"/>
                <w:szCs w:val="20"/>
              </w:rPr>
              <w:t>Fixed Assets</w:t>
            </w:r>
          </w:p>
        </w:tc>
        <w:tc>
          <w:tcPr>
            <w:tcW w:w="468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C756716" w14:textId="794A252C" w:rsidR="002926E0" w:rsidRPr="004252C9" w:rsidRDefault="002926E0" w:rsidP="006B61B1">
            <w:pPr>
              <w:spacing w:after="0" w:line="240" w:lineRule="auto"/>
              <w:rPr>
                <w:rFonts w:eastAsia="Arial" w:cstheme="minorHAnsi"/>
                <w:color w:val="000000" w:themeColor="text1"/>
                <w:sz w:val="20"/>
                <w:szCs w:val="20"/>
              </w:rPr>
            </w:pPr>
          </w:p>
        </w:tc>
      </w:tr>
      <w:tr w:rsidR="002926E0" w:rsidRPr="001701CD" w14:paraId="2F496F91"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79B00D8" w14:textId="38034FBF" w:rsidR="002926E0" w:rsidRPr="001701CD" w:rsidRDefault="002926E0" w:rsidP="006B61B1">
            <w:pPr>
              <w:spacing w:after="0" w:line="240" w:lineRule="auto"/>
              <w:jc w:val="center"/>
              <w:rPr>
                <w:rFonts w:ascii="Calibri" w:eastAsia="Arial" w:hAnsi="Calibri" w:cs="Arial"/>
                <w:b/>
                <w:color w:val="000000"/>
                <w:sz w:val="20"/>
                <w:szCs w:val="20"/>
              </w:rPr>
            </w:pPr>
            <w:r w:rsidRPr="001701CD">
              <w:rPr>
                <w:rFonts w:ascii="Calibri" w:eastAsia="Arial" w:hAnsi="Calibri" w:cs="Arial"/>
                <w:b/>
                <w:color w:val="000000"/>
                <w:sz w:val="20"/>
                <w:szCs w:val="20"/>
              </w:rPr>
              <w:t>R</w:t>
            </w:r>
          </w:p>
        </w:tc>
        <w:tc>
          <w:tcPr>
            <w:tcW w:w="522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07C255A" w14:textId="26339D1D" w:rsidR="002926E0" w:rsidRPr="001970FE" w:rsidRDefault="00A96D41" w:rsidP="006B61B1">
            <w:pPr>
              <w:numPr>
                <w:ilvl w:val="0"/>
                <w:numId w:val="11"/>
              </w:numPr>
              <w:spacing w:after="0" w:line="240" w:lineRule="auto"/>
              <w:ind w:left="530" w:hanging="450"/>
              <w:rPr>
                <w:rFonts w:ascii="Calibri" w:eastAsia="Times New Roman" w:hAnsi="Calibri" w:cs="Times New Roman"/>
                <w:color w:val="000000"/>
                <w:sz w:val="20"/>
                <w:szCs w:val="20"/>
              </w:rPr>
            </w:pPr>
            <w:r w:rsidRPr="001970FE">
              <w:rPr>
                <w:rFonts w:ascii="Calibri" w:eastAsia="Times New Roman" w:hAnsi="Calibri" w:cs="Times New Roman"/>
                <w:color w:val="000000"/>
                <w:sz w:val="20"/>
                <w:szCs w:val="20"/>
              </w:rPr>
              <w:t>Budgeting</w:t>
            </w:r>
          </w:p>
        </w:tc>
        <w:tc>
          <w:tcPr>
            <w:tcW w:w="468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5B1C118" w14:textId="30E27794" w:rsidR="002926E0" w:rsidRPr="004252C9" w:rsidRDefault="002926E0" w:rsidP="006B61B1">
            <w:pPr>
              <w:spacing w:after="0" w:line="240" w:lineRule="auto"/>
              <w:rPr>
                <w:rFonts w:eastAsia="Arial" w:cstheme="minorHAnsi"/>
                <w:color w:val="000000" w:themeColor="text1"/>
                <w:sz w:val="20"/>
                <w:szCs w:val="20"/>
              </w:rPr>
            </w:pPr>
          </w:p>
        </w:tc>
      </w:tr>
      <w:tr w:rsidR="00F74821" w:rsidRPr="001701CD" w14:paraId="2008F241"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DC55F03" w14:textId="33F7171F" w:rsidR="00F74821" w:rsidRDefault="00F74821" w:rsidP="006B61B1">
            <w:pPr>
              <w:spacing w:after="0" w:line="240" w:lineRule="auto"/>
              <w:jc w:val="center"/>
              <w:rPr>
                <w:rFonts w:ascii="Calibri" w:eastAsia="Arial" w:hAnsi="Calibri" w:cs="Arial"/>
                <w:b/>
                <w:color w:val="000000"/>
                <w:sz w:val="20"/>
                <w:szCs w:val="20"/>
              </w:rPr>
            </w:pPr>
            <w:r>
              <w:rPr>
                <w:rFonts w:ascii="Calibri" w:eastAsia="Arial" w:hAnsi="Calibri" w:cs="Arial"/>
                <w:b/>
                <w:color w:val="000000"/>
                <w:sz w:val="20"/>
                <w:szCs w:val="20"/>
              </w:rPr>
              <w:t>R</w:t>
            </w:r>
          </w:p>
        </w:tc>
        <w:tc>
          <w:tcPr>
            <w:tcW w:w="522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7DAA884" w14:textId="7DD22171" w:rsidR="00F74821" w:rsidRPr="001970FE" w:rsidRDefault="00F74821" w:rsidP="006B61B1">
            <w:pPr>
              <w:numPr>
                <w:ilvl w:val="0"/>
                <w:numId w:val="11"/>
              </w:numPr>
              <w:spacing w:after="0" w:line="240" w:lineRule="auto"/>
              <w:ind w:left="530" w:hanging="450"/>
              <w:rPr>
                <w:rFonts w:ascii="Calibri" w:eastAsia="Times New Roman" w:hAnsi="Calibri" w:cs="Times New Roman"/>
                <w:color w:val="000000"/>
                <w:sz w:val="20"/>
                <w:szCs w:val="20"/>
              </w:rPr>
            </w:pPr>
            <w:r w:rsidRPr="001970FE">
              <w:rPr>
                <w:rFonts w:ascii="Calibri" w:eastAsia="Times New Roman" w:hAnsi="Calibri" w:cs="Times New Roman"/>
                <w:color w:val="000000"/>
                <w:sz w:val="20"/>
                <w:szCs w:val="20"/>
              </w:rPr>
              <w:t>Reporting</w:t>
            </w:r>
          </w:p>
        </w:tc>
        <w:tc>
          <w:tcPr>
            <w:tcW w:w="468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A7FB328" w14:textId="3B289DB2" w:rsidR="00F74821" w:rsidRPr="004252C9" w:rsidRDefault="00F74821" w:rsidP="006B61B1">
            <w:pPr>
              <w:spacing w:after="0" w:line="240" w:lineRule="auto"/>
              <w:rPr>
                <w:rFonts w:eastAsia="Arial" w:cstheme="minorHAnsi"/>
                <w:color w:val="000000" w:themeColor="text1"/>
                <w:sz w:val="20"/>
                <w:szCs w:val="20"/>
              </w:rPr>
            </w:pPr>
          </w:p>
        </w:tc>
      </w:tr>
      <w:tr w:rsidR="002926E0" w:rsidRPr="002926E0" w14:paraId="533269AF"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C6D9F1"/>
            <w:tcMar>
              <w:top w:w="100" w:type="dxa"/>
              <w:left w:w="100" w:type="dxa"/>
              <w:bottom w:w="100" w:type="dxa"/>
              <w:right w:w="100" w:type="dxa"/>
            </w:tcMar>
          </w:tcPr>
          <w:p w14:paraId="49834757" w14:textId="77777777" w:rsidR="002926E0" w:rsidRPr="002926E0" w:rsidRDefault="002926E0" w:rsidP="006B61B1">
            <w:pPr>
              <w:spacing w:after="0" w:line="240" w:lineRule="auto"/>
              <w:jc w:val="center"/>
              <w:rPr>
                <w:rFonts w:ascii="Calibri" w:eastAsia="Times New Roman" w:hAnsi="Calibri" w:cs="Times New Roman"/>
                <w:b/>
                <w:bCs/>
                <w:color w:val="000000"/>
                <w:sz w:val="20"/>
                <w:szCs w:val="20"/>
              </w:rPr>
            </w:pPr>
          </w:p>
        </w:tc>
        <w:tc>
          <w:tcPr>
            <w:tcW w:w="5220" w:type="dxa"/>
            <w:tcBorders>
              <w:bottom w:val="single" w:sz="8" w:space="0" w:color="000000" w:themeColor="text1"/>
              <w:right w:val="single" w:sz="8" w:space="0" w:color="000000" w:themeColor="text1"/>
            </w:tcBorders>
            <w:shd w:val="clear" w:color="auto" w:fill="C6D9F1"/>
            <w:tcMar>
              <w:top w:w="100" w:type="dxa"/>
              <w:left w:w="100" w:type="dxa"/>
              <w:bottom w:w="100" w:type="dxa"/>
              <w:right w:w="100" w:type="dxa"/>
            </w:tcMar>
          </w:tcPr>
          <w:p w14:paraId="4C54BB42" w14:textId="19AD4F93" w:rsidR="002926E0" w:rsidRPr="001970FE" w:rsidRDefault="00497210" w:rsidP="006B61B1">
            <w:pPr>
              <w:spacing w:after="0" w:line="240" w:lineRule="auto"/>
              <w:rPr>
                <w:rFonts w:ascii="Calibri" w:eastAsia="Times New Roman" w:hAnsi="Calibri" w:cs="Times New Roman"/>
                <w:b/>
                <w:color w:val="000000"/>
                <w:sz w:val="20"/>
                <w:szCs w:val="20"/>
              </w:rPr>
            </w:pPr>
            <w:r w:rsidRPr="001970FE">
              <w:rPr>
                <w:rFonts w:ascii="Calibri" w:eastAsia="Times New Roman" w:hAnsi="Calibri" w:cs="Times New Roman"/>
                <w:b/>
                <w:color w:val="000000"/>
                <w:sz w:val="20"/>
                <w:szCs w:val="20"/>
              </w:rPr>
              <w:t>Human Capital Management</w:t>
            </w:r>
          </w:p>
        </w:tc>
        <w:tc>
          <w:tcPr>
            <w:tcW w:w="4680" w:type="dxa"/>
            <w:tcBorders>
              <w:bottom w:val="single" w:sz="8" w:space="0" w:color="000000" w:themeColor="text1"/>
              <w:right w:val="single" w:sz="8" w:space="0" w:color="000000" w:themeColor="text1"/>
            </w:tcBorders>
            <w:shd w:val="clear" w:color="auto" w:fill="C6D9F1"/>
            <w:tcMar>
              <w:top w:w="100" w:type="dxa"/>
              <w:left w:w="100" w:type="dxa"/>
              <w:bottom w:w="100" w:type="dxa"/>
              <w:right w:w="100" w:type="dxa"/>
            </w:tcMar>
          </w:tcPr>
          <w:p w14:paraId="69A0A6F8" w14:textId="77777777" w:rsidR="002926E0" w:rsidRPr="004252C9" w:rsidRDefault="002926E0" w:rsidP="006B61B1">
            <w:pPr>
              <w:spacing w:after="0" w:line="240" w:lineRule="auto"/>
              <w:rPr>
                <w:rFonts w:eastAsia="Arial" w:cstheme="minorHAnsi"/>
                <w:color w:val="000000" w:themeColor="text1"/>
                <w:sz w:val="20"/>
                <w:szCs w:val="20"/>
              </w:rPr>
            </w:pPr>
          </w:p>
        </w:tc>
      </w:tr>
      <w:tr w:rsidR="002926E0" w:rsidRPr="00BF3F1B" w14:paraId="1DEB0BCB"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00D4680" w14:textId="6738D507" w:rsidR="002926E0" w:rsidRPr="00BF3F1B" w:rsidRDefault="002926E0" w:rsidP="006B61B1">
            <w:pPr>
              <w:spacing w:after="0" w:line="240" w:lineRule="auto"/>
              <w:jc w:val="center"/>
              <w:rPr>
                <w:rFonts w:ascii="Calibri" w:eastAsia="Arial" w:hAnsi="Calibri" w:cs="Arial"/>
                <w:b/>
                <w:color w:val="000000"/>
                <w:sz w:val="20"/>
                <w:szCs w:val="20"/>
              </w:rPr>
            </w:pPr>
            <w:r w:rsidRPr="00BF3F1B">
              <w:rPr>
                <w:rFonts w:ascii="Calibri" w:eastAsia="Arial" w:hAnsi="Calibri" w:cs="Arial"/>
                <w:b/>
                <w:color w:val="000000"/>
                <w:sz w:val="20"/>
                <w:szCs w:val="20"/>
              </w:rPr>
              <w:t>R</w:t>
            </w:r>
          </w:p>
        </w:tc>
        <w:tc>
          <w:tcPr>
            <w:tcW w:w="522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85673DE" w14:textId="77777777" w:rsidR="002926E0" w:rsidRPr="001970FE" w:rsidRDefault="002926E0" w:rsidP="006B61B1">
            <w:pPr>
              <w:numPr>
                <w:ilvl w:val="0"/>
                <w:numId w:val="11"/>
              </w:numPr>
              <w:spacing w:after="0" w:line="240" w:lineRule="auto"/>
              <w:ind w:left="530" w:hanging="450"/>
              <w:rPr>
                <w:rFonts w:ascii="Calibri" w:eastAsia="Times New Roman" w:hAnsi="Calibri" w:cs="Times New Roman"/>
                <w:color w:val="000000"/>
                <w:sz w:val="20"/>
                <w:szCs w:val="20"/>
              </w:rPr>
            </w:pPr>
            <w:r w:rsidRPr="001970FE">
              <w:rPr>
                <w:rFonts w:ascii="Calibri" w:eastAsia="Times New Roman" w:hAnsi="Calibri" w:cs="Times New Roman"/>
                <w:color w:val="000000"/>
                <w:sz w:val="20"/>
                <w:szCs w:val="20"/>
              </w:rPr>
              <w:t>Human Resources</w:t>
            </w:r>
          </w:p>
        </w:tc>
        <w:tc>
          <w:tcPr>
            <w:tcW w:w="468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7A7DD8C" w14:textId="0B7B6B2C" w:rsidR="002926E0" w:rsidRPr="004252C9" w:rsidRDefault="002926E0" w:rsidP="006B61B1">
            <w:pPr>
              <w:spacing w:after="0" w:line="240" w:lineRule="auto"/>
              <w:rPr>
                <w:rFonts w:eastAsia="Arial" w:cstheme="minorHAnsi"/>
                <w:color w:val="000000" w:themeColor="text1"/>
                <w:sz w:val="20"/>
                <w:szCs w:val="20"/>
              </w:rPr>
            </w:pPr>
          </w:p>
        </w:tc>
      </w:tr>
      <w:tr w:rsidR="002926E0" w:rsidRPr="00BF3F1B" w14:paraId="4DF181A5"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D302C9B" w14:textId="46D79407" w:rsidR="002926E0" w:rsidRPr="00BF3F1B" w:rsidRDefault="002926E0" w:rsidP="006B61B1">
            <w:pPr>
              <w:spacing w:after="0" w:line="240" w:lineRule="auto"/>
              <w:jc w:val="center"/>
              <w:rPr>
                <w:rFonts w:ascii="Calibri" w:eastAsia="Times New Roman" w:hAnsi="Calibri" w:cs="Times New Roman"/>
                <w:b/>
                <w:bCs/>
                <w:color w:val="000000"/>
                <w:sz w:val="20"/>
                <w:szCs w:val="20"/>
              </w:rPr>
            </w:pPr>
            <w:r w:rsidRPr="00BF3F1B">
              <w:rPr>
                <w:rFonts w:ascii="Calibri" w:eastAsia="Arial" w:hAnsi="Calibri" w:cs="Arial"/>
                <w:b/>
                <w:color w:val="000000"/>
                <w:sz w:val="20"/>
                <w:szCs w:val="20"/>
              </w:rPr>
              <w:t>R</w:t>
            </w:r>
          </w:p>
        </w:tc>
        <w:tc>
          <w:tcPr>
            <w:tcW w:w="522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C2C298D" w14:textId="02A32B9B" w:rsidR="002926E0" w:rsidRPr="001970FE" w:rsidRDefault="002926E0" w:rsidP="006B61B1">
            <w:pPr>
              <w:numPr>
                <w:ilvl w:val="0"/>
                <w:numId w:val="11"/>
              </w:numPr>
              <w:spacing w:after="0" w:line="240" w:lineRule="auto"/>
              <w:ind w:left="530" w:hanging="450"/>
              <w:rPr>
                <w:rFonts w:ascii="Calibri" w:eastAsia="Times New Roman" w:hAnsi="Calibri" w:cs="Times New Roman"/>
                <w:color w:val="000000"/>
                <w:sz w:val="20"/>
                <w:szCs w:val="20"/>
              </w:rPr>
            </w:pPr>
            <w:r w:rsidRPr="001970FE">
              <w:rPr>
                <w:rFonts w:ascii="Calibri" w:eastAsia="Times New Roman" w:hAnsi="Calibri" w:cs="Times New Roman"/>
                <w:color w:val="000000"/>
                <w:sz w:val="20"/>
                <w:szCs w:val="20"/>
              </w:rPr>
              <w:t>Time and Attendance</w:t>
            </w:r>
          </w:p>
        </w:tc>
        <w:tc>
          <w:tcPr>
            <w:tcW w:w="468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542C7A2" w14:textId="304211BB" w:rsidR="002926E0" w:rsidRPr="004252C9" w:rsidRDefault="002926E0" w:rsidP="006B61B1">
            <w:pPr>
              <w:spacing w:after="0" w:line="240" w:lineRule="auto"/>
              <w:rPr>
                <w:rFonts w:eastAsia="Arial" w:cstheme="minorHAnsi"/>
                <w:color w:val="000000" w:themeColor="text1"/>
                <w:sz w:val="20"/>
                <w:szCs w:val="20"/>
              </w:rPr>
            </w:pPr>
          </w:p>
        </w:tc>
      </w:tr>
      <w:tr w:rsidR="002926E0" w:rsidRPr="00BF3F1B" w14:paraId="6177F051"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5077115" w14:textId="26FC2338" w:rsidR="002926E0" w:rsidRPr="00BF3F1B" w:rsidRDefault="002926E0" w:rsidP="006B61B1">
            <w:pPr>
              <w:spacing w:after="0" w:line="240" w:lineRule="auto"/>
              <w:jc w:val="center"/>
              <w:rPr>
                <w:rFonts w:ascii="Calibri" w:eastAsia="Arial" w:hAnsi="Calibri" w:cs="Arial"/>
                <w:b/>
                <w:color w:val="000000"/>
                <w:sz w:val="20"/>
                <w:szCs w:val="20"/>
              </w:rPr>
            </w:pPr>
            <w:r w:rsidRPr="00BF3F1B">
              <w:rPr>
                <w:rFonts w:ascii="Calibri" w:eastAsia="Arial" w:hAnsi="Calibri" w:cs="Arial"/>
                <w:b/>
                <w:color w:val="000000"/>
                <w:sz w:val="20"/>
                <w:szCs w:val="20"/>
              </w:rPr>
              <w:t>R</w:t>
            </w:r>
          </w:p>
        </w:tc>
        <w:tc>
          <w:tcPr>
            <w:tcW w:w="522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989F9CF" w14:textId="77777777" w:rsidR="002926E0" w:rsidRPr="001970FE" w:rsidRDefault="002926E0" w:rsidP="006B61B1">
            <w:pPr>
              <w:numPr>
                <w:ilvl w:val="0"/>
                <w:numId w:val="11"/>
              </w:numPr>
              <w:spacing w:after="0" w:line="240" w:lineRule="auto"/>
              <w:ind w:left="530" w:hanging="450"/>
              <w:rPr>
                <w:rFonts w:ascii="Calibri" w:eastAsia="Times New Roman" w:hAnsi="Calibri" w:cs="Times New Roman"/>
                <w:color w:val="000000"/>
                <w:sz w:val="20"/>
                <w:szCs w:val="20"/>
              </w:rPr>
            </w:pPr>
            <w:r w:rsidRPr="001970FE">
              <w:rPr>
                <w:rFonts w:ascii="Calibri" w:eastAsia="Times New Roman" w:hAnsi="Calibri" w:cs="Times New Roman"/>
                <w:color w:val="000000"/>
                <w:sz w:val="20"/>
                <w:szCs w:val="20"/>
              </w:rPr>
              <w:t>Payroll</w:t>
            </w:r>
          </w:p>
        </w:tc>
        <w:tc>
          <w:tcPr>
            <w:tcW w:w="468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D416978" w14:textId="1532CF3D" w:rsidR="002926E0" w:rsidRPr="004252C9" w:rsidRDefault="002926E0" w:rsidP="006B61B1">
            <w:pPr>
              <w:spacing w:after="0" w:line="240" w:lineRule="auto"/>
              <w:rPr>
                <w:rFonts w:eastAsia="Arial" w:cstheme="minorHAnsi"/>
                <w:color w:val="000000" w:themeColor="text1"/>
                <w:sz w:val="20"/>
                <w:szCs w:val="20"/>
              </w:rPr>
            </w:pPr>
          </w:p>
        </w:tc>
      </w:tr>
      <w:tr w:rsidR="002926E0" w:rsidRPr="002926E0" w14:paraId="18A9E325"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8DB3E2"/>
            <w:tcMar>
              <w:top w:w="100" w:type="dxa"/>
              <w:left w:w="100" w:type="dxa"/>
              <w:bottom w:w="100" w:type="dxa"/>
              <w:right w:w="100" w:type="dxa"/>
            </w:tcMar>
          </w:tcPr>
          <w:p w14:paraId="430E847A" w14:textId="77777777" w:rsidR="002926E0" w:rsidRPr="002926E0" w:rsidRDefault="002926E0" w:rsidP="006B61B1">
            <w:pPr>
              <w:spacing w:after="0" w:line="240" w:lineRule="auto"/>
              <w:jc w:val="center"/>
              <w:rPr>
                <w:rFonts w:ascii="Calibri" w:eastAsia="Arial" w:hAnsi="Calibri" w:cs="Arial"/>
                <w:b/>
                <w:color w:val="000000"/>
                <w:sz w:val="20"/>
                <w:szCs w:val="20"/>
              </w:rPr>
            </w:pPr>
            <w:r w:rsidRPr="002926E0">
              <w:rPr>
                <w:rFonts w:ascii="Calibri" w:eastAsia="Arial" w:hAnsi="Calibri" w:cs="Arial"/>
                <w:b/>
                <w:color w:val="000000"/>
                <w:sz w:val="20"/>
                <w:szCs w:val="20"/>
                <w:shd w:val="clear" w:color="auto" w:fill="8DB3E2"/>
              </w:rPr>
              <w:t xml:space="preserve"> </w:t>
            </w:r>
          </w:p>
        </w:tc>
        <w:tc>
          <w:tcPr>
            <w:tcW w:w="5220" w:type="dxa"/>
            <w:tcBorders>
              <w:bottom w:val="single" w:sz="8" w:space="0" w:color="000000" w:themeColor="text1"/>
              <w:right w:val="single" w:sz="8" w:space="0" w:color="000000" w:themeColor="text1"/>
            </w:tcBorders>
            <w:shd w:val="clear" w:color="auto" w:fill="8DB3E2"/>
            <w:tcMar>
              <w:top w:w="100" w:type="dxa"/>
              <w:left w:w="100" w:type="dxa"/>
              <w:bottom w:w="100" w:type="dxa"/>
              <w:right w:w="100" w:type="dxa"/>
            </w:tcMar>
          </w:tcPr>
          <w:p w14:paraId="1EFD0FF1" w14:textId="77777777" w:rsidR="002926E0" w:rsidRPr="002926E0" w:rsidRDefault="002926E0" w:rsidP="006B61B1">
            <w:pPr>
              <w:spacing w:after="0" w:line="240" w:lineRule="auto"/>
              <w:rPr>
                <w:rFonts w:ascii="Calibri" w:eastAsia="Arial" w:hAnsi="Calibri" w:cs="Arial"/>
                <w:color w:val="000000"/>
                <w:sz w:val="20"/>
                <w:szCs w:val="20"/>
              </w:rPr>
            </w:pPr>
            <w:r w:rsidRPr="002926E0">
              <w:rPr>
                <w:rFonts w:ascii="Calibri" w:eastAsia="Times New Roman" w:hAnsi="Calibri" w:cs="Times New Roman"/>
                <w:b/>
                <w:color w:val="000000"/>
                <w:sz w:val="20"/>
                <w:szCs w:val="20"/>
                <w:shd w:val="clear" w:color="auto" w:fill="8DB3E2"/>
              </w:rPr>
              <w:t>Technology</w:t>
            </w:r>
          </w:p>
        </w:tc>
        <w:tc>
          <w:tcPr>
            <w:tcW w:w="4680" w:type="dxa"/>
            <w:tcBorders>
              <w:bottom w:val="single" w:sz="8" w:space="0" w:color="000000" w:themeColor="text1"/>
              <w:right w:val="single" w:sz="8" w:space="0" w:color="000000" w:themeColor="text1"/>
            </w:tcBorders>
            <w:shd w:val="clear" w:color="auto" w:fill="8DB3E2"/>
            <w:tcMar>
              <w:top w:w="100" w:type="dxa"/>
              <w:left w:w="100" w:type="dxa"/>
              <w:bottom w:w="100" w:type="dxa"/>
              <w:right w:w="100" w:type="dxa"/>
            </w:tcMar>
          </w:tcPr>
          <w:p w14:paraId="6D595F4C" w14:textId="58C4AFA8" w:rsidR="002926E0" w:rsidRPr="004252C9" w:rsidRDefault="002926E0" w:rsidP="006B61B1">
            <w:pPr>
              <w:spacing w:after="0" w:line="240" w:lineRule="auto"/>
              <w:rPr>
                <w:rFonts w:eastAsia="Arial" w:cstheme="minorHAnsi"/>
                <w:color w:val="000000" w:themeColor="text1"/>
                <w:sz w:val="20"/>
                <w:szCs w:val="20"/>
              </w:rPr>
            </w:pPr>
          </w:p>
        </w:tc>
      </w:tr>
      <w:tr w:rsidR="00E625EF" w:rsidRPr="00BF3F1B" w14:paraId="57D39E60"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30E6F95" w14:textId="3FDFCD90" w:rsidR="00E625EF" w:rsidRDefault="00E625EF" w:rsidP="006B61B1">
            <w:pPr>
              <w:spacing w:after="0" w:line="240" w:lineRule="auto"/>
              <w:jc w:val="center"/>
              <w:rPr>
                <w:rFonts w:ascii="Calibri" w:eastAsia="Times New Roman" w:hAnsi="Calibri" w:cs="Times New Roman"/>
                <w:b/>
                <w:color w:val="000000"/>
                <w:sz w:val="20"/>
                <w:szCs w:val="20"/>
              </w:rPr>
            </w:pPr>
            <w:r>
              <w:rPr>
                <w:rFonts w:ascii="Calibri" w:eastAsia="Times New Roman" w:hAnsi="Calibri" w:cs="Times New Roman"/>
                <w:b/>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4BDB6505" w14:textId="374D9EA3" w:rsidR="00E625EF" w:rsidRPr="00F83400" w:rsidRDefault="00404F25" w:rsidP="006B61B1">
            <w:pPr>
              <w:numPr>
                <w:ilvl w:val="0"/>
                <w:numId w:val="11"/>
              </w:numPr>
              <w:spacing w:after="0" w:line="240" w:lineRule="auto"/>
              <w:ind w:left="530" w:hanging="450"/>
              <w:rPr>
                <w:rFonts w:ascii="Calibri" w:eastAsia="Times New Roman" w:hAnsi="Calibri" w:cs="Times New Roman"/>
                <w:color w:val="000000"/>
                <w:sz w:val="20"/>
                <w:szCs w:val="20"/>
              </w:rPr>
            </w:pPr>
            <w:r w:rsidRPr="00F83400">
              <w:rPr>
                <w:rFonts w:ascii="Calibri" w:eastAsia="Times New Roman" w:hAnsi="Calibri" w:cs="Times New Roman"/>
                <w:color w:val="000000"/>
                <w:sz w:val="20"/>
                <w:szCs w:val="20"/>
              </w:rPr>
              <w:t>Cloud-Based</w:t>
            </w:r>
            <w:r w:rsidR="00510BEB" w:rsidRPr="00F83400">
              <w:rPr>
                <w:rFonts w:ascii="Calibri" w:eastAsia="Times New Roman" w:hAnsi="Calibri" w:cs="Times New Roman"/>
                <w:color w:val="000000"/>
                <w:sz w:val="20"/>
                <w:szCs w:val="20"/>
              </w:rPr>
              <w:t xml:space="preserve"> </w:t>
            </w:r>
            <w:r w:rsidR="00E625EF" w:rsidRPr="00F83400">
              <w:rPr>
                <w:rFonts w:ascii="Calibri" w:eastAsia="Times New Roman" w:hAnsi="Calibri" w:cs="Times New Roman"/>
                <w:color w:val="000000"/>
                <w:sz w:val="20"/>
                <w:szCs w:val="20"/>
              </w:rPr>
              <w:t>solution</w:t>
            </w:r>
            <w:r w:rsidR="00830304" w:rsidRPr="00F83400">
              <w:rPr>
                <w:rFonts w:ascii="Calibri" w:eastAsia="Times New Roman" w:hAnsi="Calibri" w:cs="Times New Roman"/>
                <w:color w:val="000000"/>
                <w:sz w:val="20"/>
                <w:szCs w:val="20"/>
              </w:rPr>
              <w:t xml:space="preserve"> (Please state hosting provider)</w:t>
            </w:r>
            <w:r w:rsidR="00E625EF" w:rsidRPr="00F83400">
              <w:rPr>
                <w:rFonts w:ascii="Calibri" w:eastAsia="Times New Roman" w:hAnsi="Calibri" w:cs="Times New Roman"/>
                <w:color w:val="000000"/>
                <w:sz w:val="20"/>
                <w:szCs w:val="20"/>
              </w:rPr>
              <w:t xml:space="preserve">. </w:t>
            </w:r>
            <w:r w:rsidR="00C970BB" w:rsidRPr="00F83400">
              <w:rPr>
                <w:rFonts w:ascii="Calibri" w:eastAsia="Times New Roman" w:hAnsi="Calibri" w:cs="Times New Roman"/>
                <w:color w:val="000000"/>
                <w:sz w:val="20"/>
                <w:szCs w:val="20"/>
              </w:rPr>
              <w:t>Preference for MS Azure, or AWS.</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3ABF4C01" w14:textId="443EBB37" w:rsidR="002C1A54" w:rsidRPr="004252C9" w:rsidRDefault="002C1A54" w:rsidP="006B61B1">
            <w:pPr>
              <w:spacing w:after="0" w:line="240" w:lineRule="auto"/>
              <w:rPr>
                <w:rFonts w:eastAsia="Arial" w:cstheme="minorHAnsi"/>
                <w:color w:val="000000" w:themeColor="text1"/>
                <w:sz w:val="20"/>
                <w:szCs w:val="20"/>
              </w:rPr>
            </w:pPr>
          </w:p>
        </w:tc>
      </w:tr>
      <w:tr w:rsidR="00A87304" w:rsidRPr="00BF3F1B" w14:paraId="069B6D42"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89551B3" w14:textId="2CE29AF0" w:rsidR="00A87304" w:rsidRPr="00BF3F1B" w:rsidRDefault="00A87304" w:rsidP="006B61B1">
            <w:pPr>
              <w:spacing w:after="0" w:line="240" w:lineRule="auto"/>
              <w:jc w:val="center"/>
              <w:rPr>
                <w:rFonts w:ascii="Calibri" w:eastAsia="Calibri" w:hAnsi="Calibri" w:cs="Calibri"/>
                <w:b/>
                <w:color w:val="000000"/>
                <w:sz w:val="20"/>
                <w:szCs w:val="20"/>
              </w:rPr>
            </w:pPr>
            <w:r w:rsidRPr="00BF3F1B">
              <w:rPr>
                <w:rFonts w:ascii="Calibri" w:eastAsia="Calibri" w:hAnsi="Calibri" w:cs="Calibri"/>
                <w:b/>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536C13A5" w14:textId="00C4404D" w:rsidR="00A87304" w:rsidRPr="00F83400" w:rsidRDefault="00A87304" w:rsidP="006B61B1">
            <w:pPr>
              <w:numPr>
                <w:ilvl w:val="0"/>
                <w:numId w:val="11"/>
              </w:numPr>
              <w:spacing w:after="0" w:line="240" w:lineRule="auto"/>
              <w:ind w:left="530" w:hanging="450"/>
              <w:rPr>
                <w:rFonts w:ascii="Calibri" w:eastAsia="Calibri" w:hAnsi="Calibri" w:cs="Calibri"/>
                <w:color w:val="000000"/>
                <w:sz w:val="20"/>
                <w:szCs w:val="20"/>
              </w:rPr>
            </w:pPr>
            <w:r w:rsidRPr="00F83400">
              <w:rPr>
                <w:rFonts w:ascii="Calibri" w:eastAsia="Calibri" w:hAnsi="Calibri" w:cs="Calibri"/>
                <w:color w:val="000000"/>
                <w:sz w:val="20"/>
                <w:szCs w:val="20"/>
              </w:rPr>
              <w:t xml:space="preserve">Support multiple environments – </w:t>
            </w:r>
            <w:r w:rsidR="0021361C">
              <w:rPr>
                <w:rFonts w:ascii="Calibri" w:eastAsia="Calibri" w:hAnsi="Calibri" w:cs="Calibri"/>
                <w:color w:val="000000"/>
                <w:sz w:val="20"/>
                <w:szCs w:val="20"/>
              </w:rPr>
              <w:t>t</w:t>
            </w:r>
            <w:r w:rsidR="001A66C1" w:rsidRPr="00F83400">
              <w:rPr>
                <w:rFonts w:ascii="Calibri" w:eastAsia="Calibri" w:hAnsi="Calibri" w:cs="Calibri"/>
                <w:color w:val="000000"/>
                <w:sz w:val="20"/>
                <w:szCs w:val="20"/>
              </w:rPr>
              <w:t xml:space="preserve">rain, </w:t>
            </w:r>
            <w:r w:rsidRPr="00F83400">
              <w:rPr>
                <w:rFonts w:ascii="Calibri" w:eastAsia="Calibri" w:hAnsi="Calibri" w:cs="Calibri"/>
                <w:color w:val="000000"/>
                <w:sz w:val="20"/>
                <w:szCs w:val="20"/>
              </w:rPr>
              <w:t>test</w:t>
            </w:r>
            <w:r w:rsidR="001311F2" w:rsidRPr="00F83400">
              <w:rPr>
                <w:rFonts w:ascii="Calibri" w:eastAsia="Calibri" w:hAnsi="Calibri" w:cs="Calibri"/>
                <w:color w:val="000000"/>
                <w:sz w:val="20"/>
                <w:szCs w:val="20"/>
              </w:rPr>
              <w:t xml:space="preserve"> and</w:t>
            </w:r>
            <w:r w:rsidRPr="00F83400">
              <w:rPr>
                <w:rFonts w:ascii="Calibri" w:eastAsia="Calibri" w:hAnsi="Calibri" w:cs="Calibri"/>
                <w:color w:val="000000"/>
                <w:sz w:val="20"/>
                <w:szCs w:val="20"/>
              </w:rPr>
              <w:t xml:space="preserve"> </w:t>
            </w:r>
            <w:r w:rsidR="00EB3268" w:rsidRPr="00F83400">
              <w:rPr>
                <w:rFonts w:ascii="Calibri" w:eastAsia="Calibri" w:hAnsi="Calibri" w:cs="Calibri"/>
                <w:color w:val="000000"/>
                <w:sz w:val="20"/>
                <w:szCs w:val="20"/>
              </w:rPr>
              <w:t>production</w:t>
            </w:r>
            <w:r w:rsidR="001A66C1" w:rsidRPr="00F83400">
              <w:rPr>
                <w:rFonts w:ascii="Calibri" w:eastAsia="Calibri" w:hAnsi="Calibri" w:cs="Calibri"/>
                <w:color w:val="000000"/>
                <w:sz w:val="20"/>
                <w:szCs w:val="20"/>
              </w:rPr>
              <w:t>.</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743A960D" w14:textId="74CEBB7D" w:rsidR="00A87304" w:rsidRPr="004252C9" w:rsidRDefault="00A87304" w:rsidP="006B61B1">
            <w:pPr>
              <w:spacing w:after="0" w:line="240" w:lineRule="auto"/>
              <w:rPr>
                <w:rFonts w:eastAsia="Arial" w:cstheme="minorHAnsi"/>
                <w:color w:val="000000" w:themeColor="text1"/>
                <w:sz w:val="20"/>
                <w:szCs w:val="20"/>
              </w:rPr>
            </w:pPr>
          </w:p>
        </w:tc>
      </w:tr>
      <w:tr w:rsidR="002926E0" w:rsidRPr="00BF3F1B" w14:paraId="2D301F24"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4D8C7E2" w14:textId="77777777" w:rsidR="002926E0" w:rsidRPr="00BF3F1B" w:rsidRDefault="002926E0" w:rsidP="006B61B1">
            <w:pPr>
              <w:spacing w:after="0" w:line="240" w:lineRule="auto"/>
              <w:jc w:val="center"/>
              <w:rPr>
                <w:rFonts w:ascii="Calibri" w:eastAsia="Arial" w:hAnsi="Calibri" w:cs="Arial"/>
                <w:b/>
                <w:color w:val="000000"/>
                <w:sz w:val="20"/>
                <w:szCs w:val="20"/>
              </w:rPr>
            </w:pPr>
            <w:r w:rsidRPr="00BF3F1B">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1B791779" w14:textId="6B41217C" w:rsidR="002926E0" w:rsidRPr="006270EB" w:rsidRDefault="002A4E28" w:rsidP="006B61B1">
            <w:pPr>
              <w:numPr>
                <w:ilvl w:val="0"/>
                <w:numId w:val="11"/>
              </w:numPr>
              <w:spacing w:after="0" w:line="240" w:lineRule="auto"/>
              <w:ind w:left="530" w:hanging="450"/>
              <w:rPr>
                <w:rFonts w:ascii="Calibri" w:eastAsia="Times New Roman" w:hAnsi="Calibri" w:cs="Times New Roman"/>
                <w:color w:val="000000"/>
                <w:sz w:val="20"/>
                <w:szCs w:val="20"/>
              </w:rPr>
            </w:pPr>
            <w:r w:rsidRPr="006270EB">
              <w:rPr>
                <w:rFonts w:ascii="Calibri" w:eastAsia="Times New Roman" w:hAnsi="Calibri" w:cs="Times New Roman"/>
                <w:color w:val="000000"/>
                <w:sz w:val="20"/>
                <w:szCs w:val="20"/>
              </w:rPr>
              <w:t>Web-based; list browsers supported.</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0F8645CA" w14:textId="59A86899" w:rsidR="002926E0" w:rsidRPr="00E8598B" w:rsidRDefault="002926E0" w:rsidP="006B61B1">
            <w:pPr>
              <w:spacing w:after="0" w:line="240" w:lineRule="auto"/>
              <w:rPr>
                <w:rFonts w:eastAsia="Arial" w:cstheme="minorHAnsi"/>
                <w:sz w:val="20"/>
                <w:szCs w:val="20"/>
              </w:rPr>
            </w:pPr>
          </w:p>
        </w:tc>
      </w:tr>
      <w:tr w:rsidR="002926E0" w:rsidRPr="00DE3DC1" w14:paraId="7C72CC19"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A2769DE" w14:textId="77777777" w:rsidR="002926E0" w:rsidRPr="00BF3F1B" w:rsidRDefault="002926E0" w:rsidP="006B61B1">
            <w:pPr>
              <w:spacing w:after="0" w:line="240" w:lineRule="auto"/>
              <w:jc w:val="center"/>
              <w:rPr>
                <w:rFonts w:ascii="Calibri" w:eastAsia="Arial" w:hAnsi="Calibri" w:cs="Arial"/>
                <w:b/>
                <w:color w:val="000000"/>
                <w:sz w:val="20"/>
                <w:szCs w:val="20"/>
              </w:rPr>
            </w:pPr>
            <w:r w:rsidRPr="00BF3F1B">
              <w:rPr>
                <w:rFonts w:ascii="Calibri" w:eastAsia="Times New Roman" w:hAnsi="Calibri" w:cs="Times New Roman"/>
                <w:b/>
                <w:color w:val="000000"/>
                <w:sz w:val="20"/>
                <w:szCs w:val="20"/>
              </w:rPr>
              <w:lastRenderedPageBreak/>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45152F8E" w14:textId="76F49909" w:rsidR="002926E0" w:rsidRPr="006270EB" w:rsidRDefault="002926E0" w:rsidP="006B61B1">
            <w:pPr>
              <w:numPr>
                <w:ilvl w:val="0"/>
                <w:numId w:val="11"/>
              </w:numPr>
              <w:spacing w:after="0" w:line="240" w:lineRule="auto"/>
              <w:ind w:left="530" w:hanging="450"/>
              <w:rPr>
                <w:rFonts w:ascii="Calibri" w:eastAsia="Times New Roman" w:hAnsi="Calibri" w:cs="Times New Roman"/>
                <w:color w:val="000000"/>
                <w:sz w:val="20"/>
                <w:szCs w:val="20"/>
              </w:rPr>
            </w:pPr>
            <w:r w:rsidRPr="006270EB">
              <w:rPr>
                <w:rFonts w:ascii="Calibri" w:eastAsia="Times New Roman" w:hAnsi="Calibri" w:cs="Times New Roman"/>
                <w:color w:val="000000"/>
                <w:sz w:val="20"/>
                <w:szCs w:val="20"/>
              </w:rPr>
              <w:t>Role-</w:t>
            </w:r>
            <w:r w:rsidR="00514DAF" w:rsidRPr="006270EB">
              <w:rPr>
                <w:rFonts w:ascii="Calibri" w:eastAsia="Times New Roman" w:hAnsi="Calibri" w:cs="Times New Roman"/>
                <w:color w:val="000000"/>
                <w:sz w:val="20"/>
                <w:szCs w:val="20"/>
              </w:rPr>
              <w:t>based</w:t>
            </w:r>
            <w:r w:rsidRPr="006270EB">
              <w:rPr>
                <w:rFonts w:ascii="Calibri" w:eastAsia="Times New Roman" w:hAnsi="Calibri" w:cs="Times New Roman"/>
                <w:color w:val="000000"/>
                <w:sz w:val="20"/>
                <w:szCs w:val="20"/>
              </w:rPr>
              <w:t xml:space="preserve"> security to module, </w:t>
            </w:r>
            <w:r w:rsidR="00E371B9" w:rsidRPr="006270EB">
              <w:rPr>
                <w:rFonts w:ascii="Calibri" w:eastAsia="Times New Roman" w:hAnsi="Calibri" w:cs="Times New Roman"/>
                <w:color w:val="000000"/>
                <w:sz w:val="20"/>
                <w:szCs w:val="20"/>
              </w:rPr>
              <w:t>menu,</w:t>
            </w:r>
            <w:r w:rsidR="004A6A7D" w:rsidRPr="006270EB">
              <w:rPr>
                <w:rFonts w:ascii="Calibri" w:eastAsia="Times New Roman" w:hAnsi="Calibri" w:cs="Times New Roman"/>
                <w:color w:val="000000"/>
                <w:sz w:val="20"/>
                <w:szCs w:val="20"/>
              </w:rPr>
              <w:t xml:space="preserve"> </w:t>
            </w:r>
            <w:r w:rsidRPr="006270EB">
              <w:rPr>
                <w:rFonts w:ascii="Calibri" w:eastAsia="Times New Roman" w:hAnsi="Calibri" w:cs="Times New Roman"/>
                <w:color w:val="000000"/>
                <w:sz w:val="20"/>
                <w:szCs w:val="20"/>
              </w:rPr>
              <w:t>screen</w:t>
            </w:r>
            <w:r w:rsidR="00404F25" w:rsidRPr="006270EB">
              <w:rPr>
                <w:rFonts w:ascii="Calibri" w:eastAsia="Times New Roman" w:hAnsi="Calibri" w:cs="Times New Roman"/>
                <w:color w:val="000000"/>
                <w:sz w:val="20"/>
                <w:szCs w:val="20"/>
              </w:rPr>
              <w:t xml:space="preserve">, </w:t>
            </w:r>
            <w:r w:rsidR="00C22F16" w:rsidRPr="006270EB">
              <w:rPr>
                <w:rFonts w:ascii="Calibri" w:eastAsia="Times New Roman" w:hAnsi="Calibri" w:cs="Times New Roman"/>
                <w:color w:val="000000"/>
                <w:sz w:val="20"/>
                <w:szCs w:val="20"/>
              </w:rPr>
              <w:t>attribute,</w:t>
            </w:r>
            <w:r w:rsidR="00404F25" w:rsidRPr="006270EB">
              <w:rPr>
                <w:rFonts w:ascii="Calibri" w:eastAsia="Times New Roman" w:hAnsi="Calibri" w:cs="Times New Roman"/>
                <w:color w:val="000000"/>
                <w:sz w:val="20"/>
                <w:szCs w:val="20"/>
              </w:rPr>
              <w:t xml:space="preserve"> or data field</w:t>
            </w:r>
            <w:r w:rsidR="004A6A7D" w:rsidRPr="006270EB">
              <w:rPr>
                <w:rFonts w:ascii="Calibri" w:eastAsia="Times New Roman" w:hAnsi="Calibri" w:cs="Times New Roman"/>
                <w:color w:val="000000"/>
                <w:sz w:val="20"/>
                <w:szCs w:val="20"/>
              </w:rPr>
              <w:t>.</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58CE467B" w14:textId="19A85491" w:rsidR="002926E0" w:rsidRPr="004252C9" w:rsidRDefault="002926E0" w:rsidP="006B61B1">
            <w:pPr>
              <w:spacing w:after="0" w:line="240" w:lineRule="auto"/>
              <w:rPr>
                <w:rFonts w:eastAsia="Arial" w:cstheme="minorHAnsi"/>
                <w:color w:val="000000" w:themeColor="text1"/>
                <w:sz w:val="20"/>
                <w:szCs w:val="20"/>
              </w:rPr>
            </w:pPr>
          </w:p>
        </w:tc>
      </w:tr>
      <w:tr w:rsidR="00404F25" w:rsidRPr="00BF3F1B" w14:paraId="29C70167"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A83E148" w14:textId="528D9626" w:rsidR="00404F25" w:rsidRPr="00BF3F1B" w:rsidRDefault="00404F25" w:rsidP="006B61B1">
            <w:pPr>
              <w:spacing w:after="0" w:line="240" w:lineRule="auto"/>
              <w:jc w:val="center"/>
              <w:rPr>
                <w:rFonts w:ascii="Calibri" w:eastAsia="Times New Roman" w:hAnsi="Calibri" w:cs="Times New Roman"/>
                <w:b/>
                <w:color w:val="000000"/>
                <w:sz w:val="20"/>
                <w:szCs w:val="20"/>
              </w:rPr>
            </w:pPr>
            <w:r>
              <w:rPr>
                <w:rFonts w:ascii="Calibri" w:eastAsia="Times New Roman" w:hAnsi="Calibri" w:cs="Times New Roman"/>
                <w:b/>
                <w:color w:val="000000"/>
                <w:sz w:val="20"/>
                <w:szCs w:val="20"/>
              </w:rPr>
              <w:t>I</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40666019" w14:textId="387631C3" w:rsidR="00404F25" w:rsidRDefault="00404F25" w:rsidP="006B61B1">
            <w:pPr>
              <w:numPr>
                <w:ilvl w:val="0"/>
                <w:numId w:val="11"/>
              </w:numPr>
              <w:spacing w:after="0" w:line="240" w:lineRule="auto"/>
              <w:ind w:left="530" w:hanging="450"/>
              <w:rPr>
                <w:rFonts w:ascii="Calibri" w:eastAsia="Times New Roman" w:hAnsi="Calibri" w:cs="Times New Roman"/>
                <w:color w:val="000000"/>
                <w:sz w:val="20"/>
                <w:szCs w:val="20"/>
              </w:rPr>
            </w:pPr>
            <w:r>
              <w:rPr>
                <w:rFonts w:ascii="Calibri" w:eastAsia="Times New Roman" w:hAnsi="Calibri" w:cs="Times New Roman"/>
                <w:color w:val="000000"/>
                <w:sz w:val="20"/>
                <w:szCs w:val="20"/>
              </w:rPr>
              <w:t>SAML-based Single Sign-On (SSO</w:t>
            </w:r>
            <w:r w:rsidR="0054048D">
              <w:rPr>
                <w:rFonts w:ascii="Calibri" w:eastAsia="Times New Roman" w:hAnsi="Calibri" w:cs="Times New Roman"/>
                <w:color w:val="000000"/>
                <w:sz w:val="20"/>
                <w:szCs w:val="20"/>
              </w:rPr>
              <w:t>)</w:t>
            </w:r>
            <w:r w:rsidR="00514DAF">
              <w:rPr>
                <w:rFonts w:ascii="Calibri" w:eastAsia="Times New Roman" w:hAnsi="Calibri" w:cs="Times New Roman"/>
                <w:color w:val="000000"/>
                <w:sz w:val="20"/>
                <w:szCs w:val="20"/>
              </w:rPr>
              <w:t xml:space="preserve"> </w:t>
            </w:r>
            <w:r w:rsidR="00514DAF">
              <w:rPr>
                <w:rFonts w:eastAsia="Arial" w:cstheme="minorHAnsi"/>
                <w:color w:val="000000" w:themeColor="text1"/>
                <w:sz w:val="20"/>
                <w:szCs w:val="20"/>
              </w:rPr>
              <w:t>with MFA or compartmental layered security.</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328169DD" w14:textId="209BEC5F" w:rsidR="00404F25" w:rsidRPr="004252C9" w:rsidRDefault="00404F25" w:rsidP="006B61B1">
            <w:pPr>
              <w:spacing w:after="0" w:line="240" w:lineRule="auto"/>
              <w:rPr>
                <w:rFonts w:eastAsia="Arial" w:cstheme="minorHAnsi"/>
                <w:color w:val="000000" w:themeColor="text1"/>
                <w:sz w:val="20"/>
                <w:szCs w:val="20"/>
              </w:rPr>
            </w:pPr>
          </w:p>
        </w:tc>
      </w:tr>
      <w:tr w:rsidR="002926E0" w:rsidRPr="00BF3F1B" w14:paraId="08B02798" w14:textId="77777777" w:rsidTr="0002028F">
        <w:trPr>
          <w:gridBefore w:val="1"/>
          <w:wBefore w:w="10" w:type="dxa"/>
          <w:trHeight w:val="614"/>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9114A3B" w14:textId="77777777" w:rsidR="002926E0" w:rsidRPr="00CB1E98" w:rsidRDefault="002926E0" w:rsidP="006B61B1">
            <w:pPr>
              <w:spacing w:after="0" w:line="240" w:lineRule="auto"/>
              <w:jc w:val="center"/>
              <w:rPr>
                <w:rFonts w:ascii="Calibri" w:eastAsia="Arial" w:hAnsi="Calibri" w:cs="Arial"/>
                <w:b/>
                <w:color w:val="000000"/>
                <w:sz w:val="20"/>
                <w:szCs w:val="20"/>
              </w:rPr>
            </w:pPr>
            <w:r w:rsidRPr="00CB1E98">
              <w:rPr>
                <w:rFonts w:ascii="Calibri" w:eastAsia="Times New Roman" w:hAnsi="Calibri" w:cs="Times New Roman"/>
                <w:b/>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77596B1C" w14:textId="6FCA3772" w:rsidR="002926E0" w:rsidRPr="00CB1E98" w:rsidRDefault="002926E0" w:rsidP="006B61B1">
            <w:pPr>
              <w:numPr>
                <w:ilvl w:val="0"/>
                <w:numId w:val="11"/>
              </w:numPr>
              <w:spacing w:after="0" w:line="240" w:lineRule="auto"/>
              <w:ind w:left="530" w:hanging="450"/>
              <w:rPr>
                <w:rFonts w:ascii="Calibri" w:eastAsia="Times New Roman" w:hAnsi="Calibri" w:cs="Times New Roman"/>
                <w:color w:val="000000"/>
                <w:sz w:val="20"/>
                <w:szCs w:val="20"/>
              </w:rPr>
            </w:pPr>
            <w:r w:rsidRPr="00CB1E98">
              <w:rPr>
                <w:rFonts w:ascii="Calibri" w:eastAsia="Times New Roman" w:hAnsi="Calibri" w:cs="Times New Roman"/>
                <w:color w:val="000000"/>
                <w:sz w:val="20"/>
                <w:szCs w:val="20"/>
              </w:rPr>
              <w:t>Office 365</w:t>
            </w:r>
            <w:r w:rsidR="00EC1237" w:rsidRPr="00CB1E98">
              <w:rPr>
                <w:rFonts w:ascii="Calibri" w:eastAsia="Times New Roman" w:hAnsi="Calibri" w:cs="Times New Roman"/>
                <w:color w:val="000000"/>
                <w:sz w:val="20"/>
                <w:szCs w:val="20"/>
              </w:rPr>
              <w:t xml:space="preserve"> integration</w:t>
            </w:r>
            <w:r w:rsidR="00BB336A" w:rsidRPr="00CB1E98">
              <w:rPr>
                <w:rFonts w:ascii="Calibri" w:eastAsia="Times New Roman" w:hAnsi="Calibri" w:cs="Times New Roman"/>
                <w:color w:val="000000"/>
                <w:sz w:val="20"/>
                <w:szCs w:val="20"/>
              </w:rPr>
              <w:t xml:space="preserve"> </w:t>
            </w:r>
            <w:r w:rsidR="008F05FC" w:rsidRPr="00CB1E98">
              <w:rPr>
                <w:rFonts w:ascii="Calibri" w:eastAsia="Times New Roman" w:hAnsi="Calibri" w:cs="Times New Roman"/>
                <w:color w:val="000000"/>
                <w:sz w:val="20"/>
                <w:szCs w:val="20"/>
              </w:rPr>
              <w:t>(</w:t>
            </w:r>
            <w:r w:rsidRPr="00CB1E98">
              <w:rPr>
                <w:rFonts w:ascii="Calibri" w:eastAsia="Times New Roman" w:hAnsi="Calibri" w:cs="Times New Roman"/>
                <w:color w:val="000000"/>
                <w:sz w:val="20"/>
                <w:szCs w:val="20"/>
              </w:rPr>
              <w:t>Word</w:t>
            </w:r>
            <w:r w:rsidR="00DA57AB" w:rsidRPr="00CB1E98">
              <w:rPr>
                <w:rFonts w:ascii="Calibri" w:eastAsia="Times New Roman" w:hAnsi="Calibri" w:cs="Times New Roman"/>
                <w:color w:val="000000"/>
                <w:sz w:val="20"/>
                <w:szCs w:val="20"/>
              </w:rPr>
              <w:t xml:space="preserve">, </w:t>
            </w:r>
            <w:r w:rsidR="00E31588" w:rsidRPr="00CB1E98">
              <w:rPr>
                <w:rFonts w:ascii="Calibri" w:eastAsia="Times New Roman" w:hAnsi="Calibri" w:cs="Times New Roman"/>
                <w:color w:val="000000"/>
                <w:sz w:val="20"/>
                <w:szCs w:val="20"/>
              </w:rPr>
              <w:t>Excel</w:t>
            </w:r>
            <w:r w:rsidR="003943AE" w:rsidRPr="00CB1E98">
              <w:rPr>
                <w:rFonts w:ascii="Calibri" w:eastAsia="Times New Roman" w:hAnsi="Calibri" w:cs="Times New Roman"/>
                <w:color w:val="000000"/>
                <w:sz w:val="20"/>
                <w:szCs w:val="20"/>
              </w:rPr>
              <w:t>, Outlook</w:t>
            </w:r>
            <w:r w:rsidR="008F05FC" w:rsidRPr="00CB1E98">
              <w:rPr>
                <w:rFonts w:ascii="Calibri" w:eastAsia="Times New Roman" w:hAnsi="Calibri" w:cs="Times New Roman"/>
                <w:color w:val="000000"/>
                <w:sz w:val="20"/>
                <w:szCs w:val="20"/>
              </w:rPr>
              <w:t>)</w:t>
            </w:r>
            <w:r w:rsidR="00DA57AB" w:rsidRPr="00CB1E98">
              <w:rPr>
                <w:rFonts w:ascii="Calibri" w:eastAsia="Times New Roman" w:hAnsi="Calibri" w:cs="Times New Roman"/>
                <w:color w:val="000000"/>
                <w:sz w:val="20"/>
                <w:szCs w:val="20"/>
              </w:rPr>
              <w:t>.</w:t>
            </w:r>
            <w:r w:rsidR="00BB336A" w:rsidRPr="00CB1E98">
              <w:rPr>
                <w:rFonts w:ascii="Calibri" w:eastAsia="Times New Roman" w:hAnsi="Calibri" w:cs="Times New Roman"/>
                <w:color w:val="000000"/>
                <w:sz w:val="20"/>
                <w:szCs w:val="20"/>
              </w:rPr>
              <w:t xml:space="preserve"> Bi-directional </w:t>
            </w:r>
            <w:r w:rsidR="007D3B3A" w:rsidRPr="00CB1E98">
              <w:rPr>
                <w:rFonts w:ascii="Calibri" w:eastAsia="Times New Roman" w:hAnsi="Calibri" w:cs="Times New Roman"/>
                <w:color w:val="000000"/>
                <w:sz w:val="20"/>
                <w:szCs w:val="20"/>
              </w:rPr>
              <w:t xml:space="preserve">Excel </w:t>
            </w:r>
            <w:r w:rsidR="00BB336A" w:rsidRPr="00CB1E98">
              <w:rPr>
                <w:rFonts w:ascii="Calibri" w:eastAsia="Times New Roman" w:hAnsi="Calibri" w:cs="Times New Roman"/>
                <w:color w:val="000000"/>
                <w:sz w:val="20"/>
                <w:szCs w:val="20"/>
              </w:rPr>
              <w:t xml:space="preserve">integration </w:t>
            </w:r>
            <w:r w:rsidR="007D3B3A" w:rsidRPr="00CB1E98">
              <w:rPr>
                <w:rFonts w:ascii="Calibri" w:eastAsia="Times New Roman" w:hAnsi="Calibri" w:cs="Times New Roman"/>
                <w:color w:val="000000"/>
                <w:sz w:val="20"/>
                <w:szCs w:val="20"/>
              </w:rPr>
              <w:t xml:space="preserve">for JE’s, Budget </w:t>
            </w:r>
            <w:r w:rsidR="00534F81" w:rsidRPr="00CB1E98">
              <w:rPr>
                <w:rFonts w:ascii="Calibri" w:eastAsia="Times New Roman" w:hAnsi="Calibri" w:cs="Times New Roman"/>
                <w:color w:val="000000"/>
                <w:sz w:val="20"/>
                <w:szCs w:val="20"/>
              </w:rPr>
              <w:t>up</w:t>
            </w:r>
            <w:r w:rsidR="007D3B3A" w:rsidRPr="00CB1E98">
              <w:rPr>
                <w:rFonts w:ascii="Calibri" w:eastAsia="Times New Roman" w:hAnsi="Calibri" w:cs="Times New Roman"/>
                <w:color w:val="000000"/>
                <w:sz w:val="20"/>
                <w:szCs w:val="20"/>
              </w:rPr>
              <w:t>load, etc.</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3C6EFB6C" w14:textId="23324208" w:rsidR="002926E0" w:rsidRPr="004252C9" w:rsidRDefault="002926E0" w:rsidP="006B61B1">
            <w:pPr>
              <w:spacing w:after="0" w:line="240" w:lineRule="auto"/>
              <w:rPr>
                <w:rFonts w:eastAsia="Arial" w:cstheme="minorHAnsi"/>
                <w:color w:val="000000" w:themeColor="text1"/>
                <w:sz w:val="20"/>
                <w:szCs w:val="20"/>
              </w:rPr>
            </w:pPr>
          </w:p>
        </w:tc>
      </w:tr>
      <w:tr w:rsidR="00B75F69" w:rsidRPr="00BF3F1B" w14:paraId="4628241E"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5FF76E8" w14:textId="11938D38" w:rsidR="00B75F69" w:rsidRPr="00B75F69" w:rsidRDefault="00B75F69" w:rsidP="006B61B1">
            <w:pPr>
              <w:spacing w:after="0" w:line="240" w:lineRule="auto"/>
              <w:jc w:val="center"/>
              <w:rPr>
                <w:rFonts w:ascii="Calibri" w:eastAsia="Arial" w:hAnsi="Calibri" w:cs="Arial"/>
                <w:b/>
                <w:color w:val="000000"/>
                <w:sz w:val="20"/>
                <w:szCs w:val="20"/>
              </w:rPr>
            </w:pPr>
            <w:r w:rsidRPr="00B75F69">
              <w:rPr>
                <w:rFonts w:ascii="Calibri" w:eastAsia="Arial" w:hAnsi="Calibri" w:cs="Arial"/>
                <w:b/>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448198F8" w14:textId="38F8E69E" w:rsidR="00B75F69" w:rsidRPr="00890312" w:rsidRDefault="00B75F69" w:rsidP="006B61B1">
            <w:pPr>
              <w:numPr>
                <w:ilvl w:val="0"/>
                <w:numId w:val="11"/>
              </w:numPr>
              <w:spacing w:after="0" w:line="240" w:lineRule="auto"/>
              <w:ind w:left="530" w:hanging="450"/>
              <w:rPr>
                <w:rFonts w:ascii="Calibri" w:eastAsia="Times New Roman" w:hAnsi="Calibri" w:cs="Times New Roman"/>
                <w:color w:val="000000"/>
                <w:sz w:val="20"/>
                <w:szCs w:val="20"/>
              </w:rPr>
            </w:pPr>
            <w:r w:rsidRPr="00890312">
              <w:rPr>
                <w:rFonts w:ascii="Calibri" w:eastAsia="Times New Roman" w:hAnsi="Calibri" w:cs="Times New Roman"/>
                <w:color w:val="000000"/>
                <w:sz w:val="20"/>
                <w:szCs w:val="20"/>
              </w:rPr>
              <w:t>Comply with institutional data security requirements</w:t>
            </w:r>
            <w:r w:rsidR="00890312" w:rsidRPr="00890312">
              <w:rPr>
                <w:rFonts w:ascii="Calibri" w:eastAsia="Times New Roman" w:hAnsi="Calibri" w:cs="Times New Roman"/>
                <w:color w:val="000000"/>
                <w:sz w:val="20"/>
                <w:szCs w:val="20"/>
              </w:rPr>
              <w:t xml:space="preserve">: </w:t>
            </w:r>
            <w:r w:rsidRPr="00890312">
              <w:rPr>
                <w:rFonts w:ascii="Calibri" w:eastAsia="Times New Roman" w:hAnsi="Calibri" w:cs="Times New Roman"/>
                <w:color w:val="000000"/>
                <w:sz w:val="20"/>
                <w:szCs w:val="20"/>
              </w:rPr>
              <w:t xml:space="preserve">ADA, HIPAA, </w:t>
            </w:r>
            <w:r w:rsidR="00404F25" w:rsidRPr="00890312">
              <w:rPr>
                <w:rFonts w:ascii="Calibri" w:eastAsia="Times New Roman" w:hAnsi="Calibri" w:cs="Times New Roman"/>
                <w:color w:val="000000"/>
                <w:sz w:val="20"/>
                <w:szCs w:val="20"/>
              </w:rPr>
              <w:t xml:space="preserve">PCI, </w:t>
            </w:r>
            <w:r w:rsidRPr="00890312">
              <w:rPr>
                <w:rFonts w:ascii="Calibri" w:eastAsia="Times New Roman" w:hAnsi="Calibri" w:cs="Times New Roman"/>
                <w:color w:val="000000"/>
                <w:sz w:val="20"/>
                <w:szCs w:val="20"/>
              </w:rPr>
              <w:t>etc.</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3AD63125" w14:textId="3FB41371" w:rsidR="00B75F69" w:rsidRPr="004252C9" w:rsidRDefault="00B75F69" w:rsidP="16208E9A">
            <w:pPr>
              <w:spacing w:after="0" w:line="240" w:lineRule="auto"/>
              <w:rPr>
                <w:rFonts w:eastAsia="Arial"/>
                <w:color w:val="000000" w:themeColor="text1"/>
                <w:sz w:val="20"/>
                <w:szCs w:val="20"/>
              </w:rPr>
            </w:pPr>
          </w:p>
        </w:tc>
      </w:tr>
      <w:tr w:rsidR="002926E0" w:rsidRPr="00DE3DC1" w14:paraId="27E8E2A6"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FAF4DC" w14:textId="7B35FE1E" w:rsidR="002926E0" w:rsidRPr="00BF3F1B" w:rsidRDefault="002926E0" w:rsidP="006B61B1">
            <w:pPr>
              <w:spacing w:after="0" w:line="240" w:lineRule="auto"/>
              <w:jc w:val="center"/>
              <w:rPr>
                <w:rFonts w:ascii="Calibri" w:eastAsia="Arial" w:hAnsi="Calibri" w:cs="Arial"/>
                <w:b/>
                <w:color w:val="000000"/>
                <w:sz w:val="20"/>
                <w:szCs w:val="20"/>
              </w:rPr>
            </w:pPr>
            <w:r w:rsidRPr="00BF3F1B">
              <w:rPr>
                <w:rFonts w:ascii="Calibri" w:eastAsia="Arial" w:hAnsi="Calibri" w:cs="Arial"/>
                <w:b/>
                <w:color w:val="000000"/>
                <w:sz w:val="20"/>
                <w:szCs w:val="20"/>
              </w:rPr>
              <w:t xml:space="preserve"> </w:t>
            </w:r>
            <w:r w:rsidR="000863F4">
              <w:rPr>
                <w:rFonts w:ascii="Calibri" w:eastAsia="Arial" w:hAnsi="Calibri" w:cs="Arial"/>
                <w:b/>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3690540B" w14:textId="0E626F93" w:rsidR="002926E0" w:rsidRPr="00890312" w:rsidRDefault="002926E0" w:rsidP="006B61B1">
            <w:pPr>
              <w:numPr>
                <w:ilvl w:val="0"/>
                <w:numId w:val="11"/>
              </w:numPr>
              <w:spacing w:after="0" w:line="240" w:lineRule="auto"/>
              <w:ind w:left="530" w:hanging="450"/>
              <w:rPr>
                <w:rFonts w:ascii="Calibri" w:eastAsia="Times New Roman" w:hAnsi="Calibri" w:cs="Times New Roman"/>
                <w:color w:val="000000"/>
                <w:sz w:val="20"/>
                <w:szCs w:val="20"/>
              </w:rPr>
            </w:pPr>
            <w:r w:rsidRPr="00890312">
              <w:rPr>
                <w:rFonts w:ascii="Calibri" w:eastAsia="Times New Roman" w:hAnsi="Calibri" w:cs="Times New Roman"/>
                <w:color w:val="000000"/>
                <w:sz w:val="20"/>
                <w:szCs w:val="20"/>
              </w:rPr>
              <w:t>Indicate</w:t>
            </w:r>
            <w:r w:rsidR="0072326D">
              <w:rPr>
                <w:rFonts w:ascii="Calibri" w:eastAsia="Times New Roman" w:hAnsi="Calibri" w:cs="Times New Roman"/>
                <w:color w:val="000000"/>
                <w:sz w:val="20"/>
                <w:szCs w:val="20"/>
              </w:rPr>
              <w:t xml:space="preserve"> </w:t>
            </w:r>
            <w:r w:rsidR="002656C3">
              <w:rPr>
                <w:rFonts w:ascii="Calibri" w:eastAsia="Times New Roman" w:hAnsi="Calibri" w:cs="Times New Roman"/>
                <w:color w:val="000000"/>
                <w:sz w:val="20"/>
                <w:szCs w:val="20"/>
              </w:rPr>
              <w:t xml:space="preserve">if your system would </w:t>
            </w:r>
            <w:r w:rsidR="0072326D" w:rsidRPr="002656C3">
              <w:rPr>
                <w:rFonts w:ascii="Calibri" w:eastAsia="Times New Roman" w:hAnsi="Calibri" w:cs="Times New Roman"/>
                <w:color w:val="000000"/>
                <w:sz w:val="20"/>
                <w:szCs w:val="20"/>
              </w:rPr>
              <w:t>replace</w:t>
            </w:r>
            <w:r w:rsidR="0072326D">
              <w:rPr>
                <w:rFonts w:ascii="Calibri" w:eastAsia="Times New Roman" w:hAnsi="Calibri" w:cs="Times New Roman"/>
                <w:color w:val="000000"/>
                <w:sz w:val="20"/>
                <w:szCs w:val="20"/>
              </w:rPr>
              <w:t>,</w:t>
            </w:r>
            <w:r w:rsidRPr="00890312">
              <w:rPr>
                <w:rFonts w:ascii="Calibri" w:eastAsia="Times New Roman" w:hAnsi="Calibri" w:cs="Times New Roman"/>
                <w:color w:val="000000"/>
                <w:sz w:val="20"/>
                <w:szCs w:val="20"/>
              </w:rPr>
              <w:t xml:space="preserve"> </w:t>
            </w:r>
            <w:r w:rsidR="002656C3">
              <w:rPr>
                <w:rFonts w:ascii="Calibri" w:eastAsia="Times New Roman" w:hAnsi="Calibri" w:cs="Times New Roman"/>
                <w:color w:val="000000"/>
                <w:sz w:val="20"/>
                <w:szCs w:val="20"/>
              </w:rPr>
              <w:t xml:space="preserve">or your </w:t>
            </w:r>
            <w:r w:rsidRPr="00890312">
              <w:rPr>
                <w:rFonts w:ascii="Calibri" w:eastAsia="Times New Roman" w:hAnsi="Calibri" w:cs="Times New Roman"/>
                <w:color w:val="000000"/>
                <w:sz w:val="20"/>
                <w:szCs w:val="20"/>
              </w:rPr>
              <w:t>integration strategy, experience, and proposed method for the following</w:t>
            </w:r>
            <w:r w:rsidR="006153AB" w:rsidRPr="00890312">
              <w:rPr>
                <w:rFonts w:ascii="Calibri" w:eastAsia="Times New Roman" w:hAnsi="Calibri" w:cs="Times New Roman"/>
                <w:color w:val="000000"/>
                <w:sz w:val="20"/>
                <w:szCs w:val="20"/>
              </w:rPr>
              <w:t>. Preference is API</w:t>
            </w:r>
            <w:r w:rsidR="002656C3">
              <w:rPr>
                <w:rFonts w:ascii="Calibri" w:eastAsia="Times New Roman" w:hAnsi="Calibri" w:cs="Times New Roman"/>
                <w:color w:val="000000"/>
                <w:sz w:val="20"/>
                <w:szCs w:val="20"/>
              </w:rPr>
              <w:t xml:space="preserve"> integration</w:t>
            </w:r>
            <w:r w:rsidR="006153AB" w:rsidRPr="00890312">
              <w:rPr>
                <w:rFonts w:ascii="Calibri" w:eastAsia="Times New Roman" w:hAnsi="Calibri" w:cs="Times New Roman"/>
                <w:color w:val="000000"/>
                <w:sz w:val="20"/>
                <w:szCs w:val="20"/>
              </w:rPr>
              <w:t>.</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59F505B5" w14:textId="575A2AF3" w:rsidR="002926E0" w:rsidRPr="004252C9" w:rsidRDefault="002926E0" w:rsidP="006B61B1">
            <w:pPr>
              <w:spacing w:after="0" w:line="240" w:lineRule="auto"/>
              <w:rPr>
                <w:rFonts w:eastAsia="Arial" w:cstheme="minorHAnsi"/>
                <w:color w:val="000000" w:themeColor="text1"/>
                <w:sz w:val="20"/>
                <w:szCs w:val="20"/>
              </w:rPr>
            </w:pPr>
          </w:p>
        </w:tc>
      </w:tr>
      <w:tr w:rsidR="002926E0" w:rsidRPr="00DA3922" w14:paraId="0D92EA51"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4BB161" w14:textId="77777777" w:rsidR="002926E0" w:rsidRPr="00DA3922" w:rsidRDefault="002926E0" w:rsidP="006B61B1">
            <w:pPr>
              <w:spacing w:after="0" w:line="240" w:lineRule="auto"/>
              <w:jc w:val="center"/>
              <w:rPr>
                <w:rFonts w:ascii="Calibri" w:eastAsia="Times New Roman" w:hAnsi="Calibri" w:cs="Times New Roman"/>
                <w:b/>
                <w:bCs/>
                <w:color w:val="000000"/>
                <w:sz w:val="20"/>
                <w:szCs w:val="20"/>
              </w:rPr>
            </w:pPr>
            <w:r w:rsidRPr="00DA3922">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6EE09D1E" w14:textId="777207E6" w:rsidR="002926E0" w:rsidRPr="00E076F5" w:rsidRDefault="004677DE" w:rsidP="006B61B1">
            <w:pPr>
              <w:numPr>
                <w:ilvl w:val="0"/>
                <w:numId w:val="4"/>
              </w:numPr>
              <w:tabs>
                <w:tab w:val="left" w:pos="800"/>
              </w:tabs>
              <w:spacing w:after="0" w:line="240" w:lineRule="auto"/>
              <w:ind w:left="800" w:hanging="270"/>
              <w:rPr>
                <w:rFonts w:ascii="Calibri" w:eastAsia="Times New Roman" w:hAnsi="Calibri" w:cs="Times New Roman"/>
                <w:color w:val="000000"/>
                <w:sz w:val="20"/>
                <w:szCs w:val="20"/>
              </w:rPr>
            </w:pPr>
            <w:proofErr w:type="spellStart"/>
            <w:r w:rsidRPr="00E076F5">
              <w:rPr>
                <w:rFonts w:ascii="Calibri" w:eastAsia="Times New Roman" w:hAnsi="Calibri" w:cs="Times New Roman"/>
                <w:color w:val="000000"/>
                <w:sz w:val="20"/>
                <w:szCs w:val="20"/>
              </w:rPr>
              <w:t>Point&amp;Pay</w:t>
            </w:r>
            <w:proofErr w:type="spellEnd"/>
            <w:r w:rsidRPr="00E076F5">
              <w:rPr>
                <w:rFonts w:ascii="Calibri" w:eastAsia="Times New Roman" w:hAnsi="Calibri" w:cs="Times New Roman"/>
                <w:color w:val="000000"/>
                <w:sz w:val="20"/>
                <w:szCs w:val="20"/>
              </w:rPr>
              <w:t xml:space="preserve"> – </w:t>
            </w:r>
            <w:r w:rsidR="00186FC7" w:rsidRPr="00E076F5">
              <w:rPr>
                <w:rFonts w:ascii="Calibri" w:eastAsia="Times New Roman" w:hAnsi="Calibri" w:cs="Times New Roman"/>
                <w:color w:val="000000"/>
                <w:sz w:val="20"/>
                <w:szCs w:val="20"/>
              </w:rPr>
              <w:t>Hosted</w:t>
            </w:r>
            <w:r w:rsidRPr="00E076F5">
              <w:rPr>
                <w:rFonts w:ascii="Calibri" w:eastAsia="Times New Roman" w:hAnsi="Calibri" w:cs="Times New Roman"/>
                <w:color w:val="000000"/>
                <w:sz w:val="20"/>
                <w:szCs w:val="20"/>
              </w:rPr>
              <w:t xml:space="preserve"> </w:t>
            </w:r>
            <w:r w:rsidR="009F36EF" w:rsidRPr="00E076F5">
              <w:rPr>
                <w:rFonts w:ascii="Calibri" w:eastAsia="Times New Roman" w:hAnsi="Calibri" w:cs="Times New Roman"/>
                <w:color w:val="000000"/>
                <w:sz w:val="20"/>
                <w:szCs w:val="20"/>
              </w:rPr>
              <w:t xml:space="preserve">online </w:t>
            </w:r>
            <w:r w:rsidR="00871189" w:rsidRPr="00E076F5">
              <w:rPr>
                <w:rFonts w:ascii="Calibri" w:eastAsia="Times New Roman" w:hAnsi="Calibri" w:cs="Times New Roman"/>
                <w:color w:val="000000"/>
                <w:sz w:val="20"/>
                <w:szCs w:val="20"/>
              </w:rPr>
              <w:t>p</w:t>
            </w:r>
            <w:r w:rsidR="00D006FE" w:rsidRPr="00E076F5">
              <w:rPr>
                <w:rFonts w:ascii="Calibri" w:eastAsia="Times New Roman" w:hAnsi="Calibri" w:cs="Times New Roman"/>
                <w:color w:val="000000"/>
                <w:sz w:val="20"/>
                <w:szCs w:val="20"/>
              </w:rPr>
              <w:t>ayment solution</w:t>
            </w:r>
            <w:r w:rsidR="00D00481" w:rsidRPr="00E076F5">
              <w:rPr>
                <w:rFonts w:ascii="Calibri" w:eastAsia="Times New Roman" w:hAnsi="Calibri" w:cs="Times New Roman"/>
                <w:color w:val="000000"/>
                <w:sz w:val="20"/>
                <w:szCs w:val="20"/>
              </w:rPr>
              <w:t xml:space="preserve"> for government entities</w:t>
            </w:r>
            <w:r w:rsidR="00046439" w:rsidRPr="00E076F5">
              <w:rPr>
                <w:rFonts w:ascii="Calibri" w:eastAsia="Times New Roman" w:hAnsi="Calibri" w:cs="Times New Roman"/>
                <w:color w:val="000000"/>
                <w:sz w:val="20"/>
                <w:szCs w:val="20"/>
              </w:rPr>
              <w:t>.</w:t>
            </w:r>
            <w:r w:rsidR="00164011" w:rsidRPr="00E076F5">
              <w:rPr>
                <w:rFonts w:ascii="Calibri" w:eastAsia="Times New Roman" w:hAnsi="Calibri" w:cs="Times New Roman"/>
                <w:color w:val="000000"/>
                <w:sz w:val="20"/>
                <w:szCs w:val="20"/>
              </w:rPr>
              <w:t xml:space="preserve"> Used by multiple departments.</w:t>
            </w:r>
            <w:r w:rsidR="00DC13DA" w:rsidRPr="00E076F5">
              <w:rPr>
                <w:rFonts w:ascii="Calibri" w:eastAsia="Times New Roman" w:hAnsi="Calibri" w:cs="Times New Roman"/>
                <w:color w:val="000000"/>
                <w:sz w:val="20"/>
                <w:szCs w:val="20"/>
              </w:rPr>
              <w:t xml:space="preserve"> The City is open</w:t>
            </w:r>
            <w:r w:rsidR="00BA525D" w:rsidRPr="00E076F5">
              <w:rPr>
                <w:rFonts w:ascii="Calibri" w:eastAsia="Times New Roman" w:hAnsi="Calibri" w:cs="Times New Roman"/>
                <w:color w:val="000000"/>
                <w:sz w:val="20"/>
                <w:szCs w:val="20"/>
              </w:rPr>
              <w:t xml:space="preserve"> to other solutions </w:t>
            </w:r>
            <w:r w:rsidR="00FF634E" w:rsidRPr="00E076F5">
              <w:rPr>
                <w:rFonts w:ascii="Calibri" w:eastAsia="Times New Roman" w:hAnsi="Calibri" w:cs="Times New Roman"/>
                <w:color w:val="000000"/>
                <w:sz w:val="20"/>
                <w:szCs w:val="20"/>
              </w:rPr>
              <w:t>th</w:t>
            </w:r>
            <w:r w:rsidR="00D0213E" w:rsidRPr="00E076F5">
              <w:rPr>
                <w:rFonts w:ascii="Calibri" w:eastAsia="Times New Roman" w:hAnsi="Calibri" w:cs="Times New Roman"/>
                <w:color w:val="000000"/>
                <w:sz w:val="20"/>
                <w:szCs w:val="20"/>
              </w:rPr>
              <w:t>at</w:t>
            </w:r>
            <w:r w:rsidR="00FF634E" w:rsidRPr="00E076F5">
              <w:rPr>
                <w:rFonts w:ascii="Calibri" w:eastAsia="Times New Roman" w:hAnsi="Calibri" w:cs="Times New Roman"/>
                <w:color w:val="000000"/>
                <w:sz w:val="20"/>
                <w:szCs w:val="20"/>
              </w:rPr>
              <w:t xml:space="preserve"> inclusively offer Payment gateway and Merchant Services.</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39F881A8" w14:textId="78AE6CA2" w:rsidR="002926E0" w:rsidRPr="00EB7A8E" w:rsidRDefault="002926E0" w:rsidP="006B61B1">
            <w:pPr>
              <w:spacing w:after="0" w:line="240" w:lineRule="auto"/>
              <w:rPr>
                <w:rFonts w:eastAsia="Arial" w:cstheme="minorHAnsi"/>
                <w:strike/>
                <w:color w:val="000000" w:themeColor="text1"/>
                <w:sz w:val="20"/>
                <w:szCs w:val="20"/>
              </w:rPr>
            </w:pPr>
          </w:p>
        </w:tc>
      </w:tr>
      <w:tr w:rsidR="0000017D" w:rsidRPr="009C0F95" w14:paraId="38F50D06" w14:textId="77777777" w:rsidTr="0002028F">
        <w:trPr>
          <w:gridBefore w:val="1"/>
          <w:wBefore w:w="10" w:type="dxa"/>
          <w:trHeight w:val="65"/>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88D4F90" w14:textId="77C6D808" w:rsidR="0000017D" w:rsidRPr="00DA3922" w:rsidRDefault="001574C0" w:rsidP="006B61B1">
            <w:pPr>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I</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0031F59F" w14:textId="449AD7EB" w:rsidR="0000017D" w:rsidRPr="00E076F5" w:rsidRDefault="00892932" w:rsidP="006B61B1">
            <w:pPr>
              <w:numPr>
                <w:ilvl w:val="0"/>
                <w:numId w:val="4"/>
              </w:numPr>
              <w:spacing w:after="0" w:line="240" w:lineRule="auto"/>
              <w:ind w:left="800" w:hanging="270"/>
              <w:rPr>
                <w:rFonts w:ascii="Calibri" w:eastAsia="Times New Roman" w:hAnsi="Calibri" w:cs="Times New Roman"/>
                <w:color w:val="000000"/>
                <w:sz w:val="20"/>
                <w:szCs w:val="20"/>
              </w:rPr>
            </w:pPr>
            <w:proofErr w:type="spellStart"/>
            <w:r w:rsidRPr="00E076F5">
              <w:rPr>
                <w:rFonts w:ascii="Calibri" w:eastAsia="Times New Roman" w:hAnsi="Calibri" w:cs="Times New Roman"/>
                <w:color w:val="000000"/>
                <w:sz w:val="20"/>
                <w:szCs w:val="20"/>
              </w:rPr>
              <w:t>DebtBook</w:t>
            </w:r>
            <w:proofErr w:type="spellEnd"/>
            <w:r w:rsidRPr="00E076F5">
              <w:rPr>
                <w:rFonts w:ascii="Calibri" w:eastAsia="Times New Roman" w:hAnsi="Calibri" w:cs="Times New Roman"/>
                <w:color w:val="000000"/>
                <w:sz w:val="20"/>
                <w:szCs w:val="20"/>
              </w:rPr>
              <w:t xml:space="preserve"> – Lease Accounting and </w:t>
            </w:r>
            <w:r w:rsidR="009F6E6C" w:rsidRPr="00E076F5">
              <w:rPr>
                <w:rFonts w:ascii="Calibri" w:eastAsia="Times New Roman" w:hAnsi="Calibri" w:cs="Times New Roman"/>
                <w:color w:val="000000"/>
                <w:sz w:val="20"/>
                <w:szCs w:val="20"/>
              </w:rPr>
              <w:t>reporting</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17A891FB" w14:textId="300ADEA5" w:rsidR="000333DC" w:rsidRPr="004252C9" w:rsidRDefault="000333DC" w:rsidP="006B61B1">
            <w:pPr>
              <w:spacing w:after="0" w:line="240" w:lineRule="auto"/>
              <w:rPr>
                <w:rFonts w:eastAsia="Arial" w:cstheme="minorHAnsi"/>
                <w:color w:val="000000" w:themeColor="text1"/>
                <w:sz w:val="20"/>
                <w:szCs w:val="20"/>
              </w:rPr>
            </w:pPr>
          </w:p>
        </w:tc>
      </w:tr>
      <w:tr w:rsidR="00C22F16" w:rsidRPr="009C0F95" w14:paraId="17080B13" w14:textId="77777777" w:rsidTr="0002028F">
        <w:trPr>
          <w:gridBefore w:val="1"/>
          <w:wBefore w:w="10" w:type="dxa"/>
          <w:trHeight w:val="65"/>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020D431" w14:textId="07A5EE10" w:rsidR="00C22F16" w:rsidRDefault="001574C0" w:rsidP="006B61B1">
            <w:pPr>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I</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3679576F" w14:textId="6706F344" w:rsidR="00C22F16" w:rsidRPr="00E076F5" w:rsidRDefault="00CE1CDB" w:rsidP="006B61B1">
            <w:pPr>
              <w:numPr>
                <w:ilvl w:val="0"/>
                <w:numId w:val="4"/>
              </w:numPr>
              <w:spacing w:after="0" w:line="240" w:lineRule="auto"/>
              <w:ind w:left="800" w:hanging="270"/>
              <w:rPr>
                <w:rFonts w:ascii="Calibri" w:eastAsia="Times New Roman" w:hAnsi="Calibri" w:cs="Times New Roman"/>
                <w:color w:val="000000"/>
                <w:sz w:val="20"/>
                <w:szCs w:val="20"/>
              </w:rPr>
            </w:pPr>
            <w:proofErr w:type="spellStart"/>
            <w:r w:rsidRPr="00E076F5">
              <w:rPr>
                <w:rFonts w:ascii="Calibri" w:eastAsia="Times New Roman" w:hAnsi="Calibri" w:cs="Times New Roman"/>
                <w:color w:val="000000"/>
                <w:sz w:val="20"/>
                <w:szCs w:val="20"/>
              </w:rPr>
              <w:t>SmartGov</w:t>
            </w:r>
            <w:proofErr w:type="spellEnd"/>
            <w:r w:rsidRPr="00E076F5">
              <w:rPr>
                <w:rFonts w:ascii="Calibri" w:eastAsia="Times New Roman" w:hAnsi="Calibri" w:cs="Times New Roman"/>
                <w:color w:val="000000"/>
                <w:sz w:val="20"/>
                <w:szCs w:val="20"/>
              </w:rPr>
              <w:t xml:space="preserve"> – Permitting System</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681C0C12" w14:textId="22833B41" w:rsidR="00C22F16" w:rsidRDefault="00C22F16" w:rsidP="006B61B1">
            <w:pPr>
              <w:spacing w:after="0" w:line="240" w:lineRule="auto"/>
              <w:rPr>
                <w:rFonts w:eastAsia="Arial" w:cstheme="minorHAnsi"/>
                <w:color w:val="000000" w:themeColor="text1"/>
                <w:sz w:val="20"/>
                <w:szCs w:val="20"/>
              </w:rPr>
            </w:pPr>
          </w:p>
        </w:tc>
      </w:tr>
      <w:tr w:rsidR="00311D1B" w:rsidRPr="009C0F95" w14:paraId="60B29F1E"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E3D6504" w14:textId="568A7CC2" w:rsidR="00311D1B" w:rsidRPr="00DA3922" w:rsidRDefault="009973FB" w:rsidP="006B61B1">
            <w:pPr>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I</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5459256A" w14:textId="4C35035B" w:rsidR="00311D1B" w:rsidRPr="00E076F5" w:rsidRDefault="00E657D9" w:rsidP="006B61B1">
            <w:pPr>
              <w:numPr>
                <w:ilvl w:val="0"/>
                <w:numId w:val="4"/>
              </w:numPr>
              <w:spacing w:after="0" w:line="240" w:lineRule="auto"/>
              <w:ind w:left="800" w:hanging="270"/>
              <w:rPr>
                <w:rFonts w:ascii="Calibri" w:eastAsia="Times New Roman" w:hAnsi="Calibri" w:cs="Times New Roman"/>
                <w:color w:val="000000"/>
                <w:sz w:val="20"/>
                <w:szCs w:val="20"/>
              </w:rPr>
            </w:pPr>
            <w:r w:rsidRPr="00E076F5">
              <w:rPr>
                <w:rFonts w:ascii="Calibri" w:eastAsia="Times New Roman" w:hAnsi="Calibri" w:cs="Times New Roman"/>
                <w:color w:val="000000"/>
                <w:sz w:val="20"/>
                <w:szCs w:val="20"/>
              </w:rPr>
              <w:t xml:space="preserve">FileLocal – B &amp; O Tax </w:t>
            </w:r>
            <w:r w:rsidR="007C0AB7" w:rsidRPr="00E076F5">
              <w:rPr>
                <w:rFonts w:ascii="Calibri" w:eastAsia="Times New Roman" w:hAnsi="Calibri" w:cs="Times New Roman"/>
                <w:color w:val="000000"/>
                <w:sz w:val="20"/>
                <w:szCs w:val="20"/>
              </w:rPr>
              <w:t>filing and payment portal</w:t>
            </w:r>
            <w:r w:rsidR="008F7CC2" w:rsidRPr="00E076F5">
              <w:rPr>
                <w:rFonts w:ascii="Calibri" w:eastAsia="Times New Roman" w:hAnsi="Calibri" w:cs="Times New Roman"/>
                <w:color w:val="000000"/>
                <w:sz w:val="20"/>
                <w:szCs w:val="20"/>
              </w:rPr>
              <w:t xml:space="preserve"> </w:t>
            </w:r>
            <w:hyperlink r:id="rId11" w:history="1">
              <w:r w:rsidR="00C43E22" w:rsidRPr="00E076F5">
                <w:rPr>
                  <w:rStyle w:val="Hyperlink"/>
                  <w:rFonts w:ascii="Calibri" w:eastAsia="Times New Roman" w:hAnsi="Calibri" w:cs="Times New Roman"/>
                  <w:sz w:val="20"/>
                  <w:szCs w:val="20"/>
                </w:rPr>
                <w:t>https://www.filelocal-wa.gov/</w:t>
              </w:r>
            </w:hyperlink>
            <w:r w:rsidR="00C43E22" w:rsidRPr="00E076F5">
              <w:rPr>
                <w:rFonts w:ascii="Calibri" w:eastAsia="Times New Roman" w:hAnsi="Calibri" w:cs="Times New Roman"/>
                <w:color w:val="000000"/>
                <w:sz w:val="20"/>
                <w:szCs w:val="20"/>
              </w:rPr>
              <w:t xml:space="preserve">. Interface is subject to B &amp; O module </w:t>
            </w:r>
            <w:r w:rsidR="004B5A71" w:rsidRPr="00E076F5">
              <w:rPr>
                <w:rFonts w:ascii="Calibri" w:eastAsia="Times New Roman" w:hAnsi="Calibri" w:cs="Times New Roman"/>
                <w:color w:val="000000"/>
                <w:sz w:val="20"/>
                <w:szCs w:val="20"/>
              </w:rPr>
              <w:t xml:space="preserve">and portal </w:t>
            </w:r>
            <w:r w:rsidR="00C43E22" w:rsidRPr="00E076F5">
              <w:rPr>
                <w:rFonts w:ascii="Calibri" w:eastAsia="Times New Roman" w:hAnsi="Calibri" w:cs="Times New Roman"/>
                <w:color w:val="000000"/>
                <w:sz w:val="20"/>
                <w:szCs w:val="20"/>
              </w:rPr>
              <w:t>availability.</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7AFD40FA" w14:textId="19E10CB3" w:rsidR="00311D1B" w:rsidRPr="004252C9" w:rsidRDefault="00311D1B" w:rsidP="006B61B1">
            <w:pPr>
              <w:spacing w:after="0" w:line="240" w:lineRule="auto"/>
              <w:rPr>
                <w:rFonts w:eastAsia="Arial" w:cstheme="minorHAnsi"/>
                <w:color w:val="000000" w:themeColor="text1"/>
                <w:sz w:val="20"/>
                <w:szCs w:val="20"/>
              </w:rPr>
            </w:pPr>
          </w:p>
        </w:tc>
      </w:tr>
      <w:tr w:rsidR="00A0761E" w:rsidRPr="00DA3922" w14:paraId="6FA5CA03"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519327C" w14:textId="0DF7D8C3" w:rsidR="00A0761E" w:rsidRPr="00DA3922" w:rsidRDefault="007A2BA8" w:rsidP="006B61B1">
            <w:pPr>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I</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42B29E6E" w14:textId="3433AB65" w:rsidR="00A0761E" w:rsidRPr="00890312" w:rsidRDefault="003913FD" w:rsidP="006B61B1">
            <w:pPr>
              <w:numPr>
                <w:ilvl w:val="0"/>
                <w:numId w:val="4"/>
              </w:numPr>
              <w:spacing w:after="0" w:line="240" w:lineRule="auto"/>
              <w:ind w:left="800" w:hanging="270"/>
              <w:rPr>
                <w:rFonts w:ascii="Calibri" w:eastAsia="Times New Roman" w:hAnsi="Calibri" w:cs="Times New Roman"/>
                <w:color w:val="000000"/>
                <w:sz w:val="20"/>
                <w:szCs w:val="20"/>
              </w:rPr>
            </w:pPr>
            <w:r w:rsidRPr="00890312">
              <w:rPr>
                <w:rFonts w:ascii="Calibri" w:eastAsia="Times New Roman" w:hAnsi="Calibri" w:cs="Times New Roman"/>
                <w:color w:val="000000"/>
                <w:sz w:val="20"/>
                <w:szCs w:val="20"/>
              </w:rPr>
              <w:t xml:space="preserve">Washington Business License System </w:t>
            </w:r>
            <w:r w:rsidR="009E6D2F" w:rsidRPr="00890312">
              <w:rPr>
                <w:rFonts w:ascii="Calibri" w:eastAsia="Times New Roman" w:hAnsi="Calibri" w:cs="Times New Roman"/>
                <w:color w:val="000000"/>
                <w:sz w:val="20"/>
                <w:szCs w:val="20"/>
              </w:rPr>
              <w:t>–</w:t>
            </w:r>
            <w:r w:rsidRPr="00890312">
              <w:rPr>
                <w:rFonts w:ascii="Calibri" w:eastAsia="Times New Roman" w:hAnsi="Calibri" w:cs="Times New Roman"/>
                <w:color w:val="000000"/>
                <w:sz w:val="20"/>
                <w:szCs w:val="20"/>
              </w:rPr>
              <w:t xml:space="preserve"> </w:t>
            </w:r>
            <w:r w:rsidR="009E6D2F" w:rsidRPr="00890312">
              <w:rPr>
                <w:rFonts w:ascii="Calibri" w:eastAsia="Times New Roman" w:hAnsi="Calibri" w:cs="Times New Roman"/>
                <w:color w:val="000000"/>
                <w:sz w:val="20"/>
                <w:szCs w:val="20"/>
              </w:rPr>
              <w:t>BLS. State Business License repository</w:t>
            </w:r>
            <w:r w:rsidR="00ED3AB0" w:rsidRPr="00890312">
              <w:rPr>
                <w:rFonts w:ascii="Calibri" w:eastAsia="Times New Roman" w:hAnsi="Calibri" w:cs="Times New Roman"/>
                <w:color w:val="000000"/>
                <w:sz w:val="20"/>
                <w:szCs w:val="20"/>
              </w:rPr>
              <w:t xml:space="preserve">. </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5974C491" w14:textId="268E5BB0" w:rsidR="00A0761E" w:rsidRPr="004252C9" w:rsidRDefault="00A0761E" w:rsidP="006B61B1">
            <w:pPr>
              <w:spacing w:after="0" w:line="240" w:lineRule="auto"/>
              <w:rPr>
                <w:rFonts w:eastAsia="Arial" w:cstheme="minorHAnsi"/>
                <w:color w:val="000000" w:themeColor="text1"/>
                <w:sz w:val="20"/>
                <w:szCs w:val="20"/>
              </w:rPr>
            </w:pPr>
          </w:p>
        </w:tc>
      </w:tr>
      <w:tr w:rsidR="002926E0" w:rsidRPr="00DA3922" w14:paraId="1CC5C303"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5974AF6" w14:textId="69B0E9EB" w:rsidR="002926E0" w:rsidRPr="00DA3922" w:rsidRDefault="009973FB" w:rsidP="006B61B1">
            <w:pPr>
              <w:spacing w:after="0" w:line="240" w:lineRule="auto"/>
              <w:jc w:val="center"/>
              <w:rPr>
                <w:rFonts w:ascii="Calibri" w:eastAsia="Arial" w:hAnsi="Calibri" w:cs="Arial"/>
                <w:b/>
                <w:color w:val="000000"/>
                <w:sz w:val="20"/>
                <w:szCs w:val="20"/>
              </w:rPr>
            </w:pPr>
            <w:r>
              <w:rPr>
                <w:rFonts w:ascii="Calibri" w:eastAsia="Times New Roman" w:hAnsi="Calibri" w:cs="Times New Roman"/>
                <w:b/>
                <w:bCs/>
                <w:color w:val="000000"/>
                <w:sz w:val="20"/>
                <w:szCs w:val="20"/>
              </w:rPr>
              <w:t>I</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082389C6" w14:textId="2324BAEC" w:rsidR="002926E0" w:rsidRPr="00890312" w:rsidRDefault="00074B1F" w:rsidP="006B61B1">
            <w:pPr>
              <w:numPr>
                <w:ilvl w:val="0"/>
                <w:numId w:val="4"/>
              </w:numPr>
              <w:spacing w:after="0" w:line="240" w:lineRule="auto"/>
              <w:ind w:left="800" w:hanging="270"/>
              <w:rPr>
                <w:rFonts w:ascii="Calibri" w:eastAsia="Times New Roman" w:hAnsi="Calibri" w:cs="Times New Roman"/>
                <w:color w:val="000000"/>
                <w:sz w:val="20"/>
                <w:szCs w:val="20"/>
              </w:rPr>
            </w:pPr>
            <w:r w:rsidRPr="00890312">
              <w:rPr>
                <w:rFonts w:ascii="Calibri" w:eastAsia="Times New Roman" w:hAnsi="Calibri" w:cs="Times New Roman"/>
                <w:color w:val="000000"/>
                <w:sz w:val="20"/>
                <w:szCs w:val="20"/>
              </w:rPr>
              <w:t>NeoGov: Recruiting</w:t>
            </w:r>
            <w:r w:rsidR="00625391" w:rsidRPr="00890312">
              <w:rPr>
                <w:rFonts w:ascii="Calibri" w:eastAsia="Times New Roman" w:hAnsi="Calibri" w:cs="Times New Roman"/>
                <w:color w:val="000000"/>
                <w:sz w:val="20"/>
                <w:szCs w:val="20"/>
              </w:rPr>
              <w:t xml:space="preserve"> and applicant import</w:t>
            </w:r>
            <w:r w:rsidR="0040425E" w:rsidRPr="00890312">
              <w:rPr>
                <w:rFonts w:ascii="Calibri" w:eastAsia="Times New Roman" w:hAnsi="Calibri" w:cs="Times New Roman"/>
                <w:color w:val="000000"/>
                <w:sz w:val="20"/>
                <w:szCs w:val="20"/>
              </w:rPr>
              <w:t xml:space="preserve"> into HR module</w:t>
            </w:r>
            <w:r w:rsidR="00046439" w:rsidRPr="00890312">
              <w:rPr>
                <w:rFonts w:ascii="Calibri" w:eastAsia="Times New Roman" w:hAnsi="Calibri" w:cs="Times New Roman"/>
                <w:color w:val="000000"/>
                <w:sz w:val="20"/>
                <w:szCs w:val="20"/>
              </w:rPr>
              <w:t>.</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56693291" w14:textId="4BE8B8A3" w:rsidR="002926E0" w:rsidRPr="004252C9" w:rsidRDefault="002926E0" w:rsidP="006B61B1">
            <w:pPr>
              <w:spacing w:after="0" w:line="240" w:lineRule="auto"/>
              <w:rPr>
                <w:rFonts w:eastAsia="Arial" w:cstheme="minorHAnsi"/>
                <w:color w:val="000000" w:themeColor="text1"/>
                <w:sz w:val="20"/>
                <w:szCs w:val="20"/>
              </w:rPr>
            </w:pPr>
          </w:p>
        </w:tc>
      </w:tr>
      <w:tr w:rsidR="00D97BBC" w:rsidRPr="00DA3922" w14:paraId="1CBC5ADF"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48E983" w14:textId="7CA3EB79" w:rsidR="00D97BBC" w:rsidRPr="00BF55CC" w:rsidRDefault="002D1531" w:rsidP="006B61B1">
            <w:pPr>
              <w:spacing w:after="0" w:line="240" w:lineRule="auto"/>
              <w:jc w:val="center"/>
              <w:rPr>
                <w:rFonts w:ascii="Calibri" w:eastAsia="Times New Roman" w:hAnsi="Calibri" w:cs="Times New Roman"/>
                <w:b/>
                <w:bCs/>
                <w:color w:val="000000"/>
                <w:sz w:val="20"/>
                <w:szCs w:val="20"/>
                <w:highlight w:val="yellow"/>
              </w:rPr>
            </w:pPr>
            <w:r w:rsidRPr="009B364A">
              <w:rPr>
                <w:rFonts w:ascii="Calibri" w:eastAsia="Times New Roman" w:hAnsi="Calibri" w:cs="Times New Roman"/>
                <w:b/>
                <w:bCs/>
                <w:color w:val="000000"/>
                <w:sz w:val="20"/>
                <w:szCs w:val="20"/>
              </w:rPr>
              <w:t>E</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22334452" w14:textId="6C4036FB" w:rsidR="00D97BBC" w:rsidRPr="00890312" w:rsidRDefault="002D1531" w:rsidP="006B61B1">
            <w:pPr>
              <w:numPr>
                <w:ilvl w:val="0"/>
                <w:numId w:val="4"/>
              </w:numPr>
              <w:spacing w:after="0" w:line="240" w:lineRule="auto"/>
              <w:ind w:left="800" w:hanging="270"/>
              <w:rPr>
                <w:rFonts w:ascii="Calibri" w:eastAsia="Times New Roman" w:hAnsi="Calibri" w:cs="Times New Roman"/>
                <w:color w:val="000000"/>
                <w:sz w:val="20"/>
                <w:szCs w:val="20"/>
              </w:rPr>
            </w:pPr>
            <w:r w:rsidRPr="00890312">
              <w:rPr>
                <w:rFonts w:ascii="Calibri" w:eastAsia="Times New Roman" w:hAnsi="Calibri" w:cs="Times New Roman"/>
                <w:color w:val="000000"/>
                <w:sz w:val="20"/>
                <w:szCs w:val="20"/>
              </w:rPr>
              <w:t>NeoGov</w:t>
            </w:r>
            <w:r w:rsidR="00E876EB">
              <w:rPr>
                <w:rFonts w:ascii="Calibri" w:eastAsia="Times New Roman" w:hAnsi="Calibri" w:cs="Times New Roman"/>
                <w:color w:val="000000"/>
                <w:sz w:val="20"/>
                <w:szCs w:val="20"/>
              </w:rPr>
              <w:t>:</w:t>
            </w:r>
            <w:r w:rsidRPr="00890312">
              <w:rPr>
                <w:rFonts w:ascii="Calibri" w:eastAsia="Times New Roman" w:hAnsi="Calibri" w:cs="Times New Roman"/>
                <w:color w:val="000000"/>
                <w:sz w:val="20"/>
                <w:szCs w:val="20"/>
              </w:rPr>
              <w:t xml:space="preserve"> Onboard, Perform, Learn</w:t>
            </w:r>
            <w:r w:rsidR="00054E50" w:rsidRPr="00890312">
              <w:rPr>
                <w:rFonts w:ascii="Calibri" w:eastAsia="Times New Roman" w:hAnsi="Calibri" w:cs="Times New Roman"/>
                <w:color w:val="000000"/>
                <w:sz w:val="20"/>
                <w:szCs w:val="20"/>
              </w:rPr>
              <w:t>.</w:t>
            </w:r>
            <w:r w:rsidRPr="00890312">
              <w:rPr>
                <w:rFonts w:ascii="Calibri" w:eastAsia="Times New Roman" w:hAnsi="Calibri" w:cs="Times New Roman"/>
                <w:color w:val="000000"/>
                <w:sz w:val="20"/>
                <w:szCs w:val="20"/>
              </w:rPr>
              <w:t xml:space="preserve"> </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23D0CFB0" w14:textId="768A208F" w:rsidR="00D97BBC" w:rsidRPr="004252C9" w:rsidRDefault="00D97BBC" w:rsidP="006B61B1">
            <w:pPr>
              <w:spacing w:after="0" w:line="240" w:lineRule="auto"/>
              <w:rPr>
                <w:rFonts w:eastAsia="Arial" w:cstheme="minorHAnsi"/>
                <w:color w:val="000000" w:themeColor="text1"/>
                <w:sz w:val="20"/>
                <w:szCs w:val="20"/>
              </w:rPr>
            </w:pPr>
          </w:p>
        </w:tc>
      </w:tr>
      <w:tr w:rsidR="00E625EF" w:rsidRPr="00DA3922" w14:paraId="179A8487"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94B6401" w14:textId="0257431C" w:rsidR="00E625EF" w:rsidRPr="00DA3922" w:rsidRDefault="009D76AD" w:rsidP="006B61B1">
            <w:pPr>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I</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2C482BE4" w14:textId="6B29B0EF" w:rsidR="00E625EF" w:rsidRPr="00515909" w:rsidRDefault="002C71EF" w:rsidP="006B61B1">
            <w:pPr>
              <w:numPr>
                <w:ilvl w:val="0"/>
                <w:numId w:val="4"/>
              </w:numPr>
              <w:spacing w:after="0" w:line="240" w:lineRule="auto"/>
              <w:ind w:left="800" w:hanging="270"/>
              <w:rPr>
                <w:rFonts w:ascii="Calibri" w:eastAsia="Times New Roman" w:hAnsi="Calibri" w:cs="Times New Roman"/>
                <w:color w:val="000000"/>
                <w:sz w:val="20"/>
                <w:szCs w:val="20"/>
              </w:rPr>
            </w:pPr>
            <w:r w:rsidRPr="00C512A1">
              <w:rPr>
                <w:rFonts w:ascii="Calibri" w:eastAsia="Times New Roman" w:hAnsi="Calibri" w:cs="Times New Roman"/>
                <w:color w:val="000000"/>
                <w:sz w:val="20"/>
                <w:szCs w:val="20"/>
              </w:rPr>
              <w:t xml:space="preserve">Timeclocks Plus Schedule Anywhere – Police </w:t>
            </w:r>
            <w:r w:rsidR="00385CEF" w:rsidRPr="00C512A1">
              <w:rPr>
                <w:rFonts w:ascii="Calibri" w:eastAsia="Times New Roman" w:hAnsi="Calibri" w:cs="Times New Roman"/>
                <w:color w:val="000000"/>
                <w:sz w:val="20"/>
                <w:szCs w:val="20"/>
              </w:rPr>
              <w:t>schedul</w:t>
            </w:r>
            <w:r w:rsidR="0034364B" w:rsidRPr="00C512A1">
              <w:rPr>
                <w:rFonts w:ascii="Calibri" w:eastAsia="Times New Roman" w:hAnsi="Calibri" w:cs="Times New Roman"/>
                <w:color w:val="000000"/>
                <w:sz w:val="20"/>
                <w:szCs w:val="20"/>
              </w:rPr>
              <w:t>ing software</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67C8A623" w14:textId="2C100503" w:rsidR="00E625EF" w:rsidRPr="004252C9" w:rsidRDefault="00E625EF" w:rsidP="006B61B1">
            <w:pPr>
              <w:spacing w:after="0" w:line="240" w:lineRule="auto"/>
              <w:rPr>
                <w:rFonts w:eastAsia="Arial" w:cstheme="minorHAnsi"/>
                <w:color w:val="000000" w:themeColor="text1"/>
                <w:sz w:val="20"/>
                <w:szCs w:val="20"/>
              </w:rPr>
            </w:pPr>
          </w:p>
        </w:tc>
      </w:tr>
      <w:tr w:rsidR="00C50098" w:rsidRPr="00DA3922" w14:paraId="1D4F767D"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E1B3374" w14:textId="7E382637" w:rsidR="00C50098" w:rsidRDefault="000B14DA" w:rsidP="006B61B1">
            <w:pPr>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I</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1491B439" w14:textId="54792B17" w:rsidR="00C50098" w:rsidRPr="002713EF" w:rsidRDefault="00C50098" w:rsidP="006B61B1">
            <w:pPr>
              <w:numPr>
                <w:ilvl w:val="0"/>
                <w:numId w:val="4"/>
              </w:numPr>
              <w:spacing w:after="0" w:line="240" w:lineRule="auto"/>
              <w:ind w:left="800" w:hanging="270"/>
              <w:rPr>
                <w:rFonts w:ascii="Calibri" w:eastAsia="Times New Roman" w:hAnsi="Calibri" w:cs="Times New Roman"/>
                <w:color w:val="000000"/>
                <w:sz w:val="20"/>
                <w:szCs w:val="20"/>
              </w:rPr>
            </w:pPr>
            <w:r w:rsidRPr="002713EF">
              <w:rPr>
                <w:rFonts w:ascii="Calibri" w:eastAsia="Times New Roman" w:hAnsi="Calibri" w:cs="Times New Roman"/>
                <w:color w:val="000000"/>
                <w:sz w:val="20"/>
                <w:szCs w:val="20"/>
              </w:rPr>
              <w:t>Civic</w:t>
            </w:r>
            <w:r w:rsidR="000B14DA" w:rsidRPr="002713EF">
              <w:rPr>
                <w:rFonts w:ascii="Calibri" w:eastAsia="Times New Roman" w:hAnsi="Calibri" w:cs="Times New Roman"/>
                <w:color w:val="000000"/>
                <w:sz w:val="20"/>
                <w:szCs w:val="20"/>
              </w:rPr>
              <w:t>Rec – Parks and Rec software</w:t>
            </w:r>
            <w:r w:rsidR="00A47B97" w:rsidRPr="002713EF">
              <w:rPr>
                <w:rFonts w:ascii="Calibri" w:eastAsia="Times New Roman" w:hAnsi="Calibri" w:cs="Times New Roman"/>
                <w:color w:val="000000"/>
                <w:sz w:val="20"/>
                <w:szCs w:val="20"/>
              </w:rPr>
              <w:t xml:space="preserve"> (cashiering import)</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34BBA255" w14:textId="77777777" w:rsidR="00C50098" w:rsidRPr="004252C9" w:rsidRDefault="00C50098" w:rsidP="006B61B1">
            <w:pPr>
              <w:spacing w:after="0" w:line="240" w:lineRule="auto"/>
              <w:rPr>
                <w:rFonts w:eastAsia="Arial" w:cstheme="minorHAnsi"/>
                <w:color w:val="000000" w:themeColor="text1"/>
                <w:sz w:val="20"/>
                <w:szCs w:val="20"/>
              </w:rPr>
            </w:pPr>
          </w:p>
        </w:tc>
      </w:tr>
      <w:tr w:rsidR="0048175E" w:rsidRPr="00DA3922" w14:paraId="6E2CBD6E"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6824642" w14:textId="1301E807" w:rsidR="0048175E" w:rsidRPr="002713EF" w:rsidRDefault="0048175E" w:rsidP="006B61B1">
            <w:pPr>
              <w:spacing w:after="0" w:line="240" w:lineRule="auto"/>
              <w:jc w:val="center"/>
              <w:rPr>
                <w:rFonts w:ascii="Calibri" w:eastAsia="Times New Roman" w:hAnsi="Calibri" w:cs="Times New Roman"/>
                <w:b/>
                <w:bCs/>
                <w:color w:val="000000"/>
                <w:sz w:val="20"/>
                <w:szCs w:val="20"/>
              </w:rPr>
            </w:pPr>
            <w:r w:rsidRPr="002713EF">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2ECE3A94" w14:textId="5AD9FE93" w:rsidR="0048175E" w:rsidRPr="002713EF" w:rsidRDefault="00D24380" w:rsidP="006B61B1">
            <w:pPr>
              <w:numPr>
                <w:ilvl w:val="0"/>
                <w:numId w:val="4"/>
              </w:numPr>
              <w:spacing w:after="0" w:line="240" w:lineRule="auto"/>
              <w:ind w:left="800" w:hanging="270"/>
              <w:rPr>
                <w:rFonts w:ascii="Calibri" w:eastAsia="Times New Roman" w:hAnsi="Calibri" w:cs="Times New Roman"/>
                <w:color w:val="000000"/>
                <w:sz w:val="20"/>
                <w:szCs w:val="20"/>
              </w:rPr>
            </w:pPr>
            <w:r w:rsidRPr="002713EF">
              <w:rPr>
                <w:rFonts w:ascii="Calibri" w:eastAsia="Times New Roman" w:hAnsi="Calibri" w:cs="Times New Roman"/>
                <w:color w:val="000000"/>
                <w:sz w:val="20"/>
                <w:szCs w:val="20"/>
              </w:rPr>
              <w:t xml:space="preserve">Sensus </w:t>
            </w:r>
            <w:proofErr w:type="spellStart"/>
            <w:r w:rsidRPr="002713EF">
              <w:rPr>
                <w:rFonts w:ascii="Calibri" w:eastAsia="Times New Roman" w:hAnsi="Calibri" w:cs="Times New Roman"/>
                <w:color w:val="000000"/>
                <w:sz w:val="20"/>
                <w:szCs w:val="20"/>
              </w:rPr>
              <w:t>AutoRead</w:t>
            </w:r>
            <w:proofErr w:type="spellEnd"/>
            <w:r w:rsidR="00AE7894" w:rsidRPr="002713EF">
              <w:rPr>
                <w:rFonts w:ascii="Calibri" w:eastAsia="Times New Roman" w:hAnsi="Calibri" w:cs="Times New Roman"/>
                <w:color w:val="000000"/>
                <w:sz w:val="20"/>
                <w:szCs w:val="20"/>
              </w:rPr>
              <w:t xml:space="preserve"> </w:t>
            </w:r>
            <w:r w:rsidR="0048175E" w:rsidRPr="002713EF">
              <w:rPr>
                <w:rFonts w:ascii="Calibri" w:eastAsia="Times New Roman" w:hAnsi="Calibri" w:cs="Times New Roman"/>
                <w:color w:val="000000"/>
                <w:sz w:val="20"/>
                <w:szCs w:val="20"/>
              </w:rPr>
              <w:t>meter reading software</w:t>
            </w:r>
            <w:r w:rsidR="00AF027C" w:rsidRPr="002713EF">
              <w:rPr>
                <w:rFonts w:ascii="Calibri" w:eastAsia="Times New Roman" w:hAnsi="Calibri" w:cs="Times New Roman"/>
                <w:color w:val="000000"/>
                <w:sz w:val="20"/>
                <w:szCs w:val="20"/>
              </w:rPr>
              <w:t xml:space="preserve">. Import </w:t>
            </w:r>
            <w:r w:rsidR="00385CEF" w:rsidRPr="002713EF">
              <w:rPr>
                <w:rFonts w:ascii="Calibri" w:eastAsia="Times New Roman" w:hAnsi="Calibri" w:cs="Times New Roman"/>
                <w:color w:val="000000"/>
                <w:sz w:val="20"/>
                <w:szCs w:val="20"/>
              </w:rPr>
              <w:t>read data from handhelds</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38AA091F" w14:textId="6DF47E6D" w:rsidR="0048175E" w:rsidRPr="004252C9" w:rsidRDefault="0048175E" w:rsidP="006B61B1">
            <w:pPr>
              <w:spacing w:after="0" w:line="240" w:lineRule="auto"/>
              <w:rPr>
                <w:rFonts w:eastAsia="Arial" w:cstheme="minorHAnsi"/>
                <w:color w:val="000000" w:themeColor="text1"/>
                <w:sz w:val="20"/>
                <w:szCs w:val="20"/>
              </w:rPr>
            </w:pPr>
          </w:p>
        </w:tc>
      </w:tr>
      <w:tr w:rsidR="00E62641" w:rsidRPr="00DA3922" w14:paraId="244A580D"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5600902" w14:textId="7A112447" w:rsidR="00E62641" w:rsidRPr="002713EF" w:rsidRDefault="00C46D59" w:rsidP="006B61B1">
            <w:pPr>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I</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6046668B" w14:textId="4BBBAE0E" w:rsidR="00E62641" w:rsidRPr="002713EF" w:rsidRDefault="00E62641" w:rsidP="006B61B1">
            <w:pPr>
              <w:numPr>
                <w:ilvl w:val="0"/>
                <w:numId w:val="4"/>
              </w:numPr>
              <w:spacing w:after="0" w:line="240" w:lineRule="auto"/>
              <w:ind w:left="800" w:hanging="270"/>
              <w:rPr>
                <w:rFonts w:ascii="Calibri" w:eastAsia="Times New Roman" w:hAnsi="Calibri" w:cs="Times New Roman"/>
                <w:color w:val="000000"/>
                <w:sz w:val="20"/>
                <w:szCs w:val="20"/>
              </w:rPr>
            </w:pPr>
            <w:r w:rsidRPr="00C46D59">
              <w:rPr>
                <w:rFonts w:cstheme="minorHAnsi"/>
                <w:sz w:val="20"/>
              </w:rPr>
              <w:t xml:space="preserve">VEPO </w:t>
            </w:r>
            <w:proofErr w:type="spellStart"/>
            <w:r w:rsidRPr="00C46D59">
              <w:rPr>
                <w:rFonts w:cstheme="minorHAnsi"/>
                <w:sz w:val="20"/>
              </w:rPr>
              <w:t>CrossConnex</w:t>
            </w:r>
            <w:proofErr w:type="spellEnd"/>
            <w:r w:rsidRPr="00C46D59">
              <w:rPr>
                <w:rFonts w:cstheme="minorHAnsi"/>
                <w:sz w:val="20"/>
              </w:rPr>
              <w:t xml:space="preserve"> backflow softwar</w:t>
            </w:r>
            <w:r w:rsidR="00C46D59" w:rsidRPr="00C46D59">
              <w:rPr>
                <w:rFonts w:cstheme="minorHAnsi"/>
                <w:sz w:val="20"/>
              </w:rPr>
              <w:t xml:space="preserve">e </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07D8D404" w14:textId="77777777" w:rsidR="00E62641" w:rsidRPr="004252C9" w:rsidRDefault="00E62641" w:rsidP="006B61B1">
            <w:pPr>
              <w:spacing w:after="0" w:line="240" w:lineRule="auto"/>
              <w:rPr>
                <w:rFonts w:eastAsia="Arial" w:cstheme="minorHAnsi"/>
                <w:color w:val="000000" w:themeColor="text1"/>
                <w:sz w:val="20"/>
                <w:szCs w:val="20"/>
              </w:rPr>
            </w:pPr>
          </w:p>
        </w:tc>
      </w:tr>
      <w:tr w:rsidR="0050238C" w:rsidRPr="00DE3DC1" w14:paraId="6F10F96A"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FC243C6" w14:textId="77777777" w:rsidR="0050238C" w:rsidRPr="00E625EF" w:rsidRDefault="0050238C" w:rsidP="006B61B1">
            <w:pPr>
              <w:spacing w:after="0" w:line="240" w:lineRule="auto"/>
              <w:jc w:val="center"/>
              <w:rPr>
                <w:rFonts w:ascii="Calibri" w:eastAsia="Arial" w:hAnsi="Calibri" w:cs="Arial"/>
                <w:b/>
                <w:color w:val="000000"/>
                <w:sz w:val="20"/>
                <w:szCs w:val="20"/>
              </w:rPr>
            </w:pPr>
            <w:r w:rsidRPr="00E625EF">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0AAEFE44" w14:textId="1FB8EEF5" w:rsidR="0050238C" w:rsidRPr="00E625EF" w:rsidRDefault="00664D98" w:rsidP="006B61B1">
            <w:pPr>
              <w:numPr>
                <w:ilvl w:val="0"/>
                <w:numId w:val="11"/>
              </w:numPr>
              <w:spacing w:after="0" w:line="240" w:lineRule="auto"/>
              <w:ind w:left="530" w:hanging="450"/>
              <w:rPr>
                <w:rFonts w:ascii="Calibri" w:eastAsia="Times New Roman" w:hAnsi="Calibri" w:cs="Times New Roman"/>
                <w:color w:val="000000"/>
                <w:sz w:val="20"/>
                <w:szCs w:val="20"/>
              </w:rPr>
            </w:pPr>
            <w:r w:rsidRPr="005E07AB">
              <w:rPr>
                <w:rFonts w:ascii="Calibri" w:eastAsia="Times New Roman" w:hAnsi="Calibri" w:cs="Times New Roman"/>
                <w:color w:val="000000"/>
                <w:sz w:val="20"/>
                <w:szCs w:val="20"/>
              </w:rPr>
              <w:t>Mobile</w:t>
            </w:r>
            <w:r w:rsidR="000C4A2B" w:rsidRPr="005E07AB">
              <w:rPr>
                <w:rFonts w:ascii="Calibri" w:eastAsia="Times New Roman" w:hAnsi="Calibri" w:cs="Times New Roman"/>
                <w:color w:val="000000"/>
                <w:sz w:val="20"/>
                <w:szCs w:val="20"/>
              </w:rPr>
              <w:t xml:space="preserve"> device</w:t>
            </w:r>
            <w:r w:rsidRPr="005E07AB">
              <w:rPr>
                <w:rFonts w:ascii="Calibri" w:eastAsia="Times New Roman" w:hAnsi="Calibri" w:cs="Times New Roman"/>
                <w:color w:val="000000"/>
                <w:sz w:val="20"/>
                <w:szCs w:val="20"/>
              </w:rPr>
              <w:t xml:space="preserve"> </w:t>
            </w:r>
            <w:r w:rsidR="002E32BB" w:rsidRPr="005E07AB">
              <w:rPr>
                <w:rFonts w:ascii="Calibri" w:eastAsia="Times New Roman" w:hAnsi="Calibri" w:cs="Times New Roman"/>
                <w:color w:val="000000"/>
                <w:sz w:val="20"/>
                <w:szCs w:val="20"/>
              </w:rPr>
              <w:t xml:space="preserve">agnostic, </w:t>
            </w:r>
            <w:r w:rsidRPr="005E07AB">
              <w:rPr>
                <w:rFonts w:ascii="Calibri" w:eastAsia="Times New Roman" w:hAnsi="Calibri" w:cs="Times New Roman"/>
                <w:color w:val="000000"/>
                <w:sz w:val="20"/>
                <w:szCs w:val="20"/>
              </w:rPr>
              <w:t>HTML5</w:t>
            </w:r>
            <w:r w:rsidR="005E07AB" w:rsidRPr="005E07AB">
              <w:rPr>
                <w:rFonts w:ascii="Calibri" w:eastAsia="Times New Roman" w:hAnsi="Calibri" w:cs="Times New Roman"/>
                <w:color w:val="000000"/>
                <w:sz w:val="20"/>
                <w:szCs w:val="20"/>
              </w:rPr>
              <w:t>,</w:t>
            </w:r>
            <w:r w:rsidRPr="005E07AB">
              <w:rPr>
                <w:rFonts w:ascii="Calibri" w:eastAsia="Times New Roman" w:hAnsi="Calibri" w:cs="Times New Roman"/>
                <w:color w:val="000000"/>
                <w:sz w:val="20"/>
                <w:szCs w:val="20"/>
              </w:rPr>
              <w:t xml:space="preserve"> </w:t>
            </w:r>
            <w:r w:rsidR="00E625EF" w:rsidRPr="005E07AB">
              <w:rPr>
                <w:rFonts w:ascii="Calibri" w:eastAsia="Times New Roman" w:hAnsi="Calibri" w:cs="Times New Roman"/>
                <w:color w:val="000000"/>
                <w:sz w:val="20"/>
                <w:szCs w:val="20"/>
              </w:rPr>
              <w:t>Android and iOS.</w:t>
            </w:r>
            <w:r w:rsidR="000C4A2B" w:rsidRPr="00E625EF">
              <w:rPr>
                <w:rFonts w:ascii="Calibri" w:eastAsia="Times New Roman" w:hAnsi="Calibri" w:cs="Times New Roman"/>
                <w:color w:val="000000"/>
                <w:sz w:val="20"/>
                <w:szCs w:val="20"/>
              </w:rPr>
              <w:t xml:space="preserve"> </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765D2994" w14:textId="701C4565" w:rsidR="0050238C" w:rsidRPr="004252C9" w:rsidRDefault="0050238C" w:rsidP="006B61B1">
            <w:pPr>
              <w:spacing w:after="0" w:line="240" w:lineRule="auto"/>
              <w:rPr>
                <w:rFonts w:eastAsia="Arial" w:cstheme="minorHAnsi"/>
                <w:color w:val="000000" w:themeColor="text1"/>
                <w:sz w:val="20"/>
                <w:szCs w:val="20"/>
              </w:rPr>
            </w:pPr>
          </w:p>
        </w:tc>
      </w:tr>
      <w:tr w:rsidR="007B7906" w:rsidRPr="00DE3DC1" w14:paraId="410EECD6" w14:textId="77777777" w:rsidTr="0002028F">
        <w:trPr>
          <w:gridBefore w:val="1"/>
          <w:wBefore w:w="10" w:type="dxa"/>
          <w:trHeight w:val="263"/>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C51F80C" w14:textId="5F631B67" w:rsidR="007B7906" w:rsidRPr="00905D86" w:rsidRDefault="004C0E10" w:rsidP="006B61B1">
            <w:pPr>
              <w:spacing w:after="0" w:line="240" w:lineRule="auto"/>
              <w:ind w:hanging="18"/>
              <w:jc w:val="center"/>
              <w:rPr>
                <w:rFonts w:ascii="Calibri" w:eastAsia="Calibri" w:hAnsi="Calibri" w:cs="Calibri"/>
                <w:b/>
                <w:bCs/>
                <w:snapToGrid w:val="0"/>
                <w:color w:val="000000"/>
                <w:sz w:val="20"/>
                <w:szCs w:val="20"/>
              </w:rPr>
            </w:pPr>
            <w:r>
              <w:rPr>
                <w:rFonts w:ascii="Calibri" w:eastAsia="Calibri" w:hAnsi="Calibri" w:cs="Calibri"/>
                <w:b/>
                <w:bCs/>
                <w:snapToGrid w:val="0"/>
                <w:color w:val="000000"/>
                <w:sz w:val="20"/>
                <w:szCs w:val="20"/>
              </w:rPr>
              <w:t>E</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4FA5BAD3" w14:textId="6BF00A0C" w:rsidR="007B7906" w:rsidRPr="006B7BEE" w:rsidRDefault="000D12AE" w:rsidP="00CA0C89">
            <w:pPr>
              <w:numPr>
                <w:ilvl w:val="0"/>
                <w:numId w:val="11"/>
              </w:numPr>
              <w:spacing w:after="0" w:line="240" w:lineRule="auto"/>
              <w:ind w:left="530" w:hanging="450"/>
              <w:rPr>
                <w:rFonts w:ascii="Calibri" w:eastAsia="Calibri" w:hAnsi="Calibri" w:cs="Calibri"/>
                <w:snapToGrid w:val="0"/>
                <w:color w:val="000000"/>
                <w:sz w:val="20"/>
                <w:szCs w:val="20"/>
              </w:rPr>
            </w:pPr>
            <w:r w:rsidRPr="0011248F">
              <w:rPr>
                <w:rFonts w:ascii="Calibri" w:eastAsia="Calibri" w:hAnsi="Calibri" w:cs="Calibri"/>
                <w:snapToGrid w:val="0"/>
                <w:color w:val="000000"/>
                <w:sz w:val="20"/>
                <w:szCs w:val="20"/>
              </w:rPr>
              <w:t>Describe AI functionality</w:t>
            </w:r>
            <w:r w:rsidR="009878B1" w:rsidRPr="0011248F">
              <w:rPr>
                <w:rFonts w:ascii="Calibri" w:eastAsia="Calibri" w:hAnsi="Calibri" w:cs="Calibri"/>
                <w:snapToGrid w:val="0"/>
                <w:color w:val="000000"/>
                <w:sz w:val="20"/>
                <w:szCs w:val="20"/>
              </w:rPr>
              <w:t>,</w:t>
            </w:r>
            <w:r w:rsidRPr="0011248F">
              <w:rPr>
                <w:rFonts w:ascii="Calibri" w:eastAsia="Calibri" w:hAnsi="Calibri" w:cs="Calibri"/>
                <w:snapToGrid w:val="0"/>
                <w:color w:val="000000"/>
                <w:sz w:val="20"/>
                <w:szCs w:val="20"/>
              </w:rPr>
              <w:t xml:space="preserve"> </w:t>
            </w:r>
            <w:r w:rsidR="002D2D48" w:rsidRPr="0011248F">
              <w:rPr>
                <w:rFonts w:ascii="Calibri" w:eastAsia="Calibri" w:hAnsi="Calibri" w:cs="Calibri"/>
                <w:snapToGrid w:val="0"/>
                <w:color w:val="000000"/>
                <w:sz w:val="20"/>
                <w:szCs w:val="20"/>
              </w:rPr>
              <w:t xml:space="preserve">current and planned. </w:t>
            </w:r>
            <w:r w:rsidR="006D5647">
              <w:rPr>
                <w:rFonts w:ascii="Calibri" w:eastAsia="Calibri" w:hAnsi="Calibri" w:cs="Calibri"/>
                <w:snapToGrid w:val="0"/>
                <w:color w:val="000000"/>
                <w:sz w:val="20"/>
                <w:szCs w:val="20"/>
              </w:rPr>
              <w:t xml:space="preserve">All </w:t>
            </w:r>
            <w:r w:rsidR="00AA4F9A" w:rsidRPr="0011248F">
              <w:rPr>
                <w:rFonts w:ascii="Calibri" w:eastAsia="Calibri" w:hAnsi="Calibri" w:cs="Calibri"/>
                <w:snapToGrid w:val="0"/>
                <w:color w:val="000000"/>
                <w:sz w:val="20"/>
                <w:szCs w:val="20"/>
              </w:rPr>
              <w:t xml:space="preserve">AI functionality </w:t>
            </w:r>
            <w:r w:rsidR="006D5647">
              <w:rPr>
                <w:rFonts w:ascii="Calibri" w:eastAsia="Calibri" w:hAnsi="Calibri" w:cs="Calibri"/>
                <w:snapToGrid w:val="0"/>
                <w:color w:val="000000"/>
                <w:sz w:val="20"/>
                <w:szCs w:val="20"/>
              </w:rPr>
              <w:t xml:space="preserve">must stay within the </w:t>
            </w:r>
            <w:r w:rsidR="00AA4F9A" w:rsidRPr="0011248F">
              <w:rPr>
                <w:rFonts w:ascii="Calibri" w:eastAsia="Calibri" w:hAnsi="Calibri" w:cs="Calibri"/>
                <w:snapToGrid w:val="0"/>
                <w:color w:val="000000"/>
                <w:sz w:val="20"/>
                <w:szCs w:val="20"/>
              </w:rPr>
              <w:t xml:space="preserve">City’s </w:t>
            </w:r>
            <w:r w:rsidR="004C0E10" w:rsidRPr="0011248F">
              <w:rPr>
                <w:rFonts w:ascii="Calibri" w:eastAsia="Calibri" w:hAnsi="Calibri" w:cs="Calibri"/>
                <w:snapToGrid w:val="0"/>
                <w:color w:val="000000"/>
                <w:sz w:val="20"/>
                <w:szCs w:val="20"/>
              </w:rPr>
              <w:t>firewall.</w:t>
            </w:r>
            <w:r w:rsidR="004C0E10" w:rsidRPr="006B7BEE">
              <w:rPr>
                <w:rFonts w:ascii="Calibri" w:eastAsia="Calibri" w:hAnsi="Calibri" w:cs="Calibri"/>
                <w:snapToGrid w:val="0"/>
                <w:color w:val="000000"/>
                <w:sz w:val="20"/>
                <w:szCs w:val="20"/>
              </w:rPr>
              <w:t xml:space="preserve"> </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23FD2205" w14:textId="77777777" w:rsidR="007B7906" w:rsidRPr="00E8598B" w:rsidRDefault="007B7906" w:rsidP="16208E9A">
            <w:pPr>
              <w:spacing w:after="0" w:line="240" w:lineRule="auto"/>
              <w:rPr>
                <w:rFonts w:eastAsia="Arial"/>
                <w:sz w:val="20"/>
                <w:szCs w:val="20"/>
              </w:rPr>
            </w:pPr>
          </w:p>
        </w:tc>
      </w:tr>
      <w:tr w:rsidR="0050238C" w:rsidRPr="002926E0" w14:paraId="7733BB06"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8DB3E2"/>
            <w:tcMar>
              <w:top w:w="100" w:type="dxa"/>
              <w:left w:w="100" w:type="dxa"/>
              <w:bottom w:w="100" w:type="dxa"/>
              <w:right w:w="100" w:type="dxa"/>
            </w:tcMar>
          </w:tcPr>
          <w:p w14:paraId="0276B255" w14:textId="77777777" w:rsidR="0050238C" w:rsidRPr="002926E0" w:rsidRDefault="0050238C" w:rsidP="006B61B1">
            <w:pPr>
              <w:spacing w:after="0" w:line="240" w:lineRule="auto"/>
              <w:jc w:val="center"/>
              <w:rPr>
                <w:rFonts w:ascii="Calibri" w:eastAsia="Arial" w:hAnsi="Calibri" w:cs="Arial"/>
                <w:b/>
                <w:color w:val="000000"/>
                <w:sz w:val="20"/>
                <w:szCs w:val="20"/>
              </w:rPr>
            </w:pPr>
            <w:r w:rsidRPr="002926E0">
              <w:rPr>
                <w:rFonts w:ascii="Calibri" w:eastAsia="Arial" w:hAnsi="Calibri" w:cs="Arial"/>
                <w:b/>
                <w:color w:val="000000"/>
                <w:sz w:val="20"/>
                <w:szCs w:val="20"/>
                <w:shd w:val="clear" w:color="auto" w:fill="8DB3E2"/>
              </w:rPr>
              <w:lastRenderedPageBreak/>
              <w:t xml:space="preserve"> </w:t>
            </w:r>
          </w:p>
        </w:tc>
        <w:tc>
          <w:tcPr>
            <w:tcW w:w="5220" w:type="dxa"/>
            <w:tcBorders>
              <w:bottom w:val="single" w:sz="8" w:space="0" w:color="000000" w:themeColor="text1"/>
              <w:right w:val="single" w:sz="8" w:space="0" w:color="000000" w:themeColor="text1"/>
            </w:tcBorders>
            <w:shd w:val="clear" w:color="auto" w:fill="8DB3E2"/>
            <w:tcMar>
              <w:top w:w="100" w:type="dxa"/>
              <w:left w:w="100" w:type="dxa"/>
              <w:bottom w:w="100" w:type="dxa"/>
              <w:right w:w="100" w:type="dxa"/>
            </w:tcMar>
          </w:tcPr>
          <w:p w14:paraId="1EA41723" w14:textId="77777777" w:rsidR="0050238C" w:rsidRPr="002926E0" w:rsidRDefault="0050238C" w:rsidP="006B61B1">
            <w:pPr>
              <w:spacing w:after="0" w:line="240" w:lineRule="auto"/>
              <w:rPr>
                <w:rFonts w:ascii="Calibri" w:eastAsia="Arial" w:hAnsi="Calibri" w:cs="Arial"/>
                <w:color w:val="000000"/>
                <w:sz w:val="20"/>
                <w:szCs w:val="20"/>
              </w:rPr>
            </w:pPr>
            <w:r w:rsidRPr="002926E0">
              <w:rPr>
                <w:rFonts w:ascii="Calibri" w:eastAsia="Times New Roman" w:hAnsi="Calibri" w:cs="Times New Roman"/>
                <w:b/>
                <w:bCs/>
                <w:color w:val="000000"/>
                <w:sz w:val="20"/>
                <w:szCs w:val="20"/>
                <w:shd w:val="clear" w:color="auto" w:fill="8DB3E2"/>
              </w:rPr>
              <w:t>General</w:t>
            </w:r>
          </w:p>
        </w:tc>
        <w:tc>
          <w:tcPr>
            <w:tcW w:w="4680" w:type="dxa"/>
            <w:tcBorders>
              <w:bottom w:val="single" w:sz="8" w:space="0" w:color="000000" w:themeColor="text1"/>
              <w:right w:val="single" w:sz="8" w:space="0" w:color="000000" w:themeColor="text1"/>
            </w:tcBorders>
            <w:shd w:val="clear" w:color="auto" w:fill="8DB3E2"/>
            <w:tcMar>
              <w:top w:w="100" w:type="dxa"/>
              <w:left w:w="100" w:type="dxa"/>
              <w:bottom w:w="100" w:type="dxa"/>
              <w:right w:w="100" w:type="dxa"/>
            </w:tcMar>
          </w:tcPr>
          <w:p w14:paraId="18184C4C" w14:textId="6F45C17E" w:rsidR="0050238C" w:rsidRPr="004252C9" w:rsidRDefault="0050238C" w:rsidP="006B61B1">
            <w:pPr>
              <w:spacing w:after="0" w:line="240" w:lineRule="auto"/>
              <w:rPr>
                <w:rFonts w:eastAsia="Arial" w:cstheme="minorHAnsi"/>
                <w:color w:val="000000" w:themeColor="text1"/>
                <w:sz w:val="20"/>
                <w:szCs w:val="20"/>
              </w:rPr>
            </w:pPr>
          </w:p>
        </w:tc>
      </w:tr>
      <w:tr w:rsidR="0050238C" w:rsidRPr="00DE3DC1" w14:paraId="7AF08AC5"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69AD6F5" w14:textId="6C23D290" w:rsidR="0050238C" w:rsidRPr="00E34178" w:rsidRDefault="000B4D4E" w:rsidP="006B61B1">
            <w:pPr>
              <w:spacing w:after="0" w:line="240" w:lineRule="auto"/>
              <w:jc w:val="center"/>
              <w:rPr>
                <w:rFonts w:ascii="Calibri" w:eastAsia="Arial" w:hAnsi="Calibri" w:cs="Arial"/>
                <w:b/>
                <w:color w:val="000000"/>
                <w:sz w:val="20"/>
                <w:szCs w:val="20"/>
              </w:rPr>
            </w:pPr>
            <w:r w:rsidRPr="00E34178">
              <w:rPr>
                <w:rFonts w:ascii="Calibri" w:eastAsia="Times New Roman" w:hAnsi="Calibri" w:cs="Times New Roman"/>
                <w:b/>
                <w:bCs/>
                <w:color w:val="000000"/>
                <w:sz w:val="20"/>
                <w:szCs w:val="20"/>
              </w:rPr>
              <w:t>I</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4D353F8F" w14:textId="62013220" w:rsidR="0050238C" w:rsidRPr="00E34178" w:rsidRDefault="0050238C" w:rsidP="006B61B1">
            <w:pPr>
              <w:numPr>
                <w:ilvl w:val="0"/>
                <w:numId w:val="11"/>
              </w:numPr>
              <w:spacing w:after="0" w:line="240" w:lineRule="auto"/>
              <w:ind w:left="530" w:hanging="450"/>
              <w:rPr>
                <w:rFonts w:ascii="Calibri" w:eastAsia="Times New Roman" w:hAnsi="Calibri" w:cs="Times New Roman"/>
                <w:color w:val="000000"/>
                <w:sz w:val="20"/>
                <w:szCs w:val="20"/>
              </w:rPr>
            </w:pPr>
            <w:r w:rsidRPr="00E34178">
              <w:rPr>
                <w:rFonts w:ascii="Calibri" w:eastAsia="Times New Roman" w:hAnsi="Calibri" w:cs="Times New Roman"/>
                <w:color w:val="000000"/>
                <w:sz w:val="20"/>
                <w:szCs w:val="20"/>
              </w:rPr>
              <w:t>Configurable role or user-level dashboards</w:t>
            </w:r>
            <w:r w:rsidR="00E30276" w:rsidRPr="00E34178">
              <w:rPr>
                <w:rFonts w:ascii="Calibri" w:eastAsia="Times New Roman" w:hAnsi="Calibri" w:cs="Times New Roman"/>
                <w:color w:val="000000"/>
                <w:sz w:val="20"/>
                <w:szCs w:val="20"/>
              </w:rPr>
              <w:t xml:space="preserve"> with favorites, key reports, drill to transaction details.</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0ED42087" w14:textId="5A956C4C" w:rsidR="0050238C" w:rsidRPr="004252C9" w:rsidRDefault="0050238C" w:rsidP="006B61B1">
            <w:pPr>
              <w:spacing w:after="0" w:line="240" w:lineRule="auto"/>
              <w:rPr>
                <w:rFonts w:eastAsia="Arial" w:cstheme="minorHAnsi"/>
                <w:color w:val="000000" w:themeColor="text1"/>
                <w:sz w:val="20"/>
                <w:szCs w:val="20"/>
              </w:rPr>
            </w:pPr>
          </w:p>
        </w:tc>
      </w:tr>
      <w:tr w:rsidR="0050238C" w:rsidRPr="00DE3DC1" w14:paraId="07C8FBB4"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9089C74" w14:textId="77777777" w:rsidR="0050238C" w:rsidRPr="00380E24" w:rsidRDefault="0050238C" w:rsidP="006B61B1">
            <w:pPr>
              <w:spacing w:after="0" w:line="240" w:lineRule="auto"/>
              <w:jc w:val="center"/>
              <w:rPr>
                <w:rFonts w:ascii="Calibri" w:eastAsia="Arial" w:hAnsi="Calibri" w:cs="Arial"/>
                <w:b/>
                <w:color w:val="000000"/>
                <w:sz w:val="20"/>
                <w:szCs w:val="20"/>
              </w:rPr>
            </w:pPr>
            <w:r w:rsidRPr="00380E24">
              <w:rPr>
                <w:rFonts w:ascii="Calibri" w:eastAsia="Times New Roman" w:hAnsi="Calibri" w:cs="Times New Roman"/>
                <w:b/>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5A66F5C4" w14:textId="3F3AF6F8" w:rsidR="0050238C" w:rsidRPr="00380E24" w:rsidRDefault="00BA3EB2" w:rsidP="006B61B1">
            <w:pPr>
              <w:numPr>
                <w:ilvl w:val="0"/>
                <w:numId w:val="11"/>
              </w:numPr>
              <w:spacing w:after="0" w:line="240" w:lineRule="auto"/>
              <w:ind w:left="530" w:hanging="450"/>
              <w:rPr>
                <w:rFonts w:ascii="Calibri" w:eastAsia="Times New Roman" w:hAnsi="Calibri" w:cs="Times New Roman"/>
                <w:color w:val="000000"/>
                <w:sz w:val="20"/>
                <w:szCs w:val="20"/>
              </w:rPr>
            </w:pPr>
            <w:r w:rsidRPr="00DF5C20">
              <w:rPr>
                <w:rFonts w:ascii="Calibri" w:eastAsia="Times New Roman" w:hAnsi="Calibri" w:cs="Times New Roman"/>
                <w:color w:val="000000"/>
                <w:sz w:val="20"/>
                <w:szCs w:val="20"/>
              </w:rPr>
              <w:t>User</w:t>
            </w:r>
            <w:r w:rsidR="0050238C" w:rsidRPr="00DF5C20">
              <w:rPr>
                <w:rFonts w:ascii="Calibri" w:eastAsia="Times New Roman" w:hAnsi="Calibri" w:cs="Times New Roman"/>
                <w:color w:val="000000"/>
                <w:sz w:val="20"/>
                <w:szCs w:val="20"/>
              </w:rPr>
              <w:t>-defined fields</w:t>
            </w:r>
            <w:r w:rsidR="00625897" w:rsidRPr="00DF5C20">
              <w:rPr>
                <w:rFonts w:ascii="Calibri" w:eastAsia="Times New Roman" w:hAnsi="Calibri" w:cs="Times New Roman"/>
                <w:color w:val="000000"/>
                <w:sz w:val="20"/>
                <w:szCs w:val="20"/>
              </w:rPr>
              <w:t xml:space="preserve"> that are query</w:t>
            </w:r>
            <w:r w:rsidR="009E1AF7" w:rsidRPr="00DF5C20">
              <w:rPr>
                <w:rFonts w:ascii="Calibri" w:eastAsia="Times New Roman" w:hAnsi="Calibri" w:cs="Times New Roman"/>
                <w:color w:val="000000"/>
                <w:sz w:val="20"/>
                <w:szCs w:val="20"/>
              </w:rPr>
              <w:t>-</w:t>
            </w:r>
            <w:r w:rsidR="00625897" w:rsidRPr="00DF5C20">
              <w:rPr>
                <w:rFonts w:ascii="Calibri" w:eastAsia="Times New Roman" w:hAnsi="Calibri" w:cs="Times New Roman"/>
                <w:color w:val="000000"/>
                <w:sz w:val="20"/>
                <w:szCs w:val="20"/>
              </w:rPr>
              <w:t xml:space="preserve">able </w:t>
            </w:r>
            <w:r w:rsidRPr="00DF5C20">
              <w:rPr>
                <w:rFonts w:ascii="Calibri" w:eastAsia="Times New Roman" w:hAnsi="Calibri" w:cs="Times New Roman"/>
                <w:color w:val="000000"/>
                <w:sz w:val="20"/>
                <w:szCs w:val="20"/>
              </w:rPr>
              <w:t xml:space="preserve">and </w:t>
            </w:r>
            <w:r w:rsidR="00DF5C20" w:rsidRPr="00DF5C20">
              <w:rPr>
                <w:rFonts w:ascii="Calibri" w:eastAsia="Times New Roman" w:hAnsi="Calibri" w:cs="Times New Roman"/>
                <w:color w:val="000000"/>
                <w:sz w:val="20"/>
                <w:szCs w:val="20"/>
              </w:rPr>
              <w:t>reportable using</w:t>
            </w:r>
            <w:r w:rsidR="009E1AF7" w:rsidRPr="00DF5C20">
              <w:rPr>
                <w:rFonts w:ascii="Calibri" w:eastAsia="Times New Roman" w:hAnsi="Calibri" w:cs="Times New Roman"/>
                <w:color w:val="000000"/>
                <w:sz w:val="20"/>
                <w:szCs w:val="20"/>
              </w:rPr>
              <w:t xml:space="preserve"> standard reports</w:t>
            </w:r>
            <w:r w:rsidRPr="00DF5C20">
              <w:rPr>
                <w:rFonts w:ascii="Calibri" w:eastAsia="Times New Roman" w:hAnsi="Calibri" w:cs="Times New Roman"/>
                <w:color w:val="000000"/>
                <w:sz w:val="20"/>
                <w:szCs w:val="20"/>
              </w:rPr>
              <w:t xml:space="preserve">. </w:t>
            </w:r>
            <w:r w:rsidR="00DF5C20">
              <w:rPr>
                <w:rFonts w:ascii="Calibri" w:eastAsia="Times New Roman" w:hAnsi="Calibri" w:cs="Times New Roman"/>
                <w:color w:val="000000"/>
                <w:sz w:val="20"/>
                <w:szCs w:val="20"/>
              </w:rPr>
              <w:t>Describe any limitations.</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3AEF4223" w14:textId="4CF53F4B" w:rsidR="0050238C" w:rsidRPr="00FC7703" w:rsidRDefault="0050238C" w:rsidP="16208E9A">
            <w:pPr>
              <w:spacing w:after="0" w:line="240" w:lineRule="auto"/>
              <w:rPr>
                <w:rFonts w:eastAsia="Arial"/>
                <w:color w:val="000000" w:themeColor="text1"/>
                <w:sz w:val="20"/>
                <w:szCs w:val="20"/>
              </w:rPr>
            </w:pPr>
          </w:p>
        </w:tc>
      </w:tr>
      <w:tr w:rsidR="0050238C" w:rsidRPr="00DE3DC1" w14:paraId="19D77778"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4D0B401" w14:textId="77777777" w:rsidR="0050238C" w:rsidRPr="00380E24" w:rsidRDefault="0050238C" w:rsidP="006B61B1">
            <w:pPr>
              <w:spacing w:after="0" w:line="240" w:lineRule="auto"/>
              <w:jc w:val="center"/>
              <w:rPr>
                <w:rFonts w:ascii="Calibri" w:eastAsia="Arial" w:hAnsi="Calibri" w:cs="Arial"/>
                <w:b/>
                <w:color w:val="000000"/>
                <w:sz w:val="20"/>
                <w:szCs w:val="20"/>
              </w:rPr>
            </w:pPr>
            <w:r w:rsidRPr="00380E24">
              <w:rPr>
                <w:rFonts w:ascii="Calibri" w:eastAsia="Times New Roman" w:hAnsi="Calibri" w:cs="Times New Roman"/>
                <w:b/>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75964900" w14:textId="6D314C3F" w:rsidR="0050238C" w:rsidRPr="00380E24" w:rsidRDefault="0050238C" w:rsidP="006B61B1">
            <w:pPr>
              <w:numPr>
                <w:ilvl w:val="0"/>
                <w:numId w:val="11"/>
              </w:numPr>
              <w:spacing w:after="0" w:line="240" w:lineRule="auto"/>
              <w:ind w:left="530" w:hanging="450"/>
              <w:rPr>
                <w:rFonts w:ascii="Calibri" w:eastAsia="Times New Roman" w:hAnsi="Calibri" w:cs="Times New Roman"/>
                <w:color w:val="000000"/>
                <w:sz w:val="20"/>
                <w:szCs w:val="20"/>
              </w:rPr>
            </w:pPr>
            <w:r w:rsidRPr="00DF5C20">
              <w:rPr>
                <w:rFonts w:ascii="Calibri" w:eastAsia="Times New Roman" w:hAnsi="Calibri" w:cs="Times New Roman"/>
                <w:color w:val="000000"/>
                <w:sz w:val="20"/>
                <w:szCs w:val="20"/>
              </w:rPr>
              <w:t>Rules-based workflow with electronic signatures and visible approval queue.</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217B7F83" w14:textId="3E546F8B" w:rsidR="0050238C" w:rsidRPr="004252C9" w:rsidRDefault="0050238C" w:rsidP="006B61B1">
            <w:pPr>
              <w:spacing w:after="0" w:line="240" w:lineRule="auto"/>
              <w:rPr>
                <w:rFonts w:eastAsia="Arial" w:cstheme="minorHAnsi"/>
                <w:color w:val="000000" w:themeColor="text1"/>
                <w:sz w:val="20"/>
                <w:szCs w:val="20"/>
              </w:rPr>
            </w:pPr>
          </w:p>
        </w:tc>
      </w:tr>
      <w:tr w:rsidR="00CC47CA" w:rsidRPr="00DE3DC1" w14:paraId="2E226232"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CB28D48" w14:textId="2AFA5A2A" w:rsidR="00CC47CA" w:rsidRPr="002D377B" w:rsidRDefault="00CC47CA" w:rsidP="006B61B1">
            <w:pPr>
              <w:spacing w:after="0" w:line="240" w:lineRule="auto"/>
              <w:jc w:val="center"/>
              <w:rPr>
                <w:rFonts w:ascii="Calibri" w:eastAsia="Times New Roman" w:hAnsi="Calibri" w:cs="Times New Roman"/>
                <w:b/>
                <w:color w:val="000000"/>
                <w:sz w:val="20"/>
                <w:szCs w:val="20"/>
              </w:rPr>
            </w:pPr>
            <w:r w:rsidRPr="002D377B">
              <w:rPr>
                <w:rFonts w:ascii="Calibri" w:eastAsia="Times New Roman" w:hAnsi="Calibri" w:cs="Times New Roman"/>
                <w:b/>
                <w:color w:val="000000"/>
                <w:sz w:val="20"/>
                <w:szCs w:val="20"/>
              </w:rPr>
              <w:t>I</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38E2B270" w14:textId="1CA19DDA" w:rsidR="00CC47CA" w:rsidRPr="00DF5C20" w:rsidRDefault="00C53D33" w:rsidP="006B61B1">
            <w:pPr>
              <w:numPr>
                <w:ilvl w:val="0"/>
                <w:numId w:val="11"/>
              </w:numPr>
              <w:spacing w:after="0" w:line="240" w:lineRule="auto"/>
              <w:ind w:left="530" w:hanging="450"/>
              <w:rPr>
                <w:rFonts w:ascii="Calibri" w:eastAsia="Times New Roman" w:hAnsi="Calibri" w:cs="Times New Roman"/>
                <w:color w:val="000000"/>
                <w:sz w:val="20"/>
                <w:szCs w:val="20"/>
              </w:rPr>
            </w:pPr>
            <w:r w:rsidRPr="00DF5C20">
              <w:rPr>
                <w:rFonts w:ascii="Calibri" w:eastAsia="Arial" w:hAnsi="Calibri" w:cs="Arial"/>
                <w:sz w:val="20"/>
                <w:szCs w:val="20"/>
              </w:rPr>
              <w:t>A</w:t>
            </w:r>
            <w:r w:rsidR="00CC47CA" w:rsidRPr="00DF5C20">
              <w:rPr>
                <w:rFonts w:ascii="Calibri" w:eastAsia="Arial" w:hAnsi="Calibri" w:cs="Arial"/>
                <w:sz w:val="20"/>
                <w:szCs w:val="20"/>
              </w:rPr>
              <w:t xml:space="preserve">lerts </w:t>
            </w:r>
            <w:r w:rsidRPr="00DF5C20">
              <w:rPr>
                <w:rFonts w:ascii="Calibri" w:eastAsia="Arial" w:hAnsi="Calibri" w:cs="Arial"/>
                <w:sz w:val="20"/>
                <w:szCs w:val="20"/>
              </w:rPr>
              <w:t xml:space="preserve">and notifications via email, dashboard, </w:t>
            </w:r>
            <w:r w:rsidR="009101E6" w:rsidRPr="00DF5C20">
              <w:rPr>
                <w:rFonts w:ascii="Calibri" w:eastAsia="Arial" w:hAnsi="Calibri" w:cs="Arial"/>
                <w:sz w:val="20"/>
                <w:szCs w:val="20"/>
              </w:rPr>
              <w:t xml:space="preserve">SMS, </w:t>
            </w:r>
            <w:r w:rsidRPr="00DF5C20">
              <w:rPr>
                <w:rFonts w:ascii="Calibri" w:eastAsia="Arial" w:hAnsi="Calibri" w:cs="Arial"/>
                <w:sz w:val="20"/>
                <w:szCs w:val="20"/>
              </w:rPr>
              <w:t xml:space="preserve">etc. </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6BE43DC3" w14:textId="1828826E" w:rsidR="00CC47CA" w:rsidRPr="004252C9" w:rsidRDefault="00CC47CA" w:rsidP="006B61B1">
            <w:pPr>
              <w:spacing w:after="0" w:line="240" w:lineRule="auto"/>
              <w:rPr>
                <w:rFonts w:eastAsia="Arial" w:cstheme="minorHAnsi"/>
                <w:color w:val="000000" w:themeColor="text1"/>
                <w:sz w:val="20"/>
                <w:szCs w:val="20"/>
              </w:rPr>
            </w:pPr>
          </w:p>
        </w:tc>
      </w:tr>
      <w:tr w:rsidR="0050238C" w:rsidRPr="002926E0" w14:paraId="5828507F"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A0EF6E1" w14:textId="77777777" w:rsidR="0050238C" w:rsidRPr="00C92834" w:rsidRDefault="0050238C" w:rsidP="006B61B1">
            <w:pPr>
              <w:spacing w:after="0" w:line="240" w:lineRule="auto"/>
              <w:jc w:val="center"/>
              <w:rPr>
                <w:rFonts w:ascii="Calibri" w:eastAsia="Arial" w:hAnsi="Calibri" w:cs="Arial"/>
                <w:b/>
                <w:color w:val="000000"/>
                <w:sz w:val="20"/>
                <w:szCs w:val="20"/>
              </w:rPr>
            </w:pPr>
            <w:r w:rsidRPr="00C92834">
              <w:rPr>
                <w:rFonts w:ascii="Calibri" w:eastAsia="Times New Roman" w:hAnsi="Calibri" w:cs="Times New Roman"/>
                <w:b/>
                <w:bCs/>
                <w:color w:val="000000"/>
                <w:sz w:val="20"/>
                <w:szCs w:val="20"/>
              </w:rPr>
              <w:t>I</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2B221019" w14:textId="2CDD551B" w:rsidR="0050238C" w:rsidRPr="00C92834" w:rsidRDefault="0050238C" w:rsidP="006B61B1">
            <w:pPr>
              <w:numPr>
                <w:ilvl w:val="0"/>
                <w:numId w:val="11"/>
              </w:numPr>
              <w:spacing w:after="0" w:line="240" w:lineRule="auto"/>
              <w:ind w:left="530" w:hanging="450"/>
              <w:rPr>
                <w:rFonts w:ascii="Calibri" w:eastAsia="Times New Roman" w:hAnsi="Calibri" w:cs="Times New Roman"/>
                <w:color w:val="000000"/>
                <w:sz w:val="20"/>
                <w:szCs w:val="20"/>
              </w:rPr>
            </w:pPr>
            <w:r w:rsidRPr="00C92834">
              <w:rPr>
                <w:rFonts w:ascii="Calibri" w:eastAsia="Times New Roman" w:hAnsi="Calibri" w:cs="Times New Roman"/>
                <w:color w:val="000000"/>
                <w:sz w:val="20"/>
                <w:szCs w:val="20"/>
              </w:rPr>
              <w:t xml:space="preserve">Searchable and context sensitive help. </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54D05A62" w14:textId="3ECE699C" w:rsidR="0050238C" w:rsidRPr="004252C9" w:rsidRDefault="0050238C" w:rsidP="006B61B1">
            <w:pPr>
              <w:spacing w:after="0" w:line="240" w:lineRule="auto"/>
              <w:rPr>
                <w:rFonts w:eastAsia="Arial" w:cstheme="minorHAnsi"/>
                <w:color w:val="000000" w:themeColor="text1"/>
                <w:sz w:val="20"/>
                <w:szCs w:val="20"/>
              </w:rPr>
            </w:pPr>
          </w:p>
        </w:tc>
      </w:tr>
      <w:tr w:rsidR="0050238C" w:rsidRPr="002926E0" w14:paraId="68C0BBC1"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64F6955" w14:textId="77777777" w:rsidR="0050238C" w:rsidRPr="00C92834" w:rsidRDefault="0050238C" w:rsidP="006B61B1">
            <w:pPr>
              <w:spacing w:after="0" w:line="240" w:lineRule="auto"/>
              <w:jc w:val="center"/>
              <w:rPr>
                <w:rFonts w:ascii="Calibri" w:eastAsia="Arial" w:hAnsi="Calibri" w:cs="Arial"/>
                <w:b/>
                <w:color w:val="000000"/>
                <w:sz w:val="20"/>
                <w:szCs w:val="20"/>
              </w:rPr>
            </w:pPr>
            <w:r w:rsidRPr="00C92834">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7F8891AE" w14:textId="77777777" w:rsidR="0050238C" w:rsidRPr="00C92834" w:rsidRDefault="0050238C" w:rsidP="006B61B1">
            <w:pPr>
              <w:numPr>
                <w:ilvl w:val="0"/>
                <w:numId w:val="11"/>
              </w:numPr>
              <w:spacing w:after="0" w:line="240" w:lineRule="auto"/>
              <w:ind w:left="530" w:hanging="450"/>
              <w:rPr>
                <w:rFonts w:ascii="Calibri" w:eastAsia="Times New Roman" w:hAnsi="Calibri" w:cs="Times New Roman"/>
                <w:color w:val="000000"/>
                <w:sz w:val="20"/>
                <w:szCs w:val="20"/>
              </w:rPr>
            </w:pPr>
            <w:r w:rsidRPr="00C92834">
              <w:rPr>
                <w:rFonts w:ascii="Calibri" w:eastAsia="Times New Roman" w:hAnsi="Calibri" w:cs="Times New Roman"/>
                <w:color w:val="000000"/>
                <w:sz w:val="20"/>
                <w:szCs w:val="20"/>
              </w:rPr>
              <w:t xml:space="preserve">Audit trail with date, time, user stamp, and before and after values across all modules. </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3549BC12" w14:textId="23DDB8A1" w:rsidR="0050238C" w:rsidRPr="004252C9" w:rsidRDefault="0050238C" w:rsidP="006B61B1">
            <w:pPr>
              <w:spacing w:after="0" w:line="240" w:lineRule="auto"/>
              <w:rPr>
                <w:rFonts w:eastAsia="Arial" w:cstheme="minorHAnsi"/>
                <w:color w:val="000000" w:themeColor="text1"/>
                <w:sz w:val="20"/>
                <w:szCs w:val="20"/>
              </w:rPr>
            </w:pPr>
          </w:p>
        </w:tc>
      </w:tr>
      <w:tr w:rsidR="0050238C" w:rsidRPr="00DE3DC1" w14:paraId="2D729DEF"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4EFC450" w14:textId="77777777" w:rsidR="0050238C" w:rsidRPr="00C92834" w:rsidRDefault="0050238C" w:rsidP="006B61B1">
            <w:pPr>
              <w:spacing w:after="0" w:line="240" w:lineRule="auto"/>
              <w:jc w:val="center"/>
              <w:rPr>
                <w:rFonts w:ascii="Calibri" w:eastAsia="Arial" w:hAnsi="Calibri" w:cs="Arial"/>
                <w:b/>
                <w:color w:val="000000"/>
                <w:sz w:val="20"/>
                <w:szCs w:val="20"/>
              </w:rPr>
            </w:pPr>
            <w:r w:rsidRPr="00C92834">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3D4B0BCD" w14:textId="2A870DED" w:rsidR="0050238C" w:rsidRPr="00C92834" w:rsidRDefault="0050238C" w:rsidP="006B61B1">
            <w:pPr>
              <w:numPr>
                <w:ilvl w:val="0"/>
                <w:numId w:val="11"/>
              </w:numPr>
              <w:spacing w:after="0" w:line="240" w:lineRule="auto"/>
              <w:ind w:left="530" w:hanging="450"/>
              <w:rPr>
                <w:rFonts w:ascii="Calibri" w:eastAsia="Times New Roman" w:hAnsi="Calibri" w:cs="Times New Roman"/>
                <w:color w:val="000000"/>
                <w:sz w:val="20"/>
                <w:szCs w:val="20"/>
              </w:rPr>
            </w:pPr>
            <w:r w:rsidRPr="00C92834">
              <w:rPr>
                <w:rFonts w:ascii="Calibri" w:eastAsia="Times New Roman" w:hAnsi="Calibri" w:cs="Times New Roman"/>
                <w:color w:val="000000"/>
                <w:sz w:val="20"/>
                <w:szCs w:val="20"/>
              </w:rPr>
              <w:t>Attach documents and images to transactions throughout all modules</w:t>
            </w:r>
            <w:r w:rsidR="00780F61">
              <w:rPr>
                <w:rFonts w:ascii="Calibri" w:eastAsia="Times New Roman" w:hAnsi="Calibri" w:cs="Times New Roman"/>
                <w:color w:val="000000"/>
                <w:sz w:val="20"/>
                <w:szCs w:val="20"/>
              </w:rPr>
              <w:t>.</w:t>
            </w:r>
            <w:r w:rsidRPr="00C92834">
              <w:rPr>
                <w:rFonts w:ascii="Calibri" w:eastAsia="Times New Roman" w:hAnsi="Calibri" w:cs="Times New Roman"/>
                <w:color w:val="000000"/>
                <w:sz w:val="20"/>
                <w:szCs w:val="20"/>
              </w:rPr>
              <w:t xml:space="preserve"> </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0310900B" w14:textId="1A2E0F85" w:rsidR="0050238C" w:rsidRPr="004252C9" w:rsidRDefault="0050238C" w:rsidP="006B61B1">
            <w:pPr>
              <w:spacing w:after="0" w:line="240" w:lineRule="auto"/>
              <w:rPr>
                <w:rFonts w:eastAsia="Arial" w:cstheme="minorHAnsi"/>
                <w:color w:val="000000" w:themeColor="text1"/>
                <w:sz w:val="20"/>
                <w:szCs w:val="20"/>
              </w:rPr>
            </w:pPr>
          </w:p>
        </w:tc>
      </w:tr>
      <w:tr w:rsidR="0050238C" w:rsidRPr="002926E0" w14:paraId="73D01E7A"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8DB3E2"/>
            <w:tcMar>
              <w:top w:w="100" w:type="dxa"/>
              <w:left w:w="100" w:type="dxa"/>
              <w:bottom w:w="100" w:type="dxa"/>
              <w:right w:w="100" w:type="dxa"/>
            </w:tcMar>
          </w:tcPr>
          <w:p w14:paraId="15CE1EB9" w14:textId="77777777" w:rsidR="0050238C" w:rsidRPr="002926E0" w:rsidRDefault="0050238C" w:rsidP="006B61B1">
            <w:pPr>
              <w:spacing w:after="0" w:line="240" w:lineRule="auto"/>
              <w:jc w:val="center"/>
              <w:rPr>
                <w:rFonts w:ascii="Calibri" w:eastAsia="Arial" w:hAnsi="Calibri" w:cs="Arial"/>
                <w:b/>
                <w:color w:val="000000"/>
                <w:sz w:val="20"/>
                <w:szCs w:val="20"/>
              </w:rPr>
            </w:pPr>
            <w:r w:rsidRPr="002926E0">
              <w:rPr>
                <w:rFonts w:ascii="Calibri" w:eastAsia="Times New Roman" w:hAnsi="Calibri" w:cs="Times New Roman"/>
                <w:b/>
                <w:color w:val="000000"/>
                <w:sz w:val="20"/>
                <w:szCs w:val="20"/>
                <w:shd w:val="clear" w:color="auto" w:fill="8DB3E2"/>
              </w:rPr>
              <w:t>R</w:t>
            </w:r>
          </w:p>
        </w:tc>
        <w:tc>
          <w:tcPr>
            <w:tcW w:w="5220" w:type="dxa"/>
            <w:tcBorders>
              <w:bottom w:val="single" w:sz="8" w:space="0" w:color="000000" w:themeColor="text1"/>
              <w:right w:val="single" w:sz="8" w:space="0" w:color="000000" w:themeColor="text1"/>
            </w:tcBorders>
            <w:shd w:val="clear" w:color="auto" w:fill="8DB3E2"/>
            <w:tcMar>
              <w:top w:w="100" w:type="dxa"/>
              <w:left w:w="100" w:type="dxa"/>
              <w:bottom w:w="100" w:type="dxa"/>
              <w:right w:w="100" w:type="dxa"/>
            </w:tcMar>
          </w:tcPr>
          <w:p w14:paraId="1F7D51DC" w14:textId="77777777" w:rsidR="0050238C" w:rsidRPr="002926E0" w:rsidRDefault="0050238C" w:rsidP="006B61B1">
            <w:pPr>
              <w:spacing w:after="0" w:line="240" w:lineRule="auto"/>
              <w:rPr>
                <w:rFonts w:ascii="Calibri" w:eastAsia="Arial" w:hAnsi="Calibri" w:cs="Arial"/>
                <w:color w:val="000000"/>
                <w:sz w:val="20"/>
                <w:szCs w:val="20"/>
              </w:rPr>
            </w:pPr>
            <w:r w:rsidRPr="002926E0">
              <w:rPr>
                <w:rFonts w:ascii="Calibri" w:eastAsia="Times New Roman" w:hAnsi="Calibri" w:cs="Times New Roman"/>
                <w:b/>
                <w:color w:val="000000"/>
                <w:sz w:val="20"/>
                <w:szCs w:val="20"/>
                <w:shd w:val="clear" w:color="auto" w:fill="8DB3E2"/>
              </w:rPr>
              <w:t>General Ledger</w:t>
            </w:r>
          </w:p>
        </w:tc>
        <w:tc>
          <w:tcPr>
            <w:tcW w:w="4680" w:type="dxa"/>
            <w:tcBorders>
              <w:bottom w:val="single" w:sz="8" w:space="0" w:color="000000" w:themeColor="text1"/>
              <w:right w:val="single" w:sz="8" w:space="0" w:color="000000" w:themeColor="text1"/>
            </w:tcBorders>
            <w:shd w:val="clear" w:color="auto" w:fill="8DB3E2"/>
            <w:tcMar>
              <w:top w:w="100" w:type="dxa"/>
              <w:left w:w="100" w:type="dxa"/>
              <w:bottom w:w="100" w:type="dxa"/>
              <w:right w:w="100" w:type="dxa"/>
            </w:tcMar>
          </w:tcPr>
          <w:p w14:paraId="25BA36AC" w14:textId="32CD0D07" w:rsidR="0050238C" w:rsidRPr="004252C9" w:rsidRDefault="0050238C" w:rsidP="006B61B1">
            <w:pPr>
              <w:spacing w:after="0" w:line="240" w:lineRule="auto"/>
              <w:rPr>
                <w:rFonts w:eastAsia="Arial" w:cstheme="minorHAnsi"/>
                <w:color w:val="000000" w:themeColor="text1"/>
                <w:sz w:val="20"/>
                <w:szCs w:val="20"/>
              </w:rPr>
            </w:pPr>
          </w:p>
        </w:tc>
      </w:tr>
      <w:tr w:rsidR="004218D1" w:rsidRPr="00EE046E" w14:paraId="324BB6EB"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BF14EE0" w14:textId="1048E0EF" w:rsidR="004218D1" w:rsidRPr="00952969" w:rsidRDefault="004218D1" w:rsidP="006B61B1">
            <w:pPr>
              <w:spacing w:after="0" w:line="240" w:lineRule="auto"/>
              <w:jc w:val="center"/>
              <w:rPr>
                <w:rFonts w:ascii="Calibri" w:eastAsia="Times New Roman" w:hAnsi="Calibri" w:cs="Times New Roman"/>
                <w:b/>
                <w:bCs/>
                <w:color w:val="000000"/>
                <w:sz w:val="20"/>
                <w:szCs w:val="20"/>
              </w:rPr>
            </w:pPr>
            <w:r w:rsidRPr="00952969">
              <w:rPr>
                <w:rFonts w:ascii="Calibri" w:hAnsi="Calibri" w:cs="Calibri"/>
                <w:b/>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3F2874BF" w14:textId="62A163E4" w:rsidR="004218D1" w:rsidRPr="00193522" w:rsidRDefault="004218D1" w:rsidP="006B61B1">
            <w:pPr>
              <w:pStyle w:val="ListParagraph"/>
              <w:numPr>
                <w:ilvl w:val="0"/>
                <w:numId w:val="11"/>
              </w:numPr>
              <w:spacing w:after="0" w:line="240" w:lineRule="auto"/>
              <w:ind w:left="526" w:hanging="450"/>
              <w:rPr>
                <w:rFonts w:ascii="Calibri" w:eastAsia="Arial" w:hAnsi="Calibri" w:cs="Calibri"/>
                <w:sz w:val="20"/>
                <w:szCs w:val="20"/>
              </w:rPr>
            </w:pPr>
            <w:r w:rsidRPr="00193522">
              <w:rPr>
                <w:rFonts w:ascii="Calibri" w:hAnsi="Calibri" w:cs="Calibri"/>
                <w:sz w:val="20"/>
                <w:szCs w:val="20"/>
              </w:rPr>
              <w:t xml:space="preserve">Describe Chart of Account format; </w:t>
            </w:r>
            <w:r w:rsidR="004E2970" w:rsidRPr="00193522">
              <w:rPr>
                <w:rFonts w:ascii="Calibri" w:hAnsi="Calibri" w:cs="Calibri"/>
                <w:sz w:val="20"/>
                <w:szCs w:val="20"/>
              </w:rPr>
              <w:t xml:space="preserve">Current format: </w:t>
            </w:r>
          </w:p>
          <w:p w14:paraId="436BA3D8" w14:textId="47D848BA" w:rsidR="000F32F3" w:rsidRPr="00952969" w:rsidRDefault="00D06D1C" w:rsidP="00D00614">
            <w:pPr>
              <w:pStyle w:val="ListParagraph"/>
              <w:spacing w:after="0" w:line="240" w:lineRule="auto"/>
              <w:ind w:left="526"/>
              <w:rPr>
                <w:rFonts w:ascii="Calibri" w:eastAsia="Arial" w:hAnsi="Calibri" w:cs="Calibri"/>
                <w:sz w:val="20"/>
                <w:szCs w:val="20"/>
              </w:rPr>
            </w:pPr>
            <w:r w:rsidRPr="00193522">
              <w:rPr>
                <w:rFonts w:ascii="Calibri" w:eastAsia="Arial" w:hAnsi="Calibri" w:cs="Calibri"/>
                <w:sz w:val="20"/>
                <w:szCs w:val="20"/>
              </w:rPr>
              <w:t xml:space="preserve">Revenues: Fund (3), Dept. (3), </w:t>
            </w:r>
            <w:r w:rsidR="009C7E28" w:rsidRPr="00193522">
              <w:rPr>
                <w:rFonts w:ascii="Calibri" w:eastAsia="Arial" w:hAnsi="Calibri" w:cs="Calibri"/>
                <w:sz w:val="20"/>
                <w:szCs w:val="20"/>
              </w:rPr>
              <w:t>Program (3), Function (3), Element (1)</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13795F5A" w14:textId="7AE800EA" w:rsidR="004218D1" w:rsidRPr="00FC7703" w:rsidRDefault="004218D1" w:rsidP="006B61B1">
            <w:pPr>
              <w:spacing w:after="0" w:line="240" w:lineRule="auto"/>
              <w:rPr>
                <w:rFonts w:eastAsia="Arial" w:cstheme="minorHAnsi"/>
                <w:color w:val="000000" w:themeColor="text1"/>
                <w:sz w:val="20"/>
                <w:szCs w:val="20"/>
              </w:rPr>
            </w:pPr>
          </w:p>
        </w:tc>
      </w:tr>
      <w:tr w:rsidR="004218D1" w:rsidRPr="00EE046E" w14:paraId="0C225A13"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DB52A31" w14:textId="73C73FE5" w:rsidR="004218D1" w:rsidRPr="00380E24" w:rsidRDefault="004218D1" w:rsidP="006B61B1">
            <w:pPr>
              <w:spacing w:after="0" w:line="240" w:lineRule="auto"/>
              <w:jc w:val="center"/>
              <w:rPr>
                <w:rFonts w:ascii="Calibri" w:eastAsia="Times New Roman" w:hAnsi="Calibri" w:cs="Times New Roman"/>
                <w:b/>
                <w:bCs/>
                <w:color w:val="000000"/>
                <w:sz w:val="20"/>
                <w:szCs w:val="20"/>
              </w:rPr>
            </w:pPr>
            <w:r w:rsidRPr="00380E24">
              <w:rPr>
                <w:rFonts w:ascii="Calibri" w:hAnsi="Calibri" w:cs="Calibri"/>
                <w:b/>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4A2064F4" w14:textId="492929A0" w:rsidR="004218D1" w:rsidRPr="00380E24" w:rsidRDefault="003830BD" w:rsidP="006B61B1">
            <w:pPr>
              <w:numPr>
                <w:ilvl w:val="0"/>
                <w:numId w:val="11"/>
              </w:numPr>
              <w:spacing w:after="0" w:line="240" w:lineRule="auto"/>
              <w:ind w:left="530" w:hanging="450"/>
              <w:rPr>
                <w:rFonts w:ascii="Calibri" w:eastAsia="Arial" w:hAnsi="Calibri" w:cs="Calibri"/>
                <w:sz w:val="20"/>
                <w:szCs w:val="20"/>
              </w:rPr>
            </w:pPr>
            <w:r w:rsidRPr="00C65D0F">
              <w:rPr>
                <w:rFonts w:ascii="Calibri" w:hAnsi="Calibri" w:cs="Calibri"/>
                <w:sz w:val="20"/>
                <w:szCs w:val="20"/>
              </w:rPr>
              <w:t xml:space="preserve">Meet Washington State BARS Uniform Chart of Accounts reporting requirements – see </w:t>
            </w:r>
            <w:hyperlink r:id="rId12" w:history="1">
              <w:r w:rsidRPr="00C65D0F">
                <w:rPr>
                  <w:rStyle w:val="Hyperlink"/>
                  <w:sz w:val="20"/>
                  <w:szCs w:val="20"/>
                </w:rPr>
                <w:t>BARS GAAP Manual - Office of the Washington State Auditor</w:t>
              </w:r>
            </w:hyperlink>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57CDC599" w14:textId="30C27280" w:rsidR="004218D1" w:rsidRPr="004252C9" w:rsidRDefault="004218D1" w:rsidP="006B61B1">
            <w:pPr>
              <w:spacing w:after="0" w:line="240" w:lineRule="auto"/>
              <w:rPr>
                <w:rFonts w:eastAsia="Arial" w:cstheme="minorHAnsi"/>
                <w:color w:val="000000" w:themeColor="text1"/>
                <w:sz w:val="20"/>
                <w:szCs w:val="20"/>
              </w:rPr>
            </w:pPr>
          </w:p>
        </w:tc>
      </w:tr>
      <w:tr w:rsidR="00886947" w:rsidRPr="00EE046E" w14:paraId="0FADB74B"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E06A615" w14:textId="555332AE" w:rsidR="00886947" w:rsidRDefault="00886947" w:rsidP="00886947">
            <w:pPr>
              <w:spacing w:after="0" w:line="240" w:lineRule="auto"/>
              <w:jc w:val="center"/>
              <w:rPr>
                <w:rFonts w:ascii="Calibri" w:eastAsia="Times New Roman" w:hAnsi="Calibri" w:cs="Times New Roman"/>
                <w:b/>
                <w:bCs/>
                <w:color w:val="000000"/>
                <w:sz w:val="20"/>
                <w:szCs w:val="20"/>
              </w:rPr>
            </w:pPr>
            <w:r w:rsidRPr="00380E24">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601E6957" w14:textId="73CC104E" w:rsidR="00886947" w:rsidRPr="00B6003B" w:rsidRDefault="00886947" w:rsidP="00886947">
            <w:pPr>
              <w:numPr>
                <w:ilvl w:val="0"/>
                <w:numId w:val="11"/>
              </w:numPr>
              <w:spacing w:after="0" w:line="240" w:lineRule="auto"/>
              <w:ind w:left="530" w:hanging="450"/>
              <w:rPr>
                <w:rFonts w:ascii="Calibri" w:hAnsi="Calibri" w:cs="Calibri"/>
                <w:sz w:val="20"/>
                <w:szCs w:val="20"/>
              </w:rPr>
            </w:pPr>
            <w:r w:rsidRPr="00427B4C">
              <w:rPr>
                <w:rFonts w:ascii="Calibri" w:eastAsia="Times New Roman" w:hAnsi="Calibri" w:cs="Calibri"/>
                <w:sz w:val="20"/>
                <w:szCs w:val="20"/>
              </w:rPr>
              <w:t>Fund accounting with self-balancing interfund entries.</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09BC163C" w14:textId="77777777" w:rsidR="00886947" w:rsidRPr="004252C9" w:rsidRDefault="00886947" w:rsidP="00886947">
            <w:pPr>
              <w:spacing w:after="0" w:line="240" w:lineRule="auto"/>
              <w:rPr>
                <w:rFonts w:eastAsia="Arial" w:cstheme="minorHAnsi"/>
                <w:color w:val="000000" w:themeColor="text1"/>
                <w:sz w:val="20"/>
                <w:szCs w:val="20"/>
              </w:rPr>
            </w:pPr>
          </w:p>
        </w:tc>
      </w:tr>
      <w:tr w:rsidR="00886947" w:rsidRPr="00EE046E" w14:paraId="28D8C227"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A1116DD" w14:textId="036276D5" w:rsidR="00886947" w:rsidRPr="006A3BA6" w:rsidRDefault="00886947" w:rsidP="00886947">
            <w:pPr>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6CA6E9AF" w14:textId="19685DCF" w:rsidR="00886947" w:rsidRPr="00B6003B" w:rsidRDefault="00886947" w:rsidP="00886947">
            <w:pPr>
              <w:numPr>
                <w:ilvl w:val="0"/>
                <w:numId w:val="11"/>
              </w:numPr>
              <w:spacing w:after="0" w:line="240" w:lineRule="auto"/>
              <w:ind w:left="530" w:hanging="450"/>
              <w:rPr>
                <w:rFonts w:ascii="Calibri" w:eastAsia="Arial" w:hAnsi="Calibri" w:cs="Calibri"/>
                <w:sz w:val="20"/>
                <w:szCs w:val="20"/>
              </w:rPr>
            </w:pPr>
            <w:r w:rsidRPr="00B6003B">
              <w:rPr>
                <w:rFonts w:ascii="Calibri" w:hAnsi="Calibri" w:cs="Calibri"/>
                <w:sz w:val="20"/>
                <w:szCs w:val="20"/>
              </w:rPr>
              <w:t>Pooled cash management</w:t>
            </w:r>
            <w:r>
              <w:rPr>
                <w:rFonts w:ascii="Calibri" w:hAnsi="Calibri" w:cs="Calibri"/>
                <w:sz w:val="20"/>
                <w:szCs w:val="20"/>
              </w:rPr>
              <w:t>; m</w:t>
            </w:r>
            <w:r w:rsidRPr="00B6003B">
              <w:rPr>
                <w:rFonts w:ascii="Calibri" w:hAnsi="Calibri" w:cs="Calibri"/>
                <w:sz w:val="20"/>
                <w:szCs w:val="20"/>
              </w:rPr>
              <w:t>anage</w:t>
            </w:r>
            <w:r>
              <w:rPr>
                <w:rFonts w:ascii="Calibri" w:hAnsi="Calibri" w:cs="Calibri"/>
                <w:sz w:val="20"/>
                <w:szCs w:val="20"/>
              </w:rPr>
              <w:t xml:space="preserve"> ca</w:t>
            </w:r>
            <w:r w:rsidRPr="00B6003B">
              <w:rPr>
                <w:rFonts w:ascii="Calibri" w:hAnsi="Calibri" w:cs="Calibri"/>
                <w:sz w:val="20"/>
                <w:szCs w:val="20"/>
              </w:rPr>
              <w:t>sh balance</w:t>
            </w:r>
            <w:r>
              <w:rPr>
                <w:rFonts w:ascii="Calibri" w:hAnsi="Calibri" w:cs="Calibri"/>
                <w:sz w:val="20"/>
                <w:szCs w:val="20"/>
              </w:rPr>
              <w:t>s</w:t>
            </w:r>
            <w:r w:rsidRPr="00B6003B">
              <w:rPr>
                <w:rFonts w:ascii="Calibri" w:hAnsi="Calibri" w:cs="Calibri"/>
                <w:sz w:val="20"/>
                <w:szCs w:val="20"/>
              </w:rPr>
              <w:t xml:space="preserve"> </w:t>
            </w:r>
            <w:r>
              <w:rPr>
                <w:rFonts w:ascii="Calibri" w:hAnsi="Calibri" w:cs="Calibri"/>
                <w:sz w:val="20"/>
                <w:szCs w:val="20"/>
              </w:rPr>
              <w:t>for</w:t>
            </w:r>
            <w:r w:rsidRPr="00B6003B">
              <w:rPr>
                <w:rFonts w:ascii="Calibri" w:hAnsi="Calibri" w:cs="Calibri"/>
                <w:sz w:val="20"/>
                <w:szCs w:val="20"/>
              </w:rPr>
              <w:t xml:space="preserve"> 29 </w:t>
            </w:r>
            <w:r>
              <w:rPr>
                <w:rFonts w:ascii="Calibri" w:hAnsi="Calibri" w:cs="Calibri"/>
                <w:sz w:val="20"/>
                <w:szCs w:val="20"/>
              </w:rPr>
              <w:t>unique</w:t>
            </w:r>
            <w:r w:rsidRPr="00B6003B">
              <w:rPr>
                <w:rFonts w:ascii="Calibri" w:hAnsi="Calibri" w:cs="Calibri"/>
                <w:sz w:val="20"/>
                <w:szCs w:val="20"/>
              </w:rPr>
              <w:t xml:space="preserve"> funds</w:t>
            </w:r>
            <w:r>
              <w:rPr>
                <w:rFonts w:ascii="Calibri" w:hAnsi="Calibri" w:cs="Calibri"/>
                <w:sz w:val="20"/>
                <w:szCs w:val="20"/>
              </w:rPr>
              <w:t xml:space="preserve"> within a single bank account.</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5A5FD0C3" w14:textId="1DA94FD5" w:rsidR="00886947" w:rsidRPr="004252C9" w:rsidRDefault="00886947" w:rsidP="00886947">
            <w:pPr>
              <w:spacing w:after="0" w:line="240" w:lineRule="auto"/>
              <w:rPr>
                <w:rFonts w:eastAsia="Arial" w:cstheme="minorHAnsi"/>
                <w:color w:val="000000" w:themeColor="text1"/>
                <w:sz w:val="20"/>
                <w:szCs w:val="20"/>
              </w:rPr>
            </w:pPr>
          </w:p>
        </w:tc>
      </w:tr>
      <w:tr w:rsidR="00886947" w:rsidRPr="00BC11EE" w14:paraId="25A6F459"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3A9F525" w14:textId="14C9C857" w:rsidR="00886947" w:rsidRPr="006A3BA6" w:rsidRDefault="00886947" w:rsidP="00886947">
            <w:pPr>
              <w:spacing w:after="0" w:line="240" w:lineRule="auto"/>
              <w:jc w:val="center"/>
              <w:rPr>
                <w:rFonts w:ascii="Calibri" w:eastAsia="Times New Roman" w:hAnsi="Calibri" w:cs="Times New Roman"/>
                <w:b/>
                <w:bCs/>
                <w:color w:val="000000"/>
                <w:sz w:val="20"/>
                <w:szCs w:val="20"/>
              </w:rPr>
            </w:pPr>
            <w:r w:rsidRPr="00427B4C">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4A2E5113" w14:textId="5AEE587C" w:rsidR="00886947" w:rsidRPr="00427B4C" w:rsidRDefault="00886947" w:rsidP="00886947">
            <w:pPr>
              <w:numPr>
                <w:ilvl w:val="0"/>
                <w:numId w:val="11"/>
              </w:numPr>
              <w:spacing w:after="0" w:line="240" w:lineRule="auto"/>
              <w:ind w:left="530" w:hanging="450"/>
              <w:rPr>
                <w:rFonts w:ascii="Calibri" w:eastAsia="Arial" w:hAnsi="Calibri" w:cs="Calibri"/>
                <w:sz w:val="20"/>
                <w:szCs w:val="20"/>
              </w:rPr>
            </w:pPr>
            <w:r w:rsidRPr="00427B4C">
              <w:rPr>
                <w:rFonts w:ascii="Calibri" w:eastAsia="Times New Roman" w:hAnsi="Calibri" w:cs="Calibri"/>
                <w:sz w:val="20"/>
                <w:szCs w:val="20"/>
              </w:rPr>
              <w:t xml:space="preserve">Generate </w:t>
            </w:r>
            <w:r w:rsidR="00154536">
              <w:rPr>
                <w:rFonts w:ascii="Calibri" w:eastAsia="Times New Roman" w:hAnsi="Calibri" w:cs="Calibri"/>
                <w:sz w:val="20"/>
                <w:szCs w:val="20"/>
              </w:rPr>
              <w:t xml:space="preserve">financial reports </w:t>
            </w:r>
            <w:r w:rsidRPr="00427B4C">
              <w:rPr>
                <w:rFonts w:ascii="Calibri" w:eastAsia="Times New Roman" w:hAnsi="Calibri" w:cs="Calibri"/>
                <w:sz w:val="20"/>
                <w:szCs w:val="20"/>
              </w:rPr>
              <w:t>by Fund</w:t>
            </w:r>
            <w:r>
              <w:rPr>
                <w:rFonts w:ascii="Calibri" w:eastAsia="Times New Roman" w:hAnsi="Calibri" w:cs="Calibri"/>
                <w:sz w:val="20"/>
                <w:szCs w:val="20"/>
              </w:rPr>
              <w:t xml:space="preserve"> that incorporate both revenues and expenditures.</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6DE92E6D" w14:textId="0C6DA338" w:rsidR="00886947" w:rsidRPr="004252C9" w:rsidRDefault="00886947" w:rsidP="00886947">
            <w:pPr>
              <w:spacing w:after="0" w:line="240" w:lineRule="auto"/>
              <w:rPr>
                <w:rFonts w:eastAsia="Arial" w:cstheme="minorHAnsi"/>
                <w:color w:val="000000" w:themeColor="text1"/>
                <w:sz w:val="20"/>
                <w:szCs w:val="20"/>
              </w:rPr>
            </w:pPr>
          </w:p>
        </w:tc>
      </w:tr>
      <w:tr w:rsidR="00886947" w:rsidRPr="00BC11EE" w14:paraId="4ABFE328"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FC02463" w14:textId="492F92C4" w:rsidR="00886947" w:rsidRPr="00B75F69" w:rsidRDefault="00886947" w:rsidP="00886947">
            <w:pPr>
              <w:spacing w:after="0" w:line="240" w:lineRule="auto"/>
              <w:jc w:val="center"/>
              <w:rPr>
                <w:rFonts w:ascii="Calibri" w:eastAsia="Times New Roman" w:hAnsi="Calibri" w:cs="Times New Roman"/>
                <w:b/>
                <w:bCs/>
                <w:color w:val="000000"/>
                <w:sz w:val="20"/>
                <w:szCs w:val="20"/>
              </w:rPr>
            </w:pPr>
            <w:r w:rsidRPr="006A3BA6">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2940B50B" w14:textId="0F669796" w:rsidR="00886947" w:rsidRPr="00427B4C" w:rsidRDefault="00886947" w:rsidP="00886947">
            <w:pPr>
              <w:numPr>
                <w:ilvl w:val="0"/>
                <w:numId w:val="11"/>
              </w:numPr>
              <w:spacing w:after="0" w:line="240" w:lineRule="auto"/>
              <w:ind w:left="530" w:hanging="450"/>
              <w:rPr>
                <w:rFonts w:ascii="Calibri" w:eastAsia="Times New Roman" w:hAnsi="Calibri" w:cs="Times New Roman"/>
                <w:color w:val="000000"/>
                <w:sz w:val="20"/>
                <w:szCs w:val="20"/>
              </w:rPr>
            </w:pPr>
            <w:r w:rsidRPr="00427B4C">
              <w:rPr>
                <w:rFonts w:ascii="Calibri" w:eastAsia="Arial" w:hAnsi="Calibri" w:cs="Calibri"/>
                <w:sz w:val="20"/>
                <w:szCs w:val="20"/>
              </w:rPr>
              <w:t xml:space="preserve">Support Modified </w:t>
            </w:r>
            <w:r>
              <w:rPr>
                <w:rFonts w:ascii="Calibri" w:eastAsia="Arial" w:hAnsi="Calibri" w:cs="Calibri"/>
                <w:sz w:val="20"/>
                <w:szCs w:val="20"/>
              </w:rPr>
              <w:t>A</w:t>
            </w:r>
            <w:r w:rsidRPr="00427B4C">
              <w:rPr>
                <w:rFonts w:ascii="Calibri" w:eastAsia="Arial" w:hAnsi="Calibri" w:cs="Calibri"/>
                <w:sz w:val="20"/>
                <w:szCs w:val="20"/>
              </w:rPr>
              <w:t xml:space="preserve">ccrual-based accounting with full accrual </w:t>
            </w:r>
            <w:r>
              <w:rPr>
                <w:rFonts w:ascii="Calibri" w:eastAsia="Arial" w:hAnsi="Calibri" w:cs="Calibri"/>
                <w:sz w:val="20"/>
                <w:szCs w:val="20"/>
              </w:rPr>
              <w:t>period 13</w:t>
            </w:r>
            <w:r w:rsidRPr="00427B4C">
              <w:rPr>
                <w:rFonts w:ascii="Calibri" w:eastAsia="Arial" w:hAnsi="Calibri" w:cs="Calibri"/>
                <w:sz w:val="20"/>
                <w:szCs w:val="20"/>
              </w:rPr>
              <w:t>.</w:t>
            </w:r>
            <w:r w:rsidRPr="00427B4C">
              <w:rPr>
                <w:rFonts w:ascii="Calibri" w:eastAsia="Times New Roman" w:hAnsi="Calibri" w:cs="Calibri"/>
                <w:color w:val="000000"/>
                <w:sz w:val="20"/>
                <w:szCs w:val="20"/>
              </w:rPr>
              <w:t xml:space="preserve"> </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326E40FC" w14:textId="27D782DD" w:rsidR="00886947" w:rsidRPr="004252C9" w:rsidRDefault="00886947" w:rsidP="00886947">
            <w:pPr>
              <w:spacing w:after="0" w:line="240" w:lineRule="auto"/>
              <w:rPr>
                <w:rFonts w:eastAsia="Arial" w:cstheme="minorHAnsi"/>
                <w:color w:val="000000" w:themeColor="text1"/>
                <w:sz w:val="20"/>
                <w:szCs w:val="20"/>
              </w:rPr>
            </w:pPr>
          </w:p>
        </w:tc>
      </w:tr>
      <w:tr w:rsidR="00886947" w:rsidRPr="00BC11EE" w14:paraId="717CFB01"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587EFDA" w14:textId="77777777" w:rsidR="00886947" w:rsidRPr="000A2422" w:rsidRDefault="00886947" w:rsidP="00886947">
            <w:pPr>
              <w:spacing w:after="0" w:line="240" w:lineRule="auto"/>
              <w:jc w:val="center"/>
              <w:rPr>
                <w:rFonts w:ascii="Calibri" w:eastAsia="Arial" w:hAnsi="Calibri" w:cs="Arial"/>
                <w:b/>
                <w:color w:val="000000"/>
                <w:sz w:val="20"/>
                <w:szCs w:val="20"/>
                <w:highlight w:val="yellow"/>
              </w:rPr>
            </w:pPr>
            <w:r w:rsidRPr="00B75F69">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4B092289" w14:textId="77777777" w:rsidR="00886947" w:rsidRPr="00427B4C" w:rsidRDefault="00886947" w:rsidP="00886947">
            <w:pPr>
              <w:numPr>
                <w:ilvl w:val="0"/>
                <w:numId w:val="11"/>
              </w:numPr>
              <w:spacing w:after="0" w:line="240" w:lineRule="auto"/>
              <w:ind w:left="530" w:hanging="450"/>
              <w:rPr>
                <w:rFonts w:ascii="Calibri" w:eastAsia="Times New Roman" w:hAnsi="Calibri" w:cs="Times New Roman"/>
                <w:color w:val="000000"/>
                <w:sz w:val="20"/>
                <w:szCs w:val="20"/>
              </w:rPr>
            </w:pPr>
            <w:r w:rsidRPr="00427B4C">
              <w:rPr>
                <w:rFonts w:ascii="Calibri" w:eastAsia="Times New Roman" w:hAnsi="Calibri" w:cs="Times New Roman"/>
                <w:color w:val="000000"/>
                <w:sz w:val="20"/>
                <w:szCs w:val="20"/>
              </w:rPr>
              <w:t xml:space="preserve">Multiple fiscal years or periods open at one time with role-based access control. </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387EBF48" w14:textId="777AD850" w:rsidR="00886947" w:rsidRPr="004252C9" w:rsidRDefault="00886947" w:rsidP="00886947">
            <w:pPr>
              <w:spacing w:after="0" w:line="240" w:lineRule="auto"/>
              <w:rPr>
                <w:rFonts w:eastAsia="Arial" w:cstheme="minorHAnsi"/>
                <w:color w:val="000000" w:themeColor="text1"/>
                <w:sz w:val="20"/>
                <w:szCs w:val="20"/>
              </w:rPr>
            </w:pPr>
          </w:p>
        </w:tc>
      </w:tr>
      <w:tr w:rsidR="00886947" w:rsidRPr="002926E0" w14:paraId="0BD4DD04"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3EF289C" w14:textId="77777777" w:rsidR="00886947" w:rsidRPr="00B805E7" w:rsidRDefault="00886947" w:rsidP="00886947">
            <w:pPr>
              <w:spacing w:after="0" w:line="240" w:lineRule="auto"/>
              <w:jc w:val="center"/>
              <w:rPr>
                <w:rFonts w:ascii="Calibri" w:eastAsia="Arial" w:hAnsi="Calibri" w:cs="Arial"/>
                <w:b/>
                <w:color w:val="000000"/>
                <w:sz w:val="20"/>
                <w:szCs w:val="20"/>
              </w:rPr>
            </w:pPr>
            <w:r w:rsidRPr="00B805E7">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38F5EBDF" w14:textId="00964824" w:rsidR="00886947" w:rsidRPr="00B805E7" w:rsidRDefault="00886947" w:rsidP="00886947">
            <w:pPr>
              <w:numPr>
                <w:ilvl w:val="0"/>
                <w:numId w:val="11"/>
              </w:numPr>
              <w:spacing w:after="0" w:line="240" w:lineRule="auto"/>
              <w:ind w:left="530" w:hanging="450"/>
              <w:rPr>
                <w:rFonts w:ascii="Calibri" w:eastAsia="Times New Roman" w:hAnsi="Calibri" w:cs="Times New Roman"/>
                <w:color w:val="000000"/>
                <w:sz w:val="20"/>
                <w:szCs w:val="20"/>
              </w:rPr>
            </w:pPr>
            <w:r w:rsidRPr="00B805E7">
              <w:rPr>
                <w:rFonts w:ascii="Calibri" w:eastAsia="Times New Roman" w:hAnsi="Calibri" w:cs="Times New Roman"/>
                <w:color w:val="000000"/>
                <w:sz w:val="20"/>
                <w:szCs w:val="20"/>
              </w:rPr>
              <w:t>Multiple Journal Entry types</w:t>
            </w:r>
            <w:r>
              <w:rPr>
                <w:rFonts w:ascii="Calibri" w:eastAsia="Times New Roman" w:hAnsi="Calibri" w:cs="Times New Roman"/>
                <w:color w:val="000000"/>
                <w:sz w:val="20"/>
                <w:szCs w:val="20"/>
              </w:rPr>
              <w:t xml:space="preserve"> and actions</w:t>
            </w:r>
            <w:r w:rsidRPr="00B805E7">
              <w:rPr>
                <w:rFonts w:ascii="Calibri" w:eastAsia="Times New Roman" w:hAnsi="Calibri" w:cs="Times New Roman"/>
                <w:color w:val="000000"/>
                <w:sz w:val="20"/>
                <w:szCs w:val="20"/>
              </w:rPr>
              <w:t xml:space="preserve">: </w:t>
            </w:r>
          </w:p>
          <w:p w14:paraId="4D66A5F3" w14:textId="77777777" w:rsidR="00886947" w:rsidRPr="00B805E7" w:rsidRDefault="00886947" w:rsidP="00886947">
            <w:pPr>
              <w:numPr>
                <w:ilvl w:val="0"/>
                <w:numId w:val="14"/>
              </w:numPr>
              <w:spacing w:after="0" w:line="240" w:lineRule="auto"/>
              <w:ind w:left="890" w:hanging="362"/>
              <w:contextualSpacing/>
              <w:rPr>
                <w:rFonts w:ascii="Calibri" w:eastAsia="Times New Roman" w:hAnsi="Calibri" w:cs="Times New Roman"/>
                <w:color w:val="000000"/>
                <w:sz w:val="20"/>
                <w:szCs w:val="20"/>
              </w:rPr>
            </w:pPr>
            <w:r w:rsidRPr="00B805E7">
              <w:rPr>
                <w:rFonts w:ascii="Calibri" w:eastAsia="Times New Roman" w:hAnsi="Calibri" w:cs="Times New Roman"/>
                <w:color w:val="000000"/>
                <w:sz w:val="20"/>
                <w:szCs w:val="20"/>
              </w:rPr>
              <w:t>Standard</w:t>
            </w:r>
          </w:p>
          <w:p w14:paraId="75F9303E" w14:textId="77777777" w:rsidR="00886947" w:rsidRPr="00B805E7" w:rsidRDefault="00886947" w:rsidP="00886947">
            <w:pPr>
              <w:numPr>
                <w:ilvl w:val="0"/>
                <w:numId w:val="14"/>
              </w:numPr>
              <w:spacing w:after="0" w:line="240" w:lineRule="auto"/>
              <w:ind w:left="890" w:hanging="362"/>
              <w:contextualSpacing/>
              <w:rPr>
                <w:rFonts w:ascii="Calibri" w:eastAsia="Times New Roman" w:hAnsi="Calibri" w:cs="Times New Roman"/>
                <w:color w:val="000000"/>
                <w:sz w:val="20"/>
                <w:szCs w:val="20"/>
              </w:rPr>
            </w:pPr>
            <w:r w:rsidRPr="00B805E7">
              <w:rPr>
                <w:rFonts w:ascii="Calibri" w:eastAsia="Times New Roman" w:hAnsi="Calibri" w:cs="Times New Roman"/>
                <w:color w:val="000000"/>
                <w:sz w:val="20"/>
                <w:szCs w:val="20"/>
              </w:rPr>
              <w:t>Reversing</w:t>
            </w:r>
          </w:p>
          <w:p w14:paraId="73BCB9F9" w14:textId="50DF627F" w:rsidR="00886947" w:rsidRPr="00B805E7" w:rsidRDefault="00886947" w:rsidP="00886947">
            <w:pPr>
              <w:numPr>
                <w:ilvl w:val="0"/>
                <w:numId w:val="14"/>
              </w:numPr>
              <w:spacing w:after="0" w:line="240" w:lineRule="auto"/>
              <w:ind w:left="890" w:hanging="362"/>
              <w:contextualSpacing/>
              <w:rPr>
                <w:rFonts w:ascii="Calibri" w:eastAsia="Times New Roman" w:hAnsi="Calibri" w:cs="Times New Roman"/>
                <w:color w:val="000000"/>
                <w:sz w:val="20"/>
                <w:szCs w:val="20"/>
              </w:rPr>
            </w:pPr>
            <w:r w:rsidRPr="00B805E7">
              <w:rPr>
                <w:rFonts w:ascii="Calibri" w:eastAsia="Times New Roman" w:hAnsi="Calibri" w:cs="Times New Roman"/>
                <w:color w:val="000000"/>
                <w:sz w:val="20"/>
                <w:szCs w:val="20"/>
              </w:rPr>
              <w:t xml:space="preserve">Recurring - default accounts and amounts </w:t>
            </w:r>
          </w:p>
          <w:p w14:paraId="2EE737F4" w14:textId="1C7B3618" w:rsidR="00886947" w:rsidRPr="00B805E7" w:rsidRDefault="00886947" w:rsidP="00886947">
            <w:pPr>
              <w:numPr>
                <w:ilvl w:val="0"/>
                <w:numId w:val="14"/>
              </w:numPr>
              <w:spacing w:after="0" w:line="240" w:lineRule="auto"/>
              <w:ind w:left="890" w:hanging="362"/>
              <w:contextualSpacing/>
              <w:rPr>
                <w:rFonts w:ascii="Calibri" w:eastAsia="Times New Roman" w:hAnsi="Calibri" w:cs="Times New Roman"/>
                <w:color w:val="000000"/>
                <w:sz w:val="20"/>
                <w:szCs w:val="20"/>
              </w:rPr>
            </w:pPr>
            <w:r w:rsidRPr="00B805E7">
              <w:rPr>
                <w:rFonts w:ascii="Calibri" w:eastAsia="Times New Roman" w:hAnsi="Calibri" w:cs="Times New Roman"/>
                <w:color w:val="000000"/>
                <w:sz w:val="20"/>
                <w:szCs w:val="20"/>
              </w:rPr>
              <w:t xml:space="preserve">Budget </w:t>
            </w:r>
            <w:r>
              <w:rPr>
                <w:rFonts w:ascii="Calibri" w:eastAsia="Times New Roman" w:hAnsi="Calibri" w:cs="Times New Roman"/>
                <w:color w:val="000000"/>
                <w:sz w:val="20"/>
                <w:szCs w:val="20"/>
              </w:rPr>
              <w:t>a</w:t>
            </w:r>
            <w:r w:rsidRPr="00B805E7">
              <w:rPr>
                <w:rFonts w:ascii="Calibri" w:eastAsia="Times New Roman" w:hAnsi="Calibri" w:cs="Times New Roman"/>
                <w:color w:val="000000"/>
                <w:sz w:val="20"/>
                <w:szCs w:val="20"/>
              </w:rPr>
              <w:t xml:space="preserve">djustments and </w:t>
            </w:r>
            <w:r>
              <w:rPr>
                <w:rFonts w:ascii="Calibri" w:eastAsia="Times New Roman" w:hAnsi="Calibri" w:cs="Times New Roman"/>
                <w:color w:val="000000"/>
                <w:sz w:val="20"/>
                <w:szCs w:val="20"/>
              </w:rPr>
              <w:t>t</w:t>
            </w:r>
            <w:r w:rsidRPr="00B805E7">
              <w:rPr>
                <w:rFonts w:ascii="Calibri" w:eastAsia="Times New Roman" w:hAnsi="Calibri" w:cs="Times New Roman"/>
                <w:color w:val="000000"/>
                <w:sz w:val="20"/>
                <w:szCs w:val="20"/>
              </w:rPr>
              <w:t>ransfers</w:t>
            </w:r>
          </w:p>
          <w:p w14:paraId="54F86BEF" w14:textId="77777777" w:rsidR="00886947" w:rsidRDefault="00886947" w:rsidP="00886947">
            <w:pPr>
              <w:numPr>
                <w:ilvl w:val="0"/>
                <w:numId w:val="14"/>
              </w:numPr>
              <w:spacing w:after="0" w:line="240" w:lineRule="auto"/>
              <w:ind w:left="890" w:hanging="362"/>
              <w:contextualSpacing/>
              <w:rPr>
                <w:rFonts w:ascii="Calibri" w:eastAsia="Times New Roman" w:hAnsi="Calibri" w:cs="Times New Roman"/>
                <w:color w:val="000000"/>
                <w:sz w:val="20"/>
                <w:szCs w:val="20"/>
              </w:rPr>
            </w:pPr>
            <w:r w:rsidRPr="00B805E7">
              <w:rPr>
                <w:rFonts w:ascii="Calibri" w:eastAsia="Times New Roman" w:hAnsi="Calibri" w:cs="Times New Roman"/>
                <w:color w:val="000000"/>
                <w:sz w:val="20"/>
                <w:szCs w:val="20"/>
              </w:rPr>
              <w:t>Import from Excel or other operational systems</w:t>
            </w:r>
          </w:p>
          <w:p w14:paraId="405765AD" w14:textId="77777777" w:rsidR="00886947" w:rsidRDefault="00886947" w:rsidP="00886947">
            <w:pPr>
              <w:numPr>
                <w:ilvl w:val="0"/>
                <w:numId w:val="14"/>
              </w:numPr>
              <w:spacing w:after="0" w:line="240" w:lineRule="auto"/>
              <w:ind w:left="890" w:hanging="362"/>
              <w:contextualSpacing/>
              <w:rPr>
                <w:rFonts w:ascii="Calibri" w:eastAsia="Times New Roman" w:hAnsi="Calibri" w:cs="Times New Roman"/>
                <w:color w:val="000000"/>
                <w:sz w:val="20"/>
                <w:szCs w:val="20"/>
              </w:rPr>
            </w:pPr>
            <w:r>
              <w:rPr>
                <w:rFonts w:ascii="Calibri" w:eastAsia="Times New Roman" w:hAnsi="Calibri" w:cs="Times New Roman"/>
                <w:color w:val="000000"/>
                <w:sz w:val="20"/>
                <w:szCs w:val="20"/>
              </w:rPr>
              <w:t>Add attachments</w:t>
            </w:r>
          </w:p>
          <w:p w14:paraId="6013E6F4" w14:textId="685A5738" w:rsidR="00886947" w:rsidRPr="00B805E7" w:rsidRDefault="00886947" w:rsidP="00886947">
            <w:pPr>
              <w:numPr>
                <w:ilvl w:val="0"/>
                <w:numId w:val="14"/>
              </w:numPr>
              <w:spacing w:after="0" w:line="240" w:lineRule="auto"/>
              <w:ind w:left="890" w:hanging="362"/>
              <w:contextualSpacing/>
              <w:rPr>
                <w:rFonts w:ascii="Calibri" w:eastAsia="Times New Roman" w:hAnsi="Calibri" w:cs="Times New Roman"/>
                <w:color w:val="000000"/>
                <w:sz w:val="20"/>
                <w:szCs w:val="20"/>
              </w:rPr>
            </w:pPr>
            <w:r>
              <w:rPr>
                <w:rFonts w:ascii="Calibri" w:eastAsia="Times New Roman" w:hAnsi="Calibri" w:cs="Times New Roman"/>
                <w:color w:val="000000"/>
                <w:sz w:val="20"/>
                <w:szCs w:val="20"/>
              </w:rPr>
              <w:t>Route via workflow for approval</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768FF5C7" w14:textId="7271A847" w:rsidR="00886947" w:rsidRPr="004252C9" w:rsidRDefault="00886947" w:rsidP="00886947">
            <w:pPr>
              <w:spacing w:after="0" w:line="240" w:lineRule="auto"/>
              <w:rPr>
                <w:rFonts w:eastAsia="Arial" w:cstheme="minorHAnsi"/>
                <w:color w:val="000000" w:themeColor="text1"/>
                <w:sz w:val="20"/>
                <w:szCs w:val="20"/>
              </w:rPr>
            </w:pPr>
          </w:p>
        </w:tc>
      </w:tr>
      <w:tr w:rsidR="00886947" w:rsidRPr="00BC11EE" w14:paraId="7E54D04F"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62BCC9B" w14:textId="77777777" w:rsidR="00886947" w:rsidRPr="000B4D4E" w:rsidRDefault="00886947" w:rsidP="00886947">
            <w:pPr>
              <w:spacing w:after="0" w:line="240" w:lineRule="auto"/>
              <w:jc w:val="center"/>
              <w:rPr>
                <w:rFonts w:ascii="Calibri" w:eastAsia="Arial" w:hAnsi="Calibri" w:cs="Arial"/>
                <w:b/>
                <w:color w:val="000000"/>
                <w:sz w:val="20"/>
                <w:szCs w:val="20"/>
              </w:rPr>
            </w:pPr>
            <w:r w:rsidRPr="000B4D4E">
              <w:rPr>
                <w:rFonts w:ascii="Calibri" w:eastAsia="Times New Roman" w:hAnsi="Calibri" w:cs="Times New Roman"/>
                <w:b/>
                <w:bCs/>
                <w:color w:val="000000"/>
                <w:sz w:val="20"/>
                <w:szCs w:val="20"/>
              </w:rPr>
              <w:lastRenderedPageBreak/>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29552416" w14:textId="2F2B3556" w:rsidR="00886947" w:rsidRPr="000B4D4E" w:rsidRDefault="00886947" w:rsidP="00886947">
            <w:pPr>
              <w:numPr>
                <w:ilvl w:val="0"/>
                <w:numId w:val="11"/>
              </w:numPr>
              <w:spacing w:after="0" w:line="240" w:lineRule="auto"/>
              <w:ind w:left="530" w:hanging="450"/>
              <w:rPr>
                <w:rFonts w:ascii="Calibri" w:eastAsia="Times New Roman" w:hAnsi="Calibri" w:cs="Times New Roman"/>
                <w:color w:val="000000"/>
                <w:sz w:val="20"/>
                <w:szCs w:val="20"/>
              </w:rPr>
            </w:pPr>
            <w:r w:rsidRPr="00570758">
              <w:rPr>
                <w:rFonts w:ascii="Calibri" w:eastAsia="Times New Roman" w:hAnsi="Calibri" w:cs="Times New Roman"/>
                <w:color w:val="000000"/>
                <w:sz w:val="20"/>
                <w:szCs w:val="20"/>
              </w:rPr>
              <w:t xml:space="preserve">Journal Entry with short and long descriptions and comment fields. </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4256284C" w14:textId="27A9F0BF" w:rsidR="00886947" w:rsidRPr="004252C9" w:rsidRDefault="00886947" w:rsidP="00886947">
            <w:pPr>
              <w:spacing w:after="0" w:line="240" w:lineRule="auto"/>
              <w:rPr>
                <w:rFonts w:eastAsia="Arial" w:cstheme="minorHAnsi"/>
                <w:color w:val="000000" w:themeColor="text1"/>
                <w:sz w:val="20"/>
                <w:szCs w:val="20"/>
              </w:rPr>
            </w:pPr>
          </w:p>
        </w:tc>
      </w:tr>
      <w:tr w:rsidR="00886947" w:rsidRPr="00BC11EE" w14:paraId="488C6813"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ADAF93E" w14:textId="4A33F100" w:rsidR="00886947" w:rsidRPr="000B4D4E" w:rsidRDefault="00886947" w:rsidP="00886947">
            <w:pPr>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I</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2D988E46" w14:textId="10A1712A" w:rsidR="00886947" w:rsidRPr="000B4D4E" w:rsidRDefault="004C135B" w:rsidP="00886947">
            <w:pPr>
              <w:numPr>
                <w:ilvl w:val="0"/>
                <w:numId w:val="11"/>
              </w:numPr>
              <w:spacing w:after="0" w:line="240" w:lineRule="auto"/>
              <w:ind w:left="530" w:hanging="450"/>
              <w:rPr>
                <w:rFonts w:ascii="Calibri" w:eastAsia="Times New Roman" w:hAnsi="Calibri" w:cs="Times New Roman"/>
                <w:color w:val="000000"/>
                <w:sz w:val="20"/>
                <w:szCs w:val="20"/>
              </w:rPr>
            </w:pPr>
            <w:r>
              <w:rPr>
                <w:rFonts w:ascii="Calibri" w:eastAsia="Times New Roman" w:hAnsi="Calibri" w:cs="Times New Roman"/>
                <w:color w:val="000000"/>
                <w:sz w:val="20"/>
                <w:szCs w:val="20"/>
              </w:rPr>
              <w:t>AC</w:t>
            </w:r>
            <w:r w:rsidR="00886947">
              <w:rPr>
                <w:rFonts w:ascii="Calibri" w:eastAsia="Times New Roman" w:hAnsi="Calibri" w:cs="Times New Roman"/>
                <w:color w:val="000000"/>
                <w:sz w:val="20"/>
                <w:szCs w:val="20"/>
              </w:rPr>
              <w:t>FR</w:t>
            </w:r>
            <w:r w:rsidR="00886947" w:rsidRPr="0076515A">
              <w:rPr>
                <w:rFonts w:ascii="Calibri" w:eastAsia="Times New Roman" w:hAnsi="Calibri" w:cs="Times New Roman"/>
                <w:color w:val="000000"/>
                <w:sz w:val="20"/>
                <w:szCs w:val="20"/>
              </w:rPr>
              <w:t xml:space="preserve"> </w:t>
            </w:r>
            <w:r w:rsidR="00886947">
              <w:rPr>
                <w:rFonts w:ascii="Calibri" w:eastAsia="Times New Roman" w:hAnsi="Calibri" w:cs="Times New Roman"/>
                <w:color w:val="000000"/>
                <w:sz w:val="20"/>
                <w:szCs w:val="20"/>
              </w:rPr>
              <w:t>report builder/</w:t>
            </w:r>
            <w:r w:rsidR="00886947" w:rsidRPr="0076515A">
              <w:rPr>
                <w:rFonts w:ascii="Calibri" w:eastAsia="Times New Roman" w:hAnsi="Calibri" w:cs="Times New Roman"/>
                <w:color w:val="000000"/>
                <w:sz w:val="20"/>
                <w:szCs w:val="20"/>
              </w:rPr>
              <w:t>tools.</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5096E999" w14:textId="1C7F151A" w:rsidR="00886947" w:rsidRPr="004252C9" w:rsidRDefault="00886947" w:rsidP="00886947">
            <w:pPr>
              <w:spacing w:after="0" w:line="240" w:lineRule="auto"/>
              <w:rPr>
                <w:rFonts w:eastAsia="Arial" w:cstheme="minorHAnsi"/>
                <w:color w:val="000000" w:themeColor="text1"/>
                <w:sz w:val="20"/>
                <w:szCs w:val="20"/>
              </w:rPr>
            </w:pPr>
          </w:p>
        </w:tc>
      </w:tr>
      <w:tr w:rsidR="00886947" w:rsidRPr="007D5DF8" w14:paraId="41A4C276"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8DB3E2"/>
          </w:tcPr>
          <w:p w14:paraId="7F396A1A" w14:textId="77777777" w:rsidR="00886947" w:rsidRPr="007D5DF8" w:rsidRDefault="00886947" w:rsidP="00886947">
            <w:pPr>
              <w:spacing w:after="0" w:line="22" w:lineRule="atLeast"/>
              <w:jc w:val="center"/>
              <w:rPr>
                <w:rFonts w:ascii="Calibri" w:eastAsia="Arial" w:hAnsi="Calibri" w:cs="Arial"/>
                <w:b/>
                <w:color w:val="000000"/>
                <w:sz w:val="20"/>
                <w:szCs w:val="20"/>
              </w:rPr>
            </w:pPr>
            <w:r w:rsidRPr="007D5DF8">
              <w:rPr>
                <w:rFonts w:ascii="Calibri" w:eastAsia="Times New Roman" w:hAnsi="Calibri" w:cs="Times New Roman"/>
                <w:b/>
                <w:bCs/>
                <w:color w:val="000000"/>
                <w:sz w:val="20"/>
                <w:szCs w:val="20"/>
                <w:shd w:val="clear" w:color="auto" w:fill="8DB3E2"/>
              </w:rPr>
              <w:t>R</w:t>
            </w:r>
          </w:p>
        </w:tc>
        <w:tc>
          <w:tcPr>
            <w:tcW w:w="5220" w:type="dxa"/>
            <w:tcBorders>
              <w:bottom w:val="single" w:sz="8" w:space="0" w:color="000000" w:themeColor="text1"/>
              <w:right w:val="single" w:sz="8" w:space="0" w:color="000000" w:themeColor="text1"/>
            </w:tcBorders>
            <w:shd w:val="clear" w:color="auto" w:fill="8DB3E2"/>
          </w:tcPr>
          <w:p w14:paraId="58A86E3D" w14:textId="1C151937" w:rsidR="00886947" w:rsidRPr="007D5DF8" w:rsidRDefault="00886947" w:rsidP="00886947">
            <w:pPr>
              <w:spacing w:after="0" w:line="22" w:lineRule="atLeast"/>
              <w:rPr>
                <w:rFonts w:ascii="Calibri" w:eastAsia="Arial" w:hAnsi="Calibri" w:cs="Arial"/>
                <w:color w:val="000000"/>
                <w:sz w:val="20"/>
                <w:szCs w:val="20"/>
              </w:rPr>
            </w:pPr>
            <w:r w:rsidRPr="007D5DF8">
              <w:rPr>
                <w:rFonts w:ascii="Calibri" w:eastAsia="Times New Roman" w:hAnsi="Calibri" w:cs="Times New Roman"/>
                <w:b/>
                <w:bCs/>
                <w:color w:val="000000"/>
                <w:sz w:val="20"/>
                <w:szCs w:val="20"/>
                <w:shd w:val="clear" w:color="auto" w:fill="8DB3E2"/>
              </w:rPr>
              <w:t>P</w:t>
            </w:r>
            <w:r>
              <w:rPr>
                <w:rFonts w:ascii="Calibri" w:eastAsia="Times New Roman" w:hAnsi="Calibri" w:cs="Times New Roman"/>
                <w:b/>
                <w:bCs/>
                <w:color w:val="000000"/>
                <w:sz w:val="20"/>
                <w:szCs w:val="20"/>
                <w:shd w:val="clear" w:color="auto" w:fill="8DB3E2"/>
              </w:rPr>
              <w:t>urchasing &amp; Contract Management</w:t>
            </w:r>
          </w:p>
        </w:tc>
        <w:tc>
          <w:tcPr>
            <w:tcW w:w="4680" w:type="dxa"/>
            <w:tcBorders>
              <w:bottom w:val="single" w:sz="8" w:space="0" w:color="000000" w:themeColor="text1"/>
              <w:right w:val="single" w:sz="8" w:space="0" w:color="000000" w:themeColor="text1"/>
            </w:tcBorders>
            <w:shd w:val="clear" w:color="auto" w:fill="8DB3E2"/>
          </w:tcPr>
          <w:p w14:paraId="509A11AC" w14:textId="5FB25326" w:rsidR="00886947" w:rsidRPr="004252C9" w:rsidRDefault="00886947" w:rsidP="00886947">
            <w:pPr>
              <w:spacing w:after="0" w:line="22" w:lineRule="atLeast"/>
              <w:rPr>
                <w:rFonts w:eastAsia="Arial" w:cstheme="minorHAnsi"/>
                <w:color w:val="000000" w:themeColor="text1"/>
                <w:sz w:val="20"/>
                <w:szCs w:val="20"/>
              </w:rPr>
            </w:pPr>
          </w:p>
        </w:tc>
      </w:tr>
      <w:tr w:rsidR="00886947" w:rsidRPr="005672D9" w14:paraId="3C698B8F"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Pr>
          <w:p w14:paraId="68C4ED93" w14:textId="77777777" w:rsidR="00886947" w:rsidRPr="00B650C0" w:rsidRDefault="00886947" w:rsidP="00886947">
            <w:pPr>
              <w:spacing w:before="10" w:after="0" w:line="22" w:lineRule="atLeast"/>
              <w:jc w:val="center"/>
              <w:rPr>
                <w:rFonts w:ascii="Calibri" w:eastAsia="Arial" w:hAnsi="Calibri" w:cs="Arial"/>
                <w:b/>
                <w:color w:val="000000"/>
                <w:sz w:val="20"/>
                <w:szCs w:val="20"/>
              </w:rPr>
            </w:pPr>
            <w:r w:rsidRPr="00B650C0">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Pr>
          <w:p w14:paraId="08A5CD65" w14:textId="19C354A8" w:rsidR="00886947" w:rsidRPr="002E7764" w:rsidRDefault="00333353" w:rsidP="00886947">
            <w:pPr>
              <w:pStyle w:val="ListParagraph"/>
              <w:numPr>
                <w:ilvl w:val="0"/>
                <w:numId w:val="11"/>
              </w:numPr>
              <w:spacing w:before="10" w:after="0" w:line="22" w:lineRule="atLeast"/>
              <w:ind w:left="522" w:hanging="450"/>
              <w:rPr>
                <w:rFonts w:ascii="Calibri" w:eastAsia="Times New Roman" w:hAnsi="Calibri" w:cs="Times New Roman"/>
                <w:color w:val="000000"/>
                <w:sz w:val="20"/>
                <w:szCs w:val="20"/>
              </w:rPr>
            </w:pPr>
            <w:r>
              <w:rPr>
                <w:rFonts w:ascii="Calibri" w:eastAsia="Times New Roman" w:hAnsi="Calibri" w:cs="Times New Roman"/>
                <w:color w:val="000000"/>
                <w:sz w:val="20"/>
                <w:szCs w:val="20"/>
              </w:rPr>
              <w:t>Single v</w:t>
            </w:r>
            <w:r w:rsidR="00886947" w:rsidRPr="002E7764">
              <w:rPr>
                <w:rFonts w:ascii="Calibri" w:eastAsia="Times New Roman" w:hAnsi="Calibri" w:cs="Times New Roman"/>
                <w:color w:val="000000"/>
                <w:sz w:val="20"/>
                <w:szCs w:val="20"/>
              </w:rPr>
              <w:t xml:space="preserve">endor </w:t>
            </w:r>
            <w:r w:rsidR="00886947">
              <w:rPr>
                <w:rFonts w:ascii="Calibri" w:eastAsia="Times New Roman" w:hAnsi="Calibri" w:cs="Times New Roman"/>
                <w:color w:val="000000"/>
                <w:sz w:val="20"/>
                <w:szCs w:val="20"/>
              </w:rPr>
              <w:t>m</w:t>
            </w:r>
            <w:r w:rsidR="00886947" w:rsidRPr="002E7764">
              <w:rPr>
                <w:rFonts w:ascii="Calibri" w:eastAsia="Times New Roman" w:hAnsi="Calibri" w:cs="Times New Roman"/>
                <w:color w:val="000000"/>
                <w:sz w:val="20"/>
                <w:szCs w:val="20"/>
              </w:rPr>
              <w:t xml:space="preserve">aster file with user defined fields, </w:t>
            </w:r>
            <w:r w:rsidR="00886947">
              <w:rPr>
                <w:rFonts w:ascii="Calibri" w:eastAsia="Times New Roman" w:hAnsi="Calibri" w:cs="Times New Roman"/>
                <w:color w:val="000000"/>
                <w:sz w:val="20"/>
                <w:szCs w:val="20"/>
              </w:rPr>
              <w:t>m</w:t>
            </w:r>
            <w:r w:rsidR="00886947" w:rsidRPr="002E7764">
              <w:rPr>
                <w:rFonts w:ascii="Calibri" w:eastAsia="Times New Roman" w:hAnsi="Calibri" w:cs="Times New Roman"/>
                <w:color w:val="000000"/>
                <w:sz w:val="20"/>
                <w:szCs w:val="20"/>
              </w:rPr>
              <w:t>ultiple addresses (Remit, Bill-to, 1099, etc.), emails, contacts and secure</w:t>
            </w:r>
            <w:r w:rsidR="00886947">
              <w:rPr>
                <w:rFonts w:ascii="Calibri" w:eastAsia="Times New Roman" w:hAnsi="Calibri" w:cs="Times New Roman"/>
                <w:color w:val="000000"/>
                <w:sz w:val="20"/>
                <w:szCs w:val="20"/>
              </w:rPr>
              <w:t xml:space="preserve"> </w:t>
            </w:r>
            <w:r w:rsidR="00886947" w:rsidRPr="002E7764">
              <w:rPr>
                <w:rFonts w:ascii="Calibri" w:eastAsia="Times New Roman" w:hAnsi="Calibri" w:cs="Times New Roman"/>
                <w:color w:val="000000"/>
                <w:sz w:val="20"/>
                <w:szCs w:val="20"/>
              </w:rPr>
              <w:t xml:space="preserve">banking information. </w:t>
            </w:r>
          </w:p>
        </w:tc>
        <w:tc>
          <w:tcPr>
            <w:tcW w:w="4680" w:type="dxa"/>
            <w:tcBorders>
              <w:bottom w:val="single" w:sz="8" w:space="0" w:color="000000" w:themeColor="text1"/>
              <w:right w:val="single" w:sz="8" w:space="0" w:color="000000" w:themeColor="text1"/>
            </w:tcBorders>
          </w:tcPr>
          <w:p w14:paraId="5BC55563" w14:textId="1D7EEDD7" w:rsidR="00886947" w:rsidRPr="004252C9" w:rsidRDefault="00886947" w:rsidP="00886947">
            <w:pPr>
              <w:spacing w:before="10" w:after="0" w:line="22" w:lineRule="atLeast"/>
              <w:rPr>
                <w:rFonts w:eastAsia="Arial" w:cstheme="minorHAnsi"/>
                <w:color w:val="000000" w:themeColor="text1"/>
                <w:sz w:val="20"/>
                <w:szCs w:val="20"/>
              </w:rPr>
            </w:pPr>
            <w:r w:rsidRPr="00114DF2">
              <w:rPr>
                <w:rFonts w:eastAsia="Arial" w:cstheme="minorHAnsi"/>
                <w:color w:val="000000" w:themeColor="text1"/>
                <w:sz w:val="20"/>
                <w:szCs w:val="20"/>
              </w:rPr>
              <w:tab/>
            </w:r>
          </w:p>
        </w:tc>
      </w:tr>
      <w:tr w:rsidR="00886947" w:rsidRPr="001907F7" w14:paraId="1ED3D022" w14:textId="77777777" w:rsidTr="0002028F">
        <w:trPr>
          <w:gridBefore w:val="1"/>
          <w:wBefore w:w="10" w:type="dxa"/>
          <w:trHeight w:val="340"/>
        </w:trPr>
        <w:tc>
          <w:tcPr>
            <w:tcW w:w="800" w:type="dxa"/>
            <w:tcBorders>
              <w:left w:val="single" w:sz="8" w:space="0" w:color="000000" w:themeColor="text1"/>
              <w:bottom w:val="single" w:sz="8" w:space="0" w:color="000000" w:themeColor="text1"/>
              <w:right w:val="single" w:sz="8" w:space="0" w:color="000000" w:themeColor="text1"/>
            </w:tcBorders>
          </w:tcPr>
          <w:p w14:paraId="3F7C0044" w14:textId="73551972" w:rsidR="00886947" w:rsidRPr="00DD731E" w:rsidRDefault="00886947" w:rsidP="00886947">
            <w:pPr>
              <w:spacing w:after="0"/>
              <w:jc w:val="center"/>
              <w:rPr>
                <w:b/>
                <w:bCs/>
              </w:rPr>
            </w:pPr>
            <w:r w:rsidRPr="00DD731E">
              <w:rPr>
                <w:b/>
                <w:bCs/>
              </w:rPr>
              <w:t>R</w:t>
            </w:r>
          </w:p>
        </w:tc>
        <w:tc>
          <w:tcPr>
            <w:tcW w:w="5220" w:type="dxa"/>
            <w:tcBorders>
              <w:bottom w:val="single" w:sz="8" w:space="0" w:color="000000" w:themeColor="text1"/>
              <w:right w:val="single" w:sz="8" w:space="0" w:color="000000" w:themeColor="text1"/>
            </w:tcBorders>
          </w:tcPr>
          <w:p w14:paraId="1323018E" w14:textId="3C1572FF" w:rsidR="00886947" w:rsidRPr="00DD731E" w:rsidRDefault="00886947" w:rsidP="00886947">
            <w:pPr>
              <w:pStyle w:val="ListParagraph"/>
              <w:numPr>
                <w:ilvl w:val="0"/>
                <w:numId w:val="11"/>
              </w:numPr>
              <w:spacing w:after="0"/>
              <w:ind w:left="524" w:hanging="450"/>
              <w:rPr>
                <w:sz w:val="20"/>
                <w:szCs w:val="20"/>
              </w:rPr>
            </w:pPr>
            <w:r w:rsidRPr="00DD731E">
              <w:rPr>
                <w:rFonts w:eastAsia="Times New Roman" w:cs="Times New Roman"/>
                <w:sz w:val="20"/>
                <w:szCs w:val="20"/>
              </w:rPr>
              <w:t>Encumbrance accounting.</w:t>
            </w:r>
          </w:p>
        </w:tc>
        <w:tc>
          <w:tcPr>
            <w:tcW w:w="4680" w:type="dxa"/>
            <w:tcBorders>
              <w:bottom w:val="single" w:sz="8" w:space="0" w:color="000000" w:themeColor="text1"/>
              <w:right w:val="single" w:sz="8" w:space="0" w:color="000000" w:themeColor="text1"/>
            </w:tcBorders>
          </w:tcPr>
          <w:p w14:paraId="40FF57B0" w14:textId="69D6728E" w:rsidR="00886947" w:rsidRPr="004252C9" w:rsidRDefault="00886947" w:rsidP="00886947">
            <w:pPr>
              <w:spacing w:after="0"/>
              <w:rPr>
                <w:rFonts w:eastAsia="Arial" w:cstheme="minorHAnsi"/>
                <w:color w:val="000000" w:themeColor="text1"/>
              </w:rPr>
            </w:pPr>
          </w:p>
        </w:tc>
      </w:tr>
      <w:tr w:rsidR="00886947" w:rsidRPr="001907F7" w14:paraId="255E7E47" w14:textId="77777777" w:rsidTr="0002028F">
        <w:trPr>
          <w:gridBefore w:val="1"/>
          <w:wBefore w:w="10" w:type="dxa"/>
          <w:trHeight w:val="520"/>
        </w:trPr>
        <w:tc>
          <w:tcPr>
            <w:tcW w:w="800" w:type="dxa"/>
            <w:tcBorders>
              <w:left w:val="single" w:sz="8" w:space="0" w:color="000000" w:themeColor="text1"/>
              <w:bottom w:val="single" w:sz="8" w:space="0" w:color="000000" w:themeColor="text1"/>
              <w:right w:val="single" w:sz="8" w:space="0" w:color="000000" w:themeColor="text1"/>
            </w:tcBorders>
          </w:tcPr>
          <w:p w14:paraId="5ACBF470" w14:textId="3761AE23" w:rsidR="00886947" w:rsidRPr="00DD731E" w:rsidRDefault="00886947" w:rsidP="00886947">
            <w:pPr>
              <w:spacing w:after="0"/>
              <w:jc w:val="center"/>
              <w:rPr>
                <w:b/>
                <w:bCs/>
              </w:rPr>
            </w:pPr>
            <w:r w:rsidRPr="00DD731E">
              <w:rPr>
                <w:b/>
                <w:bCs/>
              </w:rPr>
              <w:t>R</w:t>
            </w:r>
          </w:p>
        </w:tc>
        <w:tc>
          <w:tcPr>
            <w:tcW w:w="5220" w:type="dxa"/>
            <w:tcBorders>
              <w:bottom w:val="single" w:sz="8" w:space="0" w:color="000000" w:themeColor="text1"/>
              <w:right w:val="single" w:sz="8" w:space="0" w:color="000000" w:themeColor="text1"/>
            </w:tcBorders>
          </w:tcPr>
          <w:p w14:paraId="5D6D44E0" w14:textId="43174362" w:rsidR="00886947" w:rsidRPr="00DD731E" w:rsidRDefault="00886947" w:rsidP="00886947">
            <w:pPr>
              <w:pStyle w:val="ListParagraph"/>
              <w:numPr>
                <w:ilvl w:val="0"/>
                <w:numId w:val="11"/>
              </w:numPr>
              <w:spacing w:after="0"/>
              <w:ind w:left="532" w:hanging="450"/>
              <w:rPr>
                <w:rFonts w:eastAsia="Times New Roman" w:cs="Times New Roman"/>
                <w:sz w:val="20"/>
                <w:szCs w:val="20"/>
              </w:rPr>
            </w:pPr>
            <w:r w:rsidRPr="00C04373">
              <w:rPr>
                <w:rFonts w:eastAsia="Times New Roman" w:cs="Times New Roman"/>
                <w:sz w:val="20"/>
                <w:szCs w:val="20"/>
              </w:rPr>
              <w:t>Split Contract line items to multiple General Ledger accounts.</w:t>
            </w:r>
            <w:r w:rsidRPr="00DD731E">
              <w:rPr>
                <w:rFonts w:eastAsia="Times New Roman" w:cs="Times New Roman"/>
                <w:sz w:val="20"/>
                <w:szCs w:val="20"/>
              </w:rPr>
              <w:t xml:space="preserve"> </w:t>
            </w:r>
          </w:p>
        </w:tc>
        <w:tc>
          <w:tcPr>
            <w:tcW w:w="4680" w:type="dxa"/>
            <w:tcBorders>
              <w:bottom w:val="single" w:sz="8" w:space="0" w:color="000000" w:themeColor="text1"/>
              <w:right w:val="single" w:sz="8" w:space="0" w:color="000000" w:themeColor="text1"/>
            </w:tcBorders>
          </w:tcPr>
          <w:p w14:paraId="43F83D8F" w14:textId="75938240" w:rsidR="00886947" w:rsidRPr="004252C9" w:rsidRDefault="00886947" w:rsidP="00886947">
            <w:pPr>
              <w:spacing w:after="0"/>
              <w:rPr>
                <w:rFonts w:eastAsia="Arial" w:cstheme="minorHAnsi"/>
                <w:color w:val="000000" w:themeColor="text1"/>
              </w:rPr>
            </w:pPr>
          </w:p>
        </w:tc>
      </w:tr>
      <w:tr w:rsidR="00886947" w:rsidRPr="001907F7" w14:paraId="229EF0FB"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A37EFD6" w14:textId="1ACD37B8" w:rsidR="00886947" w:rsidRPr="00DD731E" w:rsidRDefault="0034545B" w:rsidP="00886947">
            <w:pPr>
              <w:spacing w:after="0"/>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I</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468F8AED" w14:textId="77777777" w:rsidR="00886947" w:rsidRPr="00275A7D" w:rsidRDefault="00886947" w:rsidP="00886947">
            <w:pPr>
              <w:pStyle w:val="ListParagraph"/>
              <w:numPr>
                <w:ilvl w:val="0"/>
                <w:numId w:val="11"/>
              </w:numPr>
              <w:spacing w:after="0"/>
              <w:ind w:left="532" w:hanging="450"/>
              <w:rPr>
                <w:rFonts w:eastAsia="Times New Roman" w:cstheme="minorHAnsi"/>
                <w:sz w:val="20"/>
                <w:szCs w:val="20"/>
              </w:rPr>
            </w:pPr>
            <w:r w:rsidRPr="00275A7D">
              <w:rPr>
                <w:rFonts w:eastAsia="Times New Roman" w:cstheme="minorHAnsi"/>
                <w:color w:val="000000"/>
                <w:sz w:val="20"/>
                <w:szCs w:val="20"/>
              </w:rPr>
              <w:t xml:space="preserve">Contract Management functionality including: </w:t>
            </w:r>
          </w:p>
          <w:p w14:paraId="0F888EC4" w14:textId="18A1C0B5" w:rsidR="0034545B" w:rsidRDefault="0034545B" w:rsidP="00886947">
            <w:pPr>
              <w:pStyle w:val="ListParagraph"/>
              <w:numPr>
                <w:ilvl w:val="1"/>
                <w:numId w:val="11"/>
              </w:numPr>
              <w:spacing w:after="0"/>
              <w:ind w:left="889"/>
              <w:rPr>
                <w:rFonts w:eastAsia="Times New Roman" w:cstheme="minorHAnsi"/>
                <w:sz w:val="20"/>
                <w:szCs w:val="20"/>
              </w:rPr>
            </w:pPr>
            <w:r>
              <w:rPr>
                <w:rFonts w:eastAsia="Times New Roman" w:cstheme="minorHAnsi"/>
                <w:sz w:val="20"/>
                <w:szCs w:val="20"/>
              </w:rPr>
              <w:t>Multi-year</w:t>
            </w:r>
            <w:r w:rsidR="001D0DB6">
              <w:rPr>
                <w:rFonts w:eastAsia="Times New Roman" w:cstheme="minorHAnsi"/>
                <w:sz w:val="20"/>
                <w:szCs w:val="20"/>
              </w:rPr>
              <w:t xml:space="preserve"> contracts</w:t>
            </w:r>
          </w:p>
          <w:p w14:paraId="0BD1735A" w14:textId="36DCADDB" w:rsidR="00886947" w:rsidRPr="00275A7D" w:rsidRDefault="00886947" w:rsidP="00886947">
            <w:pPr>
              <w:pStyle w:val="ListParagraph"/>
              <w:numPr>
                <w:ilvl w:val="1"/>
                <w:numId w:val="11"/>
              </w:numPr>
              <w:spacing w:after="0"/>
              <w:ind w:left="889"/>
              <w:rPr>
                <w:rFonts w:eastAsia="Times New Roman" w:cstheme="minorHAnsi"/>
                <w:sz w:val="20"/>
                <w:szCs w:val="20"/>
              </w:rPr>
            </w:pPr>
            <w:r>
              <w:rPr>
                <w:rFonts w:eastAsia="Times New Roman" w:cstheme="minorHAnsi"/>
                <w:sz w:val="20"/>
                <w:szCs w:val="20"/>
              </w:rPr>
              <w:t>Spend control</w:t>
            </w:r>
            <w:r w:rsidR="001D0DB6">
              <w:rPr>
                <w:rFonts w:eastAsia="Times New Roman" w:cstheme="minorHAnsi"/>
                <w:sz w:val="20"/>
                <w:szCs w:val="20"/>
              </w:rPr>
              <w:t xml:space="preserve"> by year</w:t>
            </w:r>
          </w:p>
          <w:p w14:paraId="7D430195" w14:textId="5205E73E" w:rsidR="00886947" w:rsidRPr="00275A7D" w:rsidRDefault="00886947" w:rsidP="00886947">
            <w:pPr>
              <w:pStyle w:val="ListParagraph"/>
              <w:numPr>
                <w:ilvl w:val="1"/>
                <w:numId w:val="11"/>
              </w:numPr>
              <w:spacing w:after="0"/>
              <w:ind w:left="889"/>
              <w:rPr>
                <w:rFonts w:eastAsia="Times New Roman" w:cstheme="minorHAnsi"/>
                <w:sz w:val="20"/>
                <w:szCs w:val="20"/>
              </w:rPr>
            </w:pPr>
            <w:r>
              <w:rPr>
                <w:rFonts w:eastAsia="Times New Roman" w:cstheme="minorHAnsi"/>
                <w:sz w:val="20"/>
                <w:szCs w:val="20"/>
              </w:rPr>
              <w:t>Retainage management</w:t>
            </w:r>
          </w:p>
          <w:p w14:paraId="1BF5F914" w14:textId="77777777" w:rsidR="00886947" w:rsidRPr="00352F26" w:rsidRDefault="00886947" w:rsidP="00886947">
            <w:pPr>
              <w:pStyle w:val="ListParagraph"/>
              <w:numPr>
                <w:ilvl w:val="1"/>
                <w:numId w:val="11"/>
              </w:numPr>
              <w:spacing w:after="0"/>
              <w:ind w:left="889"/>
              <w:rPr>
                <w:rFonts w:eastAsia="Times New Roman" w:cstheme="minorHAnsi"/>
                <w:sz w:val="20"/>
                <w:szCs w:val="20"/>
              </w:rPr>
            </w:pPr>
            <w:r w:rsidRPr="00275A7D">
              <w:rPr>
                <w:rFonts w:eastAsia="Times New Roman" w:cstheme="minorHAnsi"/>
                <w:color w:val="000000"/>
                <w:sz w:val="20"/>
                <w:szCs w:val="20"/>
              </w:rPr>
              <w:t>Alerts or report when nearing expiration of Contract, Insurance Certificate, Bond, etc.</w:t>
            </w:r>
            <w:r w:rsidRPr="00644AA3">
              <w:rPr>
                <w:rFonts w:eastAsia="Times New Roman" w:cstheme="minorHAnsi"/>
                <w:color w:val="000000"/>
                <w:sz w:val="20"/>
                <w:szCs w:val="20"/>
              </w:rPr>
              <w:t xml:space="preserve"> </w:t>
            </w:r>
          </w:p>
          <w:p w14:paraId="6692DDD8" w14:textId="77777777" w:rsidR="00886947" w:rsidRPr="002369EC" w:rsidRDefault="00886947" w:rsidP="00886947">
            <w:pPr>
              <w:pStyle w:val="ListParagraph"/>
              <w:numPr>
                <w:ilvl w:val="1"/>
                <w:numId w:val="11"/>
              </w:numPr>
              <w:spacing w:after="0"/>
              <w:ind w:left="889"/>
              <w:rPr>
                <w:rFonts w:eastAsia="Times New Roman" w:cstheme="minorHAnsi"/>
                <w:sz w:val="20"/>
                <w:szCs w:val="20"/>
              </w:rPr>
            </w:pPr>
            <w:r>
              <w:rPr>
                <w:rFonts w:eastAsia="Times New Roman" w:cstheme="minorHAnsi"/>
                <w:color w:val="000000"/>
                <w:sz w:val="20"/>
                <w:szCs w:val="20"/>
              </w:rPr>
              <w:t>Attach documents</w:t>
            </w:r>
            <w:r w:rsidRPr="00644AA3">
              <w:rPr>
                <w:rFonts w:eastAsia="Times New Roman" w:cstheme="minorHAnsi"/>
                <w:color w:val="000000"/>
                <w:sz w:val="20"/>
                <w:szCs w:val="20"/>
              </w:rPr>
              <w:t xml:space="preserve"> </w:t>
            </w:r>
          </w:p>
          <w:p w14:paraId="6EF8B237" w14:textId="7E746641" w:rsidR="00886947" w:rsidRPr="00563176" w:rsidRDefault="00886947" w:rsidP="00886947">
            <w:pPr>
              <w:pStyle w:val="ListParagraph"/>
              <w:numPr>
                <w:ilvl w:val="1"/>
                <w:numId w:val="11"/>
              </w:numPr>
              <w:spacing w:after="0"/>
              <w:ind w:left="889"/>
              <w:rPr>
                <w:rFonts w:eastAsia="Times New Roman" w:cstheme="minorHAnsi"/>
                <w:sz w:val="20"/>
                <w:szCs w:val="20"/>
              </w:rPr>
            </w:pPr>
            <w:r>
              <w:rPr>
                <w:rFonts w:eastAsia="Times New Roman" w:cstheme="minorHAnsi"/>
                <w:color w:val="000000"/>
                <w:sz w:val="20"/>
                <w:szCs w:val="20"/>
              </w:rPr>
              <w:t>Change order with workflow</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55D9E123" w14:textId="4DDF4D4F" w:rsidR="00886947" w:rsidRPr="004252C9" w:rsidRDefault="00886947" w:rsidP="00886947">
            <w:pPr>
              <w:spacing w:after="0"/>
              <w:rPr>
                <w:rFonts w:eastAsia="Arial" w:cstheme="minorHAnsi"/>
                <w:color w:val="000000" w:themeColor="text1"/>
                <w:sz w:val="20"/>
                <w:szCs w:val="20"/>
              </w:rPr>
            </w:pPr>
          </w:p>
        </w:tc>
      </w:tr>
      <w:tr w:rsidR="00886947" w:rsidRPr="005672D9" w14:paraId="7DFCCA28"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693F5A0" w14:textId="71C9FCED" w:rsidR="00886947" w:rsidRPr="00397A76" w:rsidRDefault="00886947" w:rsidP="00886947">
            <w:pPr>
              <w:spacing w:after="0" w:line="240" w:lineRule="auto"/>
              <w:jc w:val="center"/>
              <w:rPr>
                <w:rFonts w:ascii="Calibri" w:eastAsia="Times New Roman" w:hAnsi="Calibri" w:cs="Times New Roman"/>
                <w:b/>
                <w:bCs/>
                <w:color w:val="000000"/>
                <w:sz w:val="20"/>
                <w:szCs w:val="20"/>
              </w:rPr>
            </w:pPr>
            <w:r w:rsidRPr="00397A76">
              <w:rPr>
                <w:rFonts w:ascii="Calibri" w:eastAsia="Times New Roman" w:hAnsi="Calibri" w:cs="Times New Roman"/>
                <w:b/>
                <w:bCs/>
                <w:color w:val="000000"/>
                <w:sz w:val="20"/>
                <w:szCs w:val="20"/>
              </w:rPr>
              <w:t>I</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4542AB9B" w14:textId="63D31D86" w:rsidR="00886947" w:rsidRPr="00F735B0" w:rsidRDefault="00886947" w:rsidP="00886947">
            <w:pPr>
              <w:numPr>
                <w:ilvl w:val="0"/>
                <w:numId w:val="11"/>
              </w:numPr>
              <w:spacing w:after="0" w:line="240" w:lineRule="auto"/>
              <w:ind w:left="532" w:hanging="450"/>
              <w:rPr>
                <w:rFonts w:ascii="Calibri" w:eastAsia="Times New Roman" w:hAnsi="Calibri" w:cs="Times New Roman"/>
                <w:color w:val="000000"/>
                <w:sz w:val="20"/>
                <w:szCs w:val="20"/>
              </w:rPr>
            </w:pPr>
            <w:r>
              <w:rPr>
                <w:rFonts w:ascii="Calibri" w:eastAsia="Times New Roman" w:hAnsi="Calibri" w:cs="Times New Roman"/>
                <w:color w:val="000000"/>
                <w:sz w:val="20"/>
                <w:szCs w:val="20"/>
              </w:rPr>
              <w:t>C</w:t>
            </w:r>
            <w:r w:rsidRPr="00E775C8">
              <w:rPr>
                <w:rFonts w:ascii="Calibri" w:eastAsia="Times New Roman" w:hAnsi="Calibri" w:cs="Times New Roman"/>
                <w:color w:val="000000"/>
                <w:sz w:val="20"/>
                <w:szCs w:val="20"/>
              </w:rPr>
              <w:t xml:space="preserve">apture of bids and quotes </w:t>
            </w:r>
            <w:r>
              <w:rPr>
                <w:rFonts w:ascii="Calibri" w:eastAsia="Times New Roman" w:hAnsi="Calibri" w:cs="Times New Roman"/>
                <w:color w:val="000000"/>
                <w:sz w:val="20"/>
                <w:szCs w:val="20"/>
              </w:rPr>
              <w:t xml:space="preserve">and related </w:t>
            </w:r>
            <w:r w:rsidRPr="00E775C8">
              <w:rPr>
                <w:rFonts w:ascii="Calibri" w:eastAsia="Times New Roman" w:hAnsi="Calibri" w:cs="Times New Roman"/>
                <w:color w:val="000000"/>
                <w:sz w:val="20"/>
                <w:szCs w:val="20"/>
              </w:rPr>
              <w:t>notes</w:t>
            </w:r>
            <w:r>
              <w:rPr>
                <w:rFonts w:ascii="Calibri" w:eastAsia="Times New Roman" w:hAnsi="Calibri" w:cs="Times New Roman"/>
                <w:color w:val="000000"/>
                <w:sz w:val="20"/>
                <w:szCs w:val="20"/>
              </w:rPr>
              <w:t>.</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29BE20CB" w14:textId="22DEEE97" w:rsidR="00886947" w:rsidRPr="004252C9" w:rsidRDefault="00886947" w:rsidP="00886947">
            <w:pPr>
              <w:spacing w:after="0" w:line="240" w:lineRule="auto"/>
              <w:rPr>
                <w:rFonts w:eastAsia="Arial" w:cstheme="minorHAnsi"/>
                <w:color w:val="000000" w:themeColor="text1"/>
                <w:sz w:val="20"/>
                <w:szCs w:val="20"/>
              </w:rPr>
            </w:pPr>
          </w:p>
        </w:tc>
      </w:tr>
      <w:tr w:rsidR="00886947" w:rsidRPr="005672D9" w14:paraId="356F7DF5"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8D70130" w14:textId="47BECD7E" w:rsidR="00886947" w:rsidRPr="00D457E3" w:rsidRDefault="00886947" w:rsidP="00886947">
            <w:pPr>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N</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4B557B3C" w14:textId="2FEB709C" w:rsidR="00886947" w:rsidRPr="00D457E3" w:rsidRDefault="00886947" w:rsidP="00886947">
            <w:pPr>
              <w:numPr>
                <w:ilvl w:val="0"/>
                <w:numId w:val="11"/>
              </w:numPr>
              <w:spacing w:after="0" w:line="240" w:lineRule="auto"/>
              <w:ind w:left="530" w:hanging="450"/>
              <w:rPr>
                <w:rFonts w:ascii="Calibri" w:eastAsia="Arial" w:hAnsi="Calibri" w:cs="Calibri"/>
                <w:color w:val="000000"/>
                <w:sz w:val="20"/>
                <w:szCs w:val="20"/>
              </w:rPr>
            </w:pPr>
            <w:r>
              <w:rPr>
                <w:rFonts w:ascii="Calibri" w:eastAsia="Arial" w:hAnsi="Calibri" w:cs="Calibri"/>
                <w:color w:val="000000"/>
                <w:sz w:val="20"/>
                <w:szCs w:val="20"/>
              </w:rPr>
              <w:t>O</w:t>
            </w:r>
            <w:r w:rsidRPr="00D457E3">
              <w:rPr>
                <w:rFonts w:ascii="Calibri" w:eastAsia="Arial" w:hAnsi="Calibri" w:cs="Calibri"/>
                <w:color w:val="000000"/>
                <w:sz w:val="20"/>
                <w:szCs w:val="20"/>
              </w:rPr>
              <w:t xml:space="preserve">nline Vendor Portal functionality, e.g. register, secure logon, </w:t>
            </w:r>
            <w:r>
              <w:rPr>
                <w:rFonts w:ascii="Calibri" w:eastAsia="Arial" w:hAnsi="Calibri" w:cs="Calibri"/>
                <w:color w:val="000000"/>
                <w:sz w:val="20"/>
                <w:szCs w:val="20"/>
              </w:rPr>
              <w:t>submit W-9,</w:t>
            </w:r>
            <w:r w:rsidRPr="00D457E3">
              <w:rPr>
                <w:rFonts w:ascii="Calibri" w:eastAsia="Arial" w:hAnsi="Calibri" w:cs="Calibri"/>
                <w:color w:val="000000"/>
                <w:sz w:val="20"/>
                <w:szCs w:val="20"/>
              </w:rPr>
              <w:t xml:space="preserve"> view bids, submit quotes, </w:t>
            </w:r>
            <w:r>
              <w:rPr>
                <w:rFonts w:ascii="Calibri" w:eastAsia="Arial" w:hAnsi="Calibri" w:cs="Calibri"/>
                <w:color w:val="000000"/>
                <w:sz w:val="20"/>
                <w:szCs w:val="20"/>
              </w:rPr>
              <w:t xml:space="preserve">view payments, </w:t>
            </w:r>
            <w:r w:rsidRPr="00D457E3">
              <w:rPr>
                <w:rFonts w:ascii="Calibri" w:eastAsia="Arial" w:hAnsi="Calibri" w:cs="Calibri"/>
                <w:color w:val="000000"/>
                <w:sz w:val="20"/>
                <w:szCs w:val="20"/>
              </w:rPr>
              <w:t>etc.</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29657CBF" w14:textId="156A81E2" w:rsidR="00886947" w:rsidRPr="004252C9" w:rsidRDefault="00886947" w:rsidP="00886947">
            <w:pPr>
              <w:spacing w:after="0" w:line="240" w:lineRule="auto"/>
              <w:rPr>
                <w:rFonts w:eastAsia="Arial" w:cstheme="minorHAnsi"/>
                <w:color w:val="000000" w:themeColor="text1"/>
                <w:sz w:val="20"/>
                <w:szCs w:val="20"/>
              </w:rPr>
            </w:pPr>
          </w:p>
        </w:tc>
      </w:tr>
      <w:tr w:rsidR="00886947" w:rsidRPr="007D5DF8" w14:paraId="3D8D6B83"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8DB3E2"/>
            <w:tcMar>
              <w:top w:w="100" w:type="dxa"/>
              <w:left w:w="100" w:type="dxa"/>
              <w:bottom w:w="100" w:type="dxa"/>
              <w:right w:w="100" w:type="dxa"/>
            </w:tcMar>
          </w:tcPr>
          <w:p w14:paraId="141D89C7" w14:textId="77777777" w:rsidR="00886947" w:rsidRPr="007D5DF8" w:rsidRDefault="00886947" w:rsidP="00886947">
            <w:pPr>
              <w:spacing w:after="0" w:line="240" w:lineRule="auto"/>
              <w:jc w:val="center"/>
              <w:rPr>
                <w:rFonts w:ascii="Calibri" w:eastAsia="Arial" w:hAnsi="Calibri" w:cs="Arial"/>
                <w:b/>
                <w:color w:val="000000"/>
                <w:sz w:val="20"/>
                <w:szCs w:val="20"/>
              </w:rPr>
            </w:pPr>
            <w:r w:rsidRPr="007D5DF8">
              <w:rPr>
                <w:rFonts w:ascii="Calibri" w:eastAsia="Times New Roman" w:hAnsi="Calibri" w:cs="Times New Roman"/>
                <w:b/>
                <w:bCs/>
                <w:color w:val="000000"/>
                <w:sz w:val="20"/>
                <w:szCs w:val="20"/>
                <w:shd w:val="clear" w:color="auto" w:fill="8DB3E2"/>
              </w:rPr>
              <w:t>R</w:t>
            </w:r>
          </w:p>
        </w:tc>
        <w:tc>
          <w:tcPr>
            <w:tcW w:w="5220" w:type="dxa"/>
            <w:tcBorders>
              <w:bottom w:val="single" w:sz="8" w:space="0" w:color="000000" w:themeColor="text1"/>
              <w:right w:val="single" w:sz="8" w:space="0" w:color="000000" w:themeColor="text1"/>
            </w:tcBorders>
            <w:shd w:val="clear" w:color="auto" w:fill="8DB3E2"/>
            <w:tcMar>
              <w:top w:w="100" w:type="dxa"/>
              <w:left w:w="100" w:type="dxa"/>
              <w:bottom w:w="100" w:type="dxa"/>
              <w:right w:w="100" w:type="dxa"/>
            </w:tcMar>
          </w:tcPr>
          <w:p w14:paraId="4C3B5BED" w14:textId="77777777" w:rsidR="00886947" w:rsidRPr="007D5DF8" w:rsidRDefault="00886947" w:rsidP="00886947">
            <w:pPr>
              <w:spacing w:after="0" w:line="240" w:lineRule="auto"/>
              <w:rPr>
                <w:rFonts w:ascii="Calibri" w:eastAsia="Arial" w:hAnsi="Calibri" w:cs="Arial"/>
                <w:color w:val="000000"/>
                <w:sz w:val="20"/>
                <w:szCs w:val="20"/>
              </w:rPr>
            </w:pPr>
            <w:r w:rsidRPr="007D5DF8">
              <w:rPr>
                <w:rFonts w:ascii="Calibri" w:eastAsia="Times New Roman" w:hAnsi="Calibri" w:cs="Times New Roman"/>
                <w:b/>
                <w:bCs/>
                <w:color w:val="000000"/>
                <w:sz w:val="20"/>
                <w:szCs w:val="20"/>
                <w:shd w:val="clear" w:color="auto" w:fill="8DB3E2"/>
              </w:rPr>
              <w:t>Accounts Payable</w:t>
            </w:r>
          </w:p>
        </w:tc>
        <w:tc>
          <w:tcPr>
            <w:tcW w:w="4680" w:type="dxa"/>
            <w:tcBorders>
              <w:bottom w:val="single" w:sz="8" w:space="0" w:color="000000" w:themeColor="text1"/>
              <w:right w:val="single" w:sz="8" w:space="0" w:color="000000" w:themeColor="text1"/>
            </w:tcBorders>
            <w:shd w:val="clear" w:color="auto" w:fill="8DB3E2"/>
            <w:tcMar>
              <w:top w:w="100" w:type="dxa"/>
              <w:left w:w="100" w:type="dxa"/>
              <w:bottom w:w="100" w:type="dxa"/>
              <w:right w:w="100" w:type="dxa"/>
            </w:tcMar>
          </w:tcPr>
          <w:p w14:paraId="1C427BA0" w14:textId="53ABA7DA" w:rsidR="00886947" w:rsidRPr="004252C9" w:rsidRDefault="00886947" w:rsidP="00886947">
            <w:pPr>
              <w:spacing w:after="0" w:line="240" w:lineRule="auto"/>
              <w:rPr>
                <w:rFonts w:eastAsia="Arial" w:cstheme="minorHAnsi"/>
                <w:color w:val="000000" w:themeColor="text1"/>
                <w:sz w:val="20"/>
                <w:szCs w:val="20"/>
              </w:rPr>
            </w:pPr>
          </w:p>
        </w:tc>
      </w:tr>
      <w:tr w:rsidR="00886947" w:rsidRPr="005672D9" w14:paraId="384648DB"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56257E1" w14:textId="430AD3BB" w:rsidR="00886947" w:rsidRPr="00A27654" w:rsidRDefault="002F46D9" w:rsidP="00886947">
            <w:pPr>
              <w:spacing w:after="0" w:line="240" w:lineRule="auto"/>
              <w:jc w:val="center"/>
              <w:rPr>
                <w:rFonts w:ascii="Calibri" w:eastAsia="Times New Roman" w:hAnsi="Calibri" w:cs="Times New Roman"/>
                <w:b/>
                <w:bCs/>
                <w:color w:val="000000"/>
                <w:sz w:val="20"/>
                <w:szCs w:val="20"/>
              </w:rPr>
            </w:pPr>
            <w:r>
              <w:rPr>
                <w:rFonts w:ascii="Calibri" w:eastAsia="Arial" w:hAnsi="Calibri" w:cs="Calibri"/>
                <w:b/>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58D24407" w14:textId="11699456" w:rsidR="00886947" w:rsidRPr="00BB77B2" w:rsidRDefault="00886947" w:rsidP="00886947">
            <w:pPr>
              <w:numPr>
                <w:ilvl w:val="0"/>
                <w:numId w:val="11"/>
              </w:numPr>
              <w:spacing w:after="0" w:line="240" w:lineRule="auto"/>
              <w:ind w:left="530" w:hanging="450"/>
              <w:rPr>
                <w:rFonts w:ascii="Calibri" w:eastAsia="Times New Roman" w:hAnsi="Calibri" w:cs="Times New Roman"/>
                <w:color w:val="000000"/>
                <w:sz w:val="20"/>
                <w:szCs w:val="20"/>
              </w:rPr>
            </w:pPr>
            <w:r w:rsidRPr="00E076F5">
              <w:rPr>
                <w:rFonts w:ascii="Calibri" w:eastAsia="Arial" w:hAnsi="Calibri" w:cs="Calibri"/>
                <w:color w:val="000000"/>
                <w:sz w:val="20"/>
                <w:szCs w:val="20"/>
              </w:rPr>
              <w:t>Scan invoices</w:t>
            </w:r>
            <w:r w:rsidR="002F46D9" w:rsidRPr="00E076F5">
              <w:rPr>
                <w:rFonts w:ascii="Calibri" w:eastAsia="Arial" w:hAnsi="Calibri" w:cs="Calibri"/>
                <w:color w:val="000000"/>
                <w:sz w:val="20"/>
                <w:szCs w:val="20"/>
              </w:rPr>
              <w:t xml:space="preserve">, </w:t>
            </w:r>
            <w:r w:rsidR="004D65AC" w:rsidRPr="00E076F5">
              <w:rPr>
                <w:rFonts w:ascii="Calibri" w:eastAsia="Arial" w:hAnsi="Calibri" w:cs="Calibri"/>
                <w:color w:val="000000"/>
                <w:sz w:val="20"/>
                <w:szCs w:val="20"/>
              </w:rPr>
              <w:t xml:space="preserve">enter </w:t>
            </w:r>
            <w:r w:rsidR="002F46D9" w:rsidRPr="00E076F5">
              <w:rPr>
                <w:rFonts w:ascii="Calibri" w:eastAsia="Arial" w:hAnsi="Calibri" w:cs="Calibri"/>
                <w:color w:val="000000"/>
                <w:sz w:val="20"/>
                <w:szCs w:val="20"/>
              </w:rPr>
              <w:t>vendor information</w:t>
            </w:r>
            <w:r w:rsidRPr="00E076F5">
              <w:rPr>
                <w:rFonts w:ascii="Calibri" w:eastAsia="Arial" w:hAnsi="Calibri" w:cs="Calibri"/>
                <w:color w:val="000000"/>
                <w:sz w:val="20"/>
                <w:szCs w:val="20"/>
              </w:rPr>
              <w:t xml:space="preserve"> centrally or </w:t>
            </w:r>
            <w:r w:rsidR="00183E6A" w:rsidRPr="00E076F5">
              <w:rPr>
                <w:rFonts w:ascii="Calibri" w:eastAsia="Arial" w:hAnsi="Calibri" w:cs="Calibri"/>
                <w:color w:val="000000"/>
                <w:sz w:val="20"/>
                <w:szCs w:val="20"/>
              </w:rPr>
              <w:t>decentrally</w:t>
            </w:r>
            <w:r w:rsidRPr="00E076F5">
              <w:rPr>
                <w:rFonts w:ascii="Calibri" w:eastAsia="Arial" w:hAnsi="Calibri" w:cs="Calibri"/>
                <w:color w:val="000000"/>
                <w:sz w:val="20"/>
                <w:szCs w:val="20"/>
              </w:rPr>
              <w:t xml:space="preserve">; electronically route for review, approval, account coding, etc. </w:t>
            </w:r>
            <w:r w:rsidR="00962608" w:rsidRPr="00D35B77">
              <w:rPr>
                <w:rFonts w:ascii="Calibri" w:eastAsia="Arial" w:hAnsi="Calibri" w:cs="Calibri"/>
                <w:i/>
                <w:iCs/>
                <w:color w:val="000000"/>
                <w:sz w:val="20"/>
                <w:szCs w:val="20"/>
              </w:rPr>
              <w:t>Finance is final processor of all decentralized transactions.</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1588B2F6" w14:textId="4488D0EF" w:rsidR="00886947" w:rsidRPr="004252C9" w:rsidRDefault="00886947" w:rsidP="00886947">
            <w:pPr>
              <w:spacing w:after="0" w:line="240" w:lineRule="auto"/>
              <w:rPr>
                <w:rFonts w:eastAsia="Arial" w:cstheme="minorHAnsi"/>
                <w:color w:val="000000" w:themeColor="text1"/>
                <w:sz w:val="20"/>
                <w:szCs w:val="20"/>
              </w:rPr>
            </w:pPr>
          </w:p>
        </w:tc>
      </w:tr>
      <w:tr w:rsidR="00886947" w:rsidRPr="005672D9" w14:paraId="281CDBE8"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B5A4367" w14:textId="0193350C" w:rsidR="00886947" w:rsidRPr="00401C60" w:rsidRDefault="00886947" w:rsidP="00886947">
            <w:pPr>
              <w:spacing w:after="0" w:line="240" w:lineRule="auto"/>
              <w:jc w:val="center"/>
              <w:rPr>
                <w:rFonts w:ascii="Calibri" w:eastAsia="Arial" w:hAnsi="Calibri" w:cs="Calibri"/>
                <w:b/>
                <w:color w:val="000000"/>
                <w:sz w:val="20"/>
                <w:szCs w:val="20"/>
              </w:rPr>
            </w:pPr>
            <w:r w:rsidRPr="00401C60">
              <w:rPr>
                <w:rFonts w:ascii="Calibri" w:eastAsia="Arial" w:hAnsi="Calibri" w:cs="Calibri"/>
                <w:b/>
                <w:color w:val="000000"/>
                <w:sz w:val="20"/>
                <w:szCs w:val="20"/>
              </w:rPr>
              <w:t>N</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70D891B8" w14:textId="679C384E" w:rsidR="00886947" w:rsidRPr="00401C60" w:rsidRDefault="00886947" w:rsidP="00886947">
            <w:pPr>
              <w:numPr>
                <w:ilvl w:val="0"/>
                <w:numId w:val="11"/>
              </w:numPr>
              <w:spacing w:after="0" w:line="240" w:lineRule="auto"/>
              <w:ind w:left="530" w:hanging="450"/>
              <w:rPr>
                <w:rFonts w:ascii="Calibri" w:eastAsia="Arial" w:hAnsi="Calibri" w:cs="Calibri"/>
                <w:color w:val="000000"/>
                <w:sz w:val="20"/>
                <w:szCs w:val="20"/>
              </w:rPr>
            </w:pPr>
            <w:r w:rsidRPr="00401C60">
              <w:rPr>
                <w:rFonts w:eastAsia="Times New Roman" w:cstheme="minorHAnsi"/>
                <w:color w:val="000000"/>
                <w:sz w:val="20"/>
                <w:szCs w:val="20"/>
              </w:rPr>
              <w:t>Initiate online request for new vendor record.</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3F5B2EBD" w14:textId="77777777" w:rsidR="00886947" w:rsidRPr="004252C9" w:rsidRDefault="00886947" w:rsidP="00886947">
            <w:pPr>
              <w:spacing w:after="0" w:line="240" w:lineRule="auto"/>
              <w:rPr>
                <w:rFonts w:eastAsia="Arial" w:cstheme="minorHAnsi"/>
                <w:color w:val="000000" w:themeColor="text1"/>
                <w:sz w:val="20"/>
                <w:szCs w:val="20"/>
              </w:rPr>
            </w:pPr>
          </w:p>
        </w:tc>
      </w:tr>
      <w:tr w:rsidR="00886947" w:rsidRPr="005672D9" w14:paraId="31D4930C"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B65C9F4" w14:textId="6FE864A0" w:rsidR="00886947" w:rsidRPr="00A27654" w:rsidRDefault="00886947" w:rsidP="00886947">
            <w:pPr>
              <w:spacing w:after="0" w:line="240" w:lineRule="auto"/>
              <w:jc w:val="center"/>
              <w:rPr>
                <w:rFonts w:ascii="Calibri" w:eastAsia="Times New Roman" w:hAnsi="Calibri" w:cs="Times New Roman"/>
                <w:b/>
                <w:bCs/>
                <w:color w:val="000000"/>
                <w:sz w:val="20"/>
                <w:szCs w:val="20"/>
              </w:rPr>
            </w:pPr>
            <w:r>
              <w:rPr>
                <w:rFonts w:ascii="Calibri" w:eastAsia="Arial" w:hAnsi="Calibri" w:cs="Calibri"/>
                <w:b/>
                <w:color w:val="000000"/>
                <w:sz w:val="20"/>
                <w:szCs w:val="20"/>
              </w:rPr>
              <w:t>I</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0B019206" w14:textId="77777777" w:rsidR="00886947" w:rsidRPr="00A27654" w:rsidRDefault="00886947" w:rsidP="00886947">
            <w:pPr>
              <w:numPr>
                <w:ilvl w:val="0"/>
                <w:numId w:val="11"/>
              </w:numPr>
              <w:spacing w:after="0" w:line="240" w:lineRule="auto"/>
              <w:ind w:left="530" w:hanging="450"/>
              <w:rPr>
                <w:rFonts w:ascii="Calibri" w:eastAsia="Times New Roman" w:hAnsi="Calibri" w:cs="Times New Roman"/>
                <w:color w:val="000000"/>
                <w:sz w:val="20"/>
                <w:szCs w:val="20"/>
              </w:rPr>
            </w:pPr>
            <w:r w:rsidRPr="00FF24C3">
              <w:rPr>
                <w:rFonts w:ascii="Calibri" w:eastAsia="Arial" w:hAnsi="Calibri" w:cs="Calibri"/>
                <w:color w:val="000000"/>
                <w:sz w:val="20"/>
                <w:szCs w:val="20"/>
              </w:rPr>
              <w:t>Online visibility to invoice approval routing queue.</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564BB7BC" w14:textId="7309DC50" w:rsidR="00886947" w:rsidRPr="004252C9" w:rsidRDefault="00886947" w:rsidP="00886947">
            <w:pPr>
              <w:spacing w:after="0" w:line="240" w:lineRule="auto"/>
              <w:rPr>
                <w:rFonts w:eastAsia="Arial" w:cstheme="minorHAnsi"/>
                <w:color w:val="000000" w:themeColor="text1"/>
                <w:sz w:val="20"/>
                <w:szCs w:val="20"/>
              </w:rPr>
            </w:pPr>
          </w:p>
        </w:tc>
      </w:tr>
      <w:tr w:rsidR="00886947" w:rsidRPr="00056174" w14:paraId="3768B702"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B34BEEB" w14:textId="6827292F" w:rsidR="00886947" w:rsidRPr="002D52FE" w:rsidRDefault="00886947" w:rsidP="00886947">
            <w:pPr>
              <w:spacing w:after="0" w:line="240" w:lineRule="auto"/>
              <w:jc w:val="center"/>
              <w:rPr>
                <w:rFonts w:ascii="Calibri" w:eastAsia="Arial" w:hAnsi="Calibri" w:cs="Arial"/>
                <w:b/>
                <w:color w:val="000000"/>
                <w:sz w:val="20"/>
                <w:szCs w:val="20"/>
              </w:rPr>
            </w:pPr>
            <w:r w:rsidRPr="002D52FE">
              <w:rPr>
                <w:rFonts w:ascii="Calibri" w:eastAsia="Times New Roman" w:hAnsi="Calibri" w:cs="Times New Roman"/>
                <w:b/>
                <w:bCs/>
                <w:color w:val="000000"/>
                <w:sz w:val="20"/>
                <w:szCs w:val="20"/>
              </w:rPr>
              <w:t>I</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018CF473" w14:textId="0E44F937" w:rsidR="00886947" w:rsidRPr="002D52FE" w:rsidRDefault="00886947" w:rsidP="00886947">
            <w:pPr>
              <w:numPr>
                <w:ilvl w:val="0"/>
                <w:numId w:val="11"/>
              </w:numPr>
              <w:spacing w:after="0" w:line="240" w:lineRule="auto"/>
              <w:ind w:left="530" w:hanging="450"/>
              <w:rPr>
                <w:rFonts w:ascii="Calibri" w:eastAsia="Times New Roman" w:hAnsi="Calibri" w:cs="Times New Roman"/>
                <w:color w:val="000000"/>
                <w:sz w:val="20"/>
                <w:szCs w:val="20"/>
              </w:rPr>
            </w:pPr>
            <w:r w:rsidRPr="00FF24C3">
              <w:rPr>
                <w:rFonts w:ascii="Calibri" w:eastAsia="Calibri" w:hAnsi="Calibri" w:cs="Calibri"/>
                <w:color w:val="000000"/>
                <w:sz w:val="20"/>
                <w:szCs w:val="20"/>
              </w:rPr>
              <w:t xml:space="preserve">Import and process purchasing card transactions from bank file; post transactions to payee vendor. </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178A804D" w14:textId="07197539" w:rsidR="00886947" w:rsidRPr="004252C9" w:rsidRDefault="00886947" w:rsidP="00886947">
            <w:pPr>
              <w:rPr>
                <w:rFonts w:eastAsia="Arial" w:cstheme="minorHAnsi"/>
                <w:color w:val="000000" w:themeColor="text1"/>
                <w:sz w:val="20"/>
                <w:szCs w:val="20"/>
              </w:rPr>
            </w:pPr>
          </w:p>
        </w:tc>
      </w:tr>
      <w:tr w:rsidR="00886947" w:rsidRPr="00056174" w14:paraId="6BB61D76"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A2599B2" w14:textId="08237FFB" w:rsidR="00886947" w:rsidRPr="006E392C" w:rsidRDefault="00886947" w:rsidP="00886947">
            <w:pPr>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3F862851" w14:textId="158A29C1" w:rsidR="00886947" w:rsidRPr="00FF24C3" w:rsidRDefault="00886947" w:rsidP="00886947">
            <w:pPr>
              <w:numPr>
                <w:ilvl w:val="0"/>
                <w:numId w:val="11"/>
              </w:numPr>
              <w:spacing w:after="0" w:line="240" w:lineRule="auto"/>
              <w:ind w:left="530" w:hanging="450"/>
              <w:rPr>
                <w:rFonts w:ascii="Calibri" w:eastAsia="Times New Roman" w:hAnsi="Calibri" w:cs="Times New Roman"/>
                <w:color w:val="000000"/>
                <w:sz w:val="20"/>
                <w:szCs w:val="20"/>
              </w:rPr>
            </w:pPr>
            <w:r w:rsidRPr="00FF24C3">
              <w:rPr>
                <w:rFonts w:eastAsia="Times New Roman" w:cstheme="minorHAnsi"/>
                <w:color w:val="000000"/>
                <w:sz w:val="20"/>
                <w:szCs w:val="20"/>
              </w:rPr>
              <w:t>Create vouchers from import files, e.g. refunds from utility billing module, parks and rec cancellations, etc.</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18C57F6C" w14:textId="2F54D295" w:rsidR="00886947" w:rsidRPr="004252C9" w:rsidRDefault="00886947" w:rsidP="00886947">
            <w:pPr>
              <w:spacing w:after="0" w:line="240" w:lineRule="auto"/>
              <w:rPr>
                <w:rFonts w:eastAsia="Arial" w:cstheme="minorHAnsi"/>
                <w:color w:val="000000" w:themeColor="text1"/>
                <w:sz w:val="20"/>
                <w:szCs w:val="20"/>
              </w:rPr>
            </w:pPr>
          </w:p>
        </w:tc>
      </w:tr>
      <w:tr w:rsidR="00886947" w:rsidRPr="005672D9" w14:paraId="342DD884"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10E4D8D" w14:textId="1A5BFF80" w:rsidR="00886947" w:rsidRPr="00B962D9" w:rsidRDefault="00886947" w:rsidP="00886947">
            <w:pPr>
              <w:spacing w:after="0" w:line="240" w:lineRule="auto"/>
              <w:jc w:val="center"/>
              <w:rPr>
                <w:rFonts w:ascii="Calibri" w:eastAsia="Times New Roman" w:hAnsi="Calibri" w:cs="Times New Roman"/>
                <w:b/>
                <w:bCs/>
                <w:color w:val="000000"/>
                <w:sz w:val="20"/>
                <w:szCs w:val="20"/>
              </w:rPr>
            </w:pPr>
            <w:r w:rsidRPr="00B962D9">
              <w:rPr>
                <w:rFonts w:ascii="Calibri" w:eastAsia="Arial" w:hAnsi="Calibri" w:cs="Calibri"/>
                <w:b/>
                <w:color w:val="000000"/>
                <w:sz w:val="20"/>
                <w:szCs w:val="20"/>
              </w:rPr>
              <w:t>N</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4CC21DB9" w14:textId="77777777" w:rsidR="00886947" w:rsidRPr="00B962D9" w:rsidRDefault="00886947" w:rsidP="00886947">
            <w:pPr>
              <w:numPr>
                <w:ilvl w:val="0"/>
                <w:numId w:val="11"/>
              </w:numPr>
              <w:spacing w:after="0" w:line="240" w:lineRule="auto"/>
              <w:ind w:left="530" w:hanging="450"/>
              <w:rPr>
                <w:rFonts w:ascii="Calibri" w:eastAsia="Times New Roman" w:hAnsi="Calibri" w:cs="Times New Roman"/>
                <w:color w:val="000000"/>
                <w:sz w:val="20"/>
                <w:szCs w:val="20"/>
              </w:rPr>
            </w:pPr>
            <w:r w:rsidRPr="006F2D65">
              <w:rPr>
                <w:rFonts w:ascii="Calibri" w:eastAsia="Arial" w:hAnsi="Calibri" w:cs="Calibri"/>
                <w:color w:val="000000"/>
                <w:sz w:val="20"/>
                <w:szCs w:val="20"/>
              </w:rPr>
              <w:t>Flag invoice or invoice line item as a Fixed Asset and convert to a Fixed Asset record.</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4DFB13A7" w14:textId="7DF76A85" w:rsidR="00886947" w:rsidRPr="004252C9" w:rsidRDefault="00886947" w:rsidP="00886947">
            <w:pPr>
              <w:spacing w:after="0" w:line="240" w:lineRule="auto"/>
              <w:rPr>
                <w:rFonts w:eastAsia="Arial" w:cstheme="minorHAnsi"/>
                <w:color w:val="000000" w:themeColor="text1"/>
                <w:sz w:val="20"/>
                <w:szCs w:val="20"/>
              </w:rPr>
            </w:pPr>
          </w:p>
        </w:tc>
      </w:tr>
      <w:tr w:rsidR="00886947" w:rsidRPr="00056174" w14:paraId="09D19BDE"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EA3F12" w14:textId="0D1B697F" w:rsidR="00886947" w:rsidRPr="00775A8F" w:rsidRDefault="00886947" w:rsidP="00886947">
            <w:pPr>
              <w:spacing w:after="0" w:line="240" w:lineRule="auto"/>
              <w:jc w:val="center"/>
              <w:rPr>
                <w:rFonts w:ascii="Calibri" w:eastAsia="Arial" w:hAnsi="Calibri" w:cs="Arial"/>
                <w:b/>
                <w:color w:val="000000"/>
                <w:sz w:val="20"/>
                <w:szCs w:val="20"/>
              </w:rPr>
            </w:pPr>
            <w:r w:rsidRPr="00775A8F">
              <w:rPr>
                <w:rFonts w:ascii="Calibri" w:eastAsia="Times New Roman" w:hAnsi="Calibri" w:cs="Times New Roman"/>
                <w:b/>
                <w:bCs/>
                <w:color w:val="000000"/>
                <w:sz w:val="20"/>
                <w:szCs w:val="20"/>
              </w:rPr>
              <w:t>I</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5D82718D" w14:textId="77777777" w:rsidR="00886947" w:rsidRPr="00726756" w:rsidRDefault="00886947" w:rsidP="00886947">
            <w:pPr>
              <w:numPr>
                <w:ilvl w:val="0"/>
                <w:numId w:val="11"/>
              </w:numPr>
              <w:spacing w:after="0" w:line="240" w:lineRule="auto"/>
              <w:ind w:left="530" w:hanging="450"/>
              <w:rPr>
                <w:rFonts w:ascii="Calibri" w:eastAsia="Times New Roman" w:hAnsi="Calibri" w:cs="Times New Roman"/>
                <w:color w:val="000000"/>
                <w:sz w:val="20"/>
                <w:szCs w:val="20"/>
              </w:rPr>
            </w:pPr>
            <w:r w:rsidRPr="00D12AFF">
              <w:rPr>
                <w:rFonts w:ascii="Calibri" w:eastAsia="Times New Roman" w:hAnsi="Calibri" w:cs="Times New Roman"/>
                <w:color w:val="000000"/>
                <w:sz w:val="20"/>
                <w:szCs w:val="20"/>
              </w:rPr>
              <w:t>Set up and process recurring payables.</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704B0A28" w14:textId="58D5BC4D" w:rsidR="00886947" w:rsidRPr="004252C9" w:rsidRDefault="00886947" w:rsidP="00886947">
            <w:pPr>
              <w:spacing w:after="0" w:line="240" w:lineRule="auto"/>
              <w:rPr>
                <w:rFonts w:eastAsia="Arial" w:cstheme="minorHAnsi"/>
                <w:color w:val="000000" w:themeColor="text1"/>
                <w:sz w:val="20"/>
                <w:szCs w:val="20"/>
              </w:rPr>
            </w:pPr>
          </w:p>
        </w:tc>
      </w:tr>
      <w:tr w:rsidR="00886947" w:rsidRPr="005672D9" w14:paraId="7A44C1C8"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B76CAD1" w14:textId="77777777" w:rsidR="00886947" w:rsidRPr="00D12AFF" w:rsidRDefault="00886947" w:rsidP="00886947">
            <w:pPr>
              <w:spacing w:after="0" w:line="240" w:lineRule="auto"/>
              <w:jc w:val="center"/>
              <w:rPr>
                <w:rFonts w:ascii="Calibri" w:eastAsia="Arial" w:hAnsi="Calibri" w:cs="Arial"/>
                <w:b/>
                <w:color w:val="000000"/>
                <w:sz w:val="20"/>
                <w:szCs w:val="20"/>
              </w:rPr>
            </w:pPr>
            <w:r w:rsidRPr="00D12AFF">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274F933D" w14:textId="6F48764F" w:rsidR="00886947" w:rsidRPr="00D12AFF" w:rsidRDefault="00886947" w:rsidP="00886947">
            <w:pPr>
              <w:numPr>
                <w:ilvl w:val="0"/>
                <w:numId w:val="11"/>
              </w:numPr>
              <w:spacing w:after="0" w:line="240" w:lineRule="auto"/>
              <w:ind w:left="530" w:hanging="450"/>
              <w:rPr>
                <w:rFonts w:ascii="Calibri" w:eastAsia="Times New Roman" w:hAnsi="Calibri" w:cs="Times New Roman"/>
                <w:color w:val="000000"/>
                <w:sz w:val="20"/>
                <w:szCs w:val="20"/>
              </w:rPr>
            </w:pPr>
            <w:r w:rsidRPr="00D12AFF">
              <w:rPr>
                <w:rFonts w:ascii="Calibri" w:eastAsia="Times New Roman" w:hAnsi="Calibri" w:cs="Times New Roman"/>
                <w:color w:val="000000"/>
                <w:sz w:val="20"/>
                <w:szCs w:val="20"/>
              </w:rPr>
              <w:t>Process electronic forms of payment; wire, EFT, etc.</w:t>
            </w:r>
            <w:r>
              <w:rPr>
                <w:rFonts w:ascii="Calibri" w:eastAsia="Times New Roman" w:hAnsi="Calibri" w:cs="Times New Roman"/>
                <w:color w:val="000000"/>
                <w:sz w:val="20"/>
                <w:szCs w:val="20"/>
              </w:rPr>
              <w:t xml:space="preserve"> and generate email notification of payment to vendors.</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32D0406F" w14:textId="157ACD09" w:rsidR="00886947" w:rsidRPr="004252C9" w:rsidRDefault="00886947" w:rsidP="00886947">
            <w:pPr>
              <w:spacing w:after="0" w:line="240" w:lineRule="auto"/>
              <w:rPr>
                <w:rFonts w:eastAsia="Arial" w:cstheme="minorHAnsi"/>
                <w:color w:val="000000" w:themeColor="text1"/>
                <w:sz w:val="20"/>
                <w:szCs w:val="20"/>
              </w:rPr>
            </w:pPr>
          </w:p>
        </w:tc>
      </w:tr>
      <w:tr w:rsidR="00886947" w:rsidRPr="005672D9" w14:paraId="07541F6A"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8233B2B" w14:textId="78DBB05D" w:rsidR="00886947" w:rsidRPr="00D12AFF" w:rsidRDefault="00886947" w:rsidP="00886947">
            <w:pPr>
              <w:spacing w:after="0" w:line="240" w:lineRule="auto"/>
              <w:jc w:val="center"/>
              <w:rPr>
                <w:rFonts w:ascii="Calibri" w:eastAsia="Times New Roman" w:hAnsi="Calibri" w:cs="Times New Roman"/>
                <w:b/>
                <w:bCs/>
                <w:color w:val="000000"/>
                <w:sz w:val="20"/>
                <w:szCs w:val="20"/>
              </w:rPr>
            </w:pPr>
            <w:r w:rsidRPr="00D12AFF">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2AA1D1D7" w14:textId="56158411" w:rsidR="00886947" w:rsidRPr="00D12AFF" w:rsidRDefault="00886947" w:rsidP="00886947">
            <w:pPr>
              <w:numPr>
                <w:ilvl w:val="0"/>
                <w:numId w:val="11"/>
              </w:numPr>
              <w:spacing w:after="0" w:line="240" w:lineRule="auto"/>
              <w:ind w:left="530" w:hanging="450"/>
              <w:rPr>
                <w:rFonts w:eastAsia="Times New Roman" w:cstheme="minorHAnsi"/>
                <w:color w:val="000000"/>
                <w:sz w:val="20"/>
                <w:szCs w:val="20"/>
              </w:rPr>
            </w:pPr>
            <w:r w:rsidRPr="00D12AFF">
              <w:rPr>
                <w:rFonts w:eastAsia="Times New Roman" w:cstheme="minorHAnsi"/>
                <w:color w:val="000000"/>
                <w:sz w:val="20"/>
                <w:szCs w:val="20"/>
              </w:rPr>
              <w:t>Generate Positive Pay file.</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1CFBEA31" w14:textId="1278730B" w:rsidR="00886947" w:rsidRPr="004252C9" w:rsidRDefault="00886947" w:rsidP="00886947">
            <w:pPr>
              <w:spacing w:after="0" w:line="240" w:lineRule="auto"/>
              <w:rPr>
                <w:rFonts w:eastAsia="Arial" w:cstheme="minorHAnsi"/>
                <w:color w:val="000000" w:themeColor="text1"/>
                <w:sz w:val="20"/>
                <w:szCs w:val="20"/>
              </w:rPr>
            </w:pPr>
          </w:p>
        </w:tc>
      </w:tr>
      <w:tr w:rsidR="00886947" w:rsidRPr="005672D9" w14:paraId="353C4977"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E91BCAE" w14:textId="77777777" w:rsidR="00886947" w:rsidRPr="007204DB" w:rsidRDefault="00886947" w:rsidP="00886947">
            <w:pPr>
              <w:spacing w:after="0" w:line="240" w:lineRule="auto"/>
              <w:jc w:val="center"/>
              <w:rPr>
                <w:rFonts w:ascii="Calibri" w:eastAsia="Arial" w:hAnsi="Calibri" w:cs="Calibri"/>
                <w:b/>
                <w:color w:val="000000"/>
                <w:sz w:val="20"/>
                <w:szCs w:val="20"/>
              </w:rPr>
            </w:pPr>
            <w:r w:rsidRPr="007204DB">
              <w:rPr>
                <w:rFonts w:ascii="Calibri" w:eastAsia="Arial" w:hAnsi="Calibri" w:cs="Calibri"/>
                <w:b/>
                <w:color w:val="000000"/>
                <w:sz w:val="20"/>
                <w:szCs w:val="20"/>
              </w:rPr>
              <w:lastRenderedPageBreak/>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1800493D" w14:textId="1F463374" w:rsidR="00886947" w:rsidRPr="001F4513" w:rsidRDefault="00886947" w:rsidP="00886947">
            <w:pPr>
              <w:numPr>
                <w:ilvl w:val="0"/>
                <w:numId w:val="11"/>
              </w:numPr>
              <w:spacing w:after="0" w:line="240" w:lineRule="auto"/>
              <w:ind w:left="530" w:hanging="450"/>
              <w:rPr>
                <w:rFonts w:ascii="Calibri" w:eastAsia="Arial" w:hAnsi="Calibri" w:cs="Calibri"/>
                <w:color w:val="000000"/>
                <w:sz w:val="20"/>
                <w:szCs w:val="20"/>
              </w:rPr>
            </w:pPr>
            <w:r w:rsidRPr="001F4513">
              <w:rPr>
                <w:rFonts w:ascii="Calibri" w:eastAsia="Arial" w:hAnsi="Calibri" w:cs="Calibri"/>
                <w:color w:val="000000"/>
                <w:sz w:val="20"/>
                <w:szCs w:val="20"/>
              </w:rPr>
              <w:t>Vendor-level 1099 tracking and generation of forms.</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5E065D75" w14:textId="4ACBA9F7" w:rsidR="00886947" w:rsidRPr="004252C9" w:rsidRDefault="00886947" w:rsidP="00886947">
            <w:pPr>
              <w:spacing w:after="0" w:line="240" w:lineRule="auto"/>
              <w:rPr>
                <w:rFonts w:eastAsia="Arial" w:cstheme="minorHAnsi"/>
                <w:color w:val="000000" w:themeColor="text1"/>
                <w:sz w:val="20"/>
                <w:szCs w:val="20"/>
              </w:rPr>
            </w:pPr>
          </w:p>
        </w:tc>
      </w:tr>
      <w:tr w:rsidR="00886947" w:rsidRPr="00056174" w14:paraId="0B764BE2"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4DB2CA6" w14:textId="77777777" w:rsidR="00886947" w:rsidRPr="004A62FC" w:rsidRDefault="00886947" w:rsidP="00886947">
            <w:pPr>
              <w:spacing w:after="0" w:line="240" w:lineRule="auto"/>
              <w:jc w:val="center"/>
              <w:rPr>
                <w:rFonts w:ascii="Calibri" w:eastAsia="Arial" w:hAnsi="Calibri" w:cs="Arial"/>
                <w:b/>
                <w:color w:val="000000"/>
                <w:sz w:val="20"/>
                <w:szCs w:val="20"/>
              </w:rPr>
            </w:pPr>
            <w:r w:rsidRPr="004A62FC">
              <w:rPr>
                <w:rFonts w:ascii="Calibri" w:eastAsia="Arial" w:hAnsi="Calibri" w:cs="Calibri"/>
                <w:b/>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474CD504" w14:textId="63456561" w:rsidR="00886947" w:rsidRPr="001F4513" w:rsidRDefault="001F3DA6" w:rsidP="00886947">
            <w:pPr>
              <w:numPr>
                <w:ilvl w:val="0"/>
                <w:numId w:val="11"/>
              </w:numPr>
              <w:spacing w:after="0" w:line="240" w:lineRule="auto"/>
              <w:ind w:left="530" w:hanging="450"/>
              <w:rPr>
                <w:rFonts w:ascii="Calibri" w:eastAsia="Times New Roman" w:hAnsi="Calibri" w:cs="Times New Roman"/>
                <w:color w:val="000000"/>
                <w:sz w:val="20"/>
                <w:szCs w:val="20"/>
              </w:rPr>
            </w:pPr>
            <w:r>
              <w:rPr>
                <w:rFonts w:ascii="Calibri" w:eastAsia="Arial" w:hAnsi="Calibri" w:cs="Arial"/>
                <w:color w:val="000000"/>
                <w:sz w:val="20"/>
                <w:szCs w:val="20"/>
              </w:rPr>
              <w:t>A</w:t>
            </w:r>
            <w:r w:rsidR="00886947" w:rsidRPr="001F4513">
              <w:rPr>
                <w:rFonts w:ascii="Calibri" w:eastAsia="Arial" w:hAnsi="Calibri" w:cs="Arial"/>
                <w:color w:val="000000"/>
                <w:sz w:val="20"/>
                <w:szCs w:val="20"/>
              </w:rPr>
              <w:t>utomated bank reconciliation.</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6994C5D4" w14:textId="5087B4AB" w:rsidR="00886947" w:rsidRPr="004252C9" w:rsidRDefault="00886947" w:rsidP="00886947">
            <w:pPr>
              <w:spacing w:after="0" w:line="240" w:lineRule="auto"/>
              <w:rPr>
                <w:rFonts w:eastAsia="Arial" w:cstheme="minorHAnsi"/>
                <w:color w:val="000000" w:themeColor="text1"/>
                <w:sz w:val="20"/>
                <w:szCs w:val="20"/>
              </w:rPr>
            </w:pPr>
          </w:p>
        </w:tc>
      </w:tr>
      <w:tr w:rsidR="00886947" w:rsidRPr="004252C9" w14:paraId="2D5EBA60" w14:textId="77777777" w:rsidTr="0002028F">
        <w:tc>
          <w:tcPr>
            <w:tcW w:w="810" w:type="dxa"/>
            <w:gridSpan w:val="2"/>
            <w:tcBorders>
              <w:left w:val="single" w:sz="8" w:space="0" w:color="000000" w:themeColor="text1"/>
              <w:bottom w:val="single" w:sz="8" w:space="0" w:color="000000" w:themeColor="text1"/>
              <w:right w:val="single" w:sz="8" w:space="0" w:color="000000" w:themeColor="text1"/>
            </w:tcBorders>
            <w:shd w:val="clear" w:color="auto" w:fill="8DB3E2"/>
            <w:tcMar>
              <w:top w:w="100" w:type="dxa"/>
              <w:left w:w="100" w:type="dxa"/>
              <w:bottom w:w="100" w:type="dxa"/>
              <w:right w:w="100" w:type="dxa"/>
            </w:tcMar>
          </w:tcPr>
          <w:p w14:paraId="1FDF0325" w14:textId="1E85ADC5" w:rsidR="00886947" w:rsidRPr="007D5DF8" w:rsidRDefault="00886947" w:rsidP="00886947">
            <w:pPr>
              <w:spacing w:after="0" w:line="240" w:lineRule="auto"/>
              <w:jc w:val="center"/>
              <w:rPr>
                <w:rFonts w:ascii="Calibri" w:eastAsia="Arial" w:hAnsi="Calibri" w:cs="Arial"/>
                <w:b/>
                <w:color w:val="000000"/>
                <w:sz w:val="20"/>
                <w:szCs w:val="20"/>
              </w:rPr>
            </w:pPr>
            <w:r>
              <w:rPr>
                <w:rFonts w:ascii="Calibri" w:eastAsia="Times New Roman" w:hAnsi="Calibri" w:cs="Times New Roman"/>
                <w:b/>
                <w:bCs/>
                <w:color w:val="000000"/>
                <w:sz w:val="20"/>
                <w:szCs w:val="20"/>
                <w:shd w:val="clear" w:color="auto" w:fill="8DB3E2"/>
              </w:rPr>
              <w:t>I</w:t>
            </w:r>
          </w:p>
        </w:tc>
        <w:tc>
          <w:tcPr>
            <w:tcW w:w="5220" w:type="dxa"/>
            <w:tcBorders>
              <w:bottom w:val="single" w:sz="8" w:space="0" w:color="000000" w:themeColor="text1"/>
              <w:right w:val="single" w:sz="8" w:space="0" w:color="000000" w:themeColor="text1"/>
            </w:tcBorders>
            <w:shd w:val="clear" w:color="auto" w:fill="8DB3E2"/>
            <w:tcMar>
              <w:top w:w="100" w:type="dxa"/>
              <w:left w:w="100" w:type="dxa"/>
              <w:bottom w:w="100" w:type="dxa"/>
              <w:right w:w="100" w:type="dxa"/>
            </w:tcMar>
          </w:tcPr>
          <w:p w14:paraId="49885ED5" w14:textId="18B08CA3" w:rsidR="00886947" w:rsidRPr="007D5DF8" w:rsidRDefault="00886947" w:rsidP="00886947">
            <w:pPr>
              <w:spacing w:after="0" w:line="240" w:lineRule="auto"/>
              <w:rPr>
                <w:rFonts w:ascii="Calibri" w:eastAsia="Arial" w:hAnsi="Calibri" w:cs="Arial"/>
                <w:color w:val="000000"/>
                <w:sz w:val="20"/>
                <w:szCs w:val="20"/>
              </w:rPr>
            </w:pPr>
            <w:r>
              <w:rPr>
                <w:rFonts w:ascii="Calibri" w:eastAsia="Times New Roman" w:hAnsi="Calibri" w:cs="Times New Roman"/>
                <w:b/>
                <w:bCs/>
                <w:color w:val="000000"/>
                <w:sz w:val="20"/>
                <w:szCs w:val="20"/>
                <w:shd w:val="clear" w:color="auto" w:fill="8DB3E2"/>
              </w:rPr>
              <w:t xml:space="preserve">Business &amp; Occupations Tax (City </w:t>
            </w:r>
            <w:r w:rsidR="00A303CB">
              <w:rPr>
                <w:rFonts w:ascii="Calibri" w:eastAsia="Times New Roman" w:hAnsi="Calibri" w:cs="Times New Roman"/>
                <w:b/>
                <w:bCs/>
                <w:color w:val="000000"/>
                <w:sz w:val="20"/>
                <w:szCs w:val="20"/>
                <w:shd w:val="clear" w:color="auto" w:fill="8DB3E2"/>
              </w:rPr>
              <w:t>Specific</w:t>
            </w:r>
            <w:r w:rsidR="004D3019">
              <w:rPr>
                <w:rFonts w:ascii="Calibri" w:eastAsia="Times New Roman" w:hAnsi="Calibri" w:cs="Times New Roman"/>
                <w:b/>
                <w:bCs/>
                <w:color w:val="000000"/>
                <w:sz w:val="20"/>
                <w:szCs w:val="20"/>
                <w:shd w:val="clear" w:color="auto" w:fill="8DB3E2"/>
              </w:rPr>
              <w:t xml:space="preserve"> -</w:t>
            </w:r>
            <w:r>
              <w:rPr>
                <w:rFonts w:ascii="Calibri" w:eastAsia="Times New Roman" w:hAnsi="Calibri" w:cs="Times New Roman"/>
                <w:b/>
                <w:bCs/>
                <w:color w:val="000000"/>
                <w:sz w:val="20"/>
                <w:szCs w:val="20"/>
                <w:shd w:val="clear" w:color="auto" w:fill="8DB3E2"/>
              </w:rPr>
              <w:t xml:space="preserve"> 1,100 </w:t>
            </w:r>
            <w:r w:rsidR="00A303CB">
              <w:rPr>
                <w:rFonts w:ascii="Calibri" w:eastAsia="Times New Roman" w:hAnsi="Calibri" w:cs="Times New Roman"/>
                <w:b/>
                <w:bCs/>
                <w:color w:val="000000"/>
                <w:sz w:val="20"/>
                <w:szCs w:val="20"/>
                <w:shd w:val="clear" w:color="auto" w:fill="8DB3E2"/>
              </w:rPr>
              <w:t>S</w:t>
            </w:r>
            <w:r>
              <w:rPr>
                <w:rFonts w:ascii="Calibri" w:eastAsia="Times New Roman" w:hAnsi="Calibri" w:cs="Times New Roman"/>
                <w:b/>
                <w:bCs/>
                <w:color w:val="000000"/>
                <w:sz w:val="20"/>
                <w:szCs w:val="20"/>
                <w:shd w:val="clear" w:color="auto" w:fill="8DB3E2"/>
              </w:rPr>
              <w:t xml:space="preserve">elf </w:t>
            </w:r>
            <w:r w:rsidR="00A303CB">
              <w:rPr>
                <w:rFonts w:ascii="Calibri" w:eastAsia="Times New Roman" w:hAnsi="Calibri" w:cs="Times New Roman"/>
                <w:b/>
                <w:bCs/>
                <w:color w:val="000000"/>
                <w:sz w:val="20"/>
                <w:szCs w:val="20"/>
                <w:shd w:val="clear" w:color="auto" w:fill="8DB3E2"/>
              </w:rPr>
              <w:t>R</w:t>
            </w:r>
            <w:r>
              <w:rPr>
                <w:rFonts w:ascii="Calibri" w:eastAsia="Times New Roman" w:hAnsi="Calibri" w:cs="Times New Roman"/>
                <w:b/>
                <w:bCs/>
                <w:color w:val="000000"/>
                <w:sz w:val="20"/>
                <w:szCs w:val="20"/>
                <w:shd w:val="clear" w:color="auto" w:fill="8DB3E2"/>
              </w:rPr>
              <w:t xml:space="preserve">eporting </w:t>
            </w:r>
            <w:r w:rsidR="00A303CB">
              <w:rPr>
                <w:rFonts w:ascii="Calibri" w:eastAsia="Times New Roman" w:hAnsi="Calibri" w:cs="Times New Roman"/>
                <w:b/>
                <w:bCs/>
                <w:color w:val="000000"/>
                <w:sz w:val="20"/>
                <w:szCs w:val="20"/>
                <w:shd w:val="clear" w:color="auto" w:fill="8DB3E2"/>
              </w:rPr>
              <w:t>F</w:t>
            </w:r>
            <w:r>
              <w:rPr>
                <w:rFonts w:ascii="Calibri" w:eastAsia="Times New Roman" w:hAnsi="Calibri" w:cs="Times New Roman"/>
                <w:b/>
                <w:bCs/>
                <w:color w:val="000000"/>
                <w:sz w:val="20"/>
                <w:szCs w:val="20"/>
                <w:shd w:val="clear" w:color="auto" w:fill="8DB3E2"/>
              </w:rPr>
              <w:t>ilers)</w:t>
            </w:r>
          </w:p>
        </w:tc>
        <w:tc>
          <w:tcPr>
            <w:tcW w:w="4680" w:type="dxa"/>
            <w:tcBorders>
              <w:bottom w:val="single" w:sz="8" w:space="0" w:color="000000" w:themeColor="text1"/>
              <w:right w:val="single" w:sz="8" w:space="0" w:color="000000" w:themeColor="text1"/>
            </w:tcBorders>
            <w:shd w:val="clear" w:color="auto" w:fill="8DB3E2"/>
            <w:tcMar>
              <w:top w:w="100" w:type="dxa"/>
              <w:left w:w="100" w:type="dxa"/>
              <w:bottom w:w="100" w:type="dxa"/>
              <w:right w:w="100" w:type="dxa"/>
            </w:tcMar>
          </w:tcPr>
          <w:p w14:paraId="0FAAFAA8" w14:textId="77777777" w:rsidR="00886947" w:rsidRPr="004252C9" w:rsidRDefault="00886947" w:rsidP="00886947">
            <w:pPr>
              <w:spacing w:after="0" w:line="240" w:lineRule="auto"/>
              <w:rPr>
                <w:rFonts w:eastAsia="Arial" w:cstheme="minorHAnsi"/>
                <w:color w:val="000000" w:themeColor="text1"/>
                <w:sz w:val="20"/>
                <w:szCs w:val="20"/>
              </w:rPr>
            </w:pPr>
          </w:p>
        </w:tc>
      </w:tr>
      <w:tr w:rsidR="00886947" w:rsidRPr="004252C9" w14:paraId="53350E4B" w14:textId="77777777" w:rsidTr="0002028F">
        <w:tc>
          <w:tcPr>
            <w:tcW w:w="810" w:type="dxa"/>
            <w:gridSpan w:val="2"/>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35BE116" w14:textId="0BC2616C" w:rsidR="00886947" w:rsidRPr="00BD3C2B" w:rsidRDefault="00886947" w:rsidP="00886947">
            <w:pPr>
              <w:spacing w:after="0" w:line="240" w:lineRule="auto"/>
              <w:jc w:val="center"/>
              <w:rPr>
                <w:rFonts w:ascii="Calibri" w:eastAsia="Times New Roman" w:hAnsi="Calibri" w:cs="Times New Roman"/>
                <w:b/>
                <w:bCs/>
                <w:color w:val="000000"/>
                <w:sz w:val="20"/>
                <w:szCs w:val="20"/>
              </w:rPr>
            </w:pPr>
            <w:r w:rsidRPr="00BD3C2B">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26D70839" w14:textId="37607FB2" w:rsidR="00886947" w:rsidRPr="00BD3C2B" w:rsidRDefault="00886947" w:rsidP="00886947">
            <w:pPr>
              <w:pStyle w:val="ListParagraph"/>
              <w:numPr>
                <w:ilvl w:val="0"/>
                <w:numId w:val="11"/>
              </w:numPr>
              <w:spacing w:after="0" w:line="240" w:lineRule="auto"/>
              <w:ind w:left="530" w:hanging="450"/>
              <w:rPr>
                <w:rFonts w:ascii="Calibri" w:eastAsia="Times New Roman" w:hAnsi="Calibri" w:cs="Times New Roman"/>
                <w:color w:val="000000"/>
                <w:sz w:val="20"/>
                <w:szCs w:val="20"/>
              </w:rPr>
            </w:pPr>
            <w:r w:rsidRPr="00BD3C2B">
              <w:rPr>
                <w:rFonts w:ascii="Calibri" w:eastAsia="Times New Roman" w:hAnsi="Calibri" w:cs="Times New Roman"/>
                <w:color w:val="000000"/>
                <w:sz w:val="20"/>
                <w:szCs w:val="20"/>
              </w:rPr>
              <w:t xml:space="preserve">Set up customer master for licensed businesses within the City of Poulsbo’s city limits. </w:t>
            </w:r>
            <w:r w:rsidRPr="00681FD8">
              <w:rPr>
                <w:rFonts w:ascii="Calibri" w:eastAsia="Times New Roman" w:hAnsi="Calibri" w:cs="Times New Roman"/>
                <w:color w:val="000000"/>
                <w:sz w:val="20"/>
                <w:szCs w:val="20"/>
              </w:rPr>
              <w:t>Data is provided by Washington State Business Licensing System (BLS).</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226336AB" w14:textId="083663C7" w:rsidR="00886947" w:rsidRPr="00CC0440" w:rsidRDefault="00886947" w:rsidP="00886947">
            <w:pPr>
              <w:spacing w:after="0" w:line="240" w:lineRule="auto"/>
              <w:rPr>
                <w:rFonts w:eastAsia="Arial" w:cstheme="minorHAnsi"/>
                <w:color w:val="000000" w:themeColor="text1"/>
                <w:sz w:val="20"/>
                <w:szCs w:val="20"/>
                <w:highlight w:val="yellow"/>
              </w:rPr>
            </w:pPr>
          </w:p>
        </w:tc>
      </w:tr>
      <w:tr w:rsidR="00886947" w:rsidRPr="004252C9" w14:paraId="0028B4AC" w14:textId="77777777" w:rsidTr="0002028F">
        <w:tc>
          <w:tcPr>
            <w:tcW w:w="810" w:type="dxa"/>
            <w:gridSpan w:val="2"/>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83A0248" w14:textId="7E423BE0" w:rsidR="00886947" w:rsidRPr="00BD3C2B" w:rsidRDefault="00886947" w:rsidP="00886947">
            <w:pPr>
              <w:spacing w:after="0" w:line="240" w:lineRule="auto"/>
              <w:jc w:val="center"/>
              <w:rPr>
                <w:rFonts w:ascii="Calibri" w:eastAsia="Times New Roman" w:hAnsi="Calibri" w:cs="Times New Roman"/>
                <w:b/>
                <w:bCs/>
                <w:color w:val="000000"/>
                <w:sz w:val="20"/>
                <w:szCs w:val="20"/>
              </w:rPr>
            </w:pPr>
            <w:r w:rsidRPr="00611AD7">
              <w:rPr>
                <w:rFonts w:ascii="Calibri" w:eastAsia="Times New Roman" w:hAnsi="Calibri" w:cs="Times New Roman"/>
                <w:b/>
                <w:bCs/>
                <w:color w:val="000000"/>
                <w:sz w:val="20"/>
                <w:szCs w:val="20"/>
              </w:rPr>
              <w:t>E</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64768A0D" w14:textId="5F38EA57" w:rsidR="00886947" w:rsidRPr="00BD3C2B" w:rsidRDefault="00886947" w:rsidP="00886947">
            <w:pPr>
              <w:pStyle w:val="ListParagraph"/>
              <w:numPr>
                <w:ilvl w:val="0"/>
                <w:numId w:val="11"/>
              </w:numPr>
              <w:spacing w:after="0" w:line="240" w:lineRule="auto"/>
              <w:ind w:left="530" w:hanging="450"/>
              <w:rPr>
                <w:rFonts w:ascii="Calibri" w:eastAsia="Times New Roman" w:hAnsi="Calibri" w:cs="Times New Roman"/>
                <w:color w:val="000000"/>
                <w:sz w:val="20"/>
                <w:szCs w:val="20"/>
              </w:rPr>
            </w:pPr>
            <w:r w:rsidRPr="00611AD7">
              <w:rPr>
                <w:rFonts w:ascii="Calibri" w:eastAsia="Times New Roman" w:hAnsi="Calibri" w:cs="Times New Roman"/>
                <w:color w:val="000000"/>
                <w:sz w:val="20"/>
                <w:szCs w:val="20"/>
              </w:rPr>
              <w:t>Set</w:t>
            </w:r>
            <w:r>
              <w:rPr>
                <w:rFonts w:ascii="Calibri" w:eastAsia="Times New Roman" w:hAnsi="Calibri" w:cs="Times New Roman"/>
                <w:color w:val="000000"/>
                <w:sz w:val="20"/>
                <w:szCs w:val="20"/>
              </w:rPr>
              <w:t xml:space="preserve"> </w:t>
            </w:r>
            <w:r w:rsidRPr="00611AD7">
              <w:rPr>
                <w:rFonts w:ascii="Calibri" w:eastAsia="Times New Roman" w:hAnsi="Calibri" w:cs="Times New Roman"/>
                <w:color w:val="000000"/>
                <w:sz w:val="20"/>
                <w:szCs w:val="20"/>
              </w:rPr>
              <w:t xml:space="preserve">up B&amp;O Tax Classifications and rates for each type: Retail, Wholesale, Manufacturing, and Service &amp; Other including tax rates and exemption thresholds. </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329B0557" w14:textId="77777777" w:rsidR="00886947" w:rsidRDefault="00886947" w:rsidP="00886947">
            <w:pPr>
              <w:spacing w:after="0" w:line="240" w:lineRule="auto"/>
              <w:rPr>
                <w:rFonts w:eastAsia="Arial" w:cstheme="minorHAnsi"/>
                <w:color w:val="000000" w:themeColor="text1"/>
                <w:sz w:val="20"/>
                <w:szCs w:val="20"/>
                <w:highlight w:val="yellow"/>
              </w:rPr>
            </w:pPr>
          </w:p>
        </w:tc>
      </w:tr>
      <w:tr w:rsidR="00886947" w:rsidRPr="004252C9" w14:paraId="71BF39ED" w14:textId="77777777" w:rsidTr="0002028F">
        <w:tc>
          <w:tcPr>
            <w:tcW w:w="810" w:type="dxa"/>
            <w:gridSpan w:val="2"/>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6D39CE4" w14:textId="486115A2" w:rsidR="00886947" w:rsidRPr="00611AD7" w:rsidRDefault="00886947" w:rsidP="00886947">
            <w:pPr>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0F36C400" w14:textId="0378CF96" w:rsidR="00886947" w:rsidRPr="00114480" w:rsidRDefault="00886947" w:rsidP="00886947">
            <w:pPr>
              <w:pStyle w:val="ListParagraph"/>
              <w:numPr>
                <w:ilvl w:val="0"/>
                <w:numId w:val="11"/>
              </w:numPr>
              <w:spacing w:after="0" w:line="240" w:lineRule="auto"/>
              <w:ind w:left="530" w:hanging="450"/>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Generate and send system-generated tax form letter with business notification, filing instructions, </w:t>
            </w:r>
            <w:r w:rsidRPr="00114480">
              <w:rPr>
                <w:rFonts w:ascii="Calibri" w:eastAsia="Times New Roman" w:hAnsi="Calibri" w:cs="Times New Roman"/>
                <w:color w:val="000000"/>
                <w:sz w:val="20"/>
                <w:szCs w:val="20"/>
              </w:rPr>
              <w:t>reminder</w:t>
            </w:r>
            <w:r>
              <w:rPr>
                <w:rFonts w:ascii="Calibri" w:eastAsia="Times New Roman" w:hAnsi="Calibri" w:cs="Times New Roman"/>
                <w:color w:val="000000"/>
                <w:sz w:val="20"/>
                <w:szCs w:val="20"/>
              </w:rPr>
              <w:t xml:space="preserve">s, income apportionment worksheets, link to file, etc. </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430A006D" w14:textId="77777777" w:rsidR="00886947" w:rsidRDefault="00886947" w:rsidP="00886947">
            <w:pPr>
              <w:spacing w:after="0" w:line="240" w:lineRule="auto"/>
              <w:rPr>
                <w:rFonts w:eastAsia="Arial" w:cstheme="minorHAnsi"/>
                <w:color w:val="000000" w:themeColor="text1"/>
                <w:sz w:val="20"/>
                <w:szCs w:val="20"/>
                <w:highlight w:val="yellow"/>
              </w:rPr>
            </w:pPr>
          </w:p>
        </w:tc>
      </w:tr>
      <w:tr w:rsidR="00886947" w:rsidRPr="004252C9" w14:paraId="4C299563" w14:textId="77777777" w:rsidTr="0002028F">
        <w:tc>
          <w:tcPr>
            <w:tcW w:w="810" w:type="dxa"/>
            <w:gridSpan w:val="2"/>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DA344B9" w14:textId="728DD173" w:rsidR="00886947" w:rsidRPr="00BD3C2B" w:rsidRDefault="00886947" w:rsidP="00886947">
            <w:pPr>
              <w:spacing w:after="0" w:line="240" w:lineRule="auto"/>
              <w:jc w:val="center"/>
              <w:rPr>
                <w:rFonts w:ascii="Calibri" w:eastAsia="Times New Roman" w:hAnsi="Calibri" w:cs="Times New Roman"/>
                <w:b/>
                <w:bCs/>
                <w:color w:val="000000"/>
                <w:sz w:val="20"/>
                <w:szCs w:val="20"/>
              </w:rPr>
            </w:pPr>
            <w:r w:rsidRPr="00BD3C2B">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0B904181" w14:textId="576E23FD" w:rsidR="00886947" w:rsidRPr="00BD3C2B" w:rsidRDefault="00886947" w:rsidP="00886947">
            <w:pPr>
              <w:pStyle w:val="ListParagraph"/>
              <w:numPr>
                <w:ilvl w:val="0"/>
                <w:numId w:val="11"/>
              </w:numPr>
              <w:spacing w:after="0" w:line="240" w:lineRule="auto"/>
              <w:ind w:left="530" w:hanging="450"/>
              <w:rPr>
                <w:rFonts w:ascii="Calibri" w:eastAsia="Times New Roman" w:hAnsi="Calibri" w:cs="Times New Roman"/>
                <w:color w:val="000000"/>
                <w:sz w:val="20"/>
                <w:szCs w:val="20"/>
              </w:rPr>
            </w:pPr>
            <w:r w:rsidRPr="00BD3C2B">
              <w:rPr>
                <w:rFonts w:ascii="Calibri" w:eastAsia="Times New Roman" w:hAnsi="Calibri" w:cs="Times New Roman"/>
                <w:color w:val="000000"/>
                <w:sz w:val="20"/>
                <w:szCs w:val="20"/>
              </w:rPr>
              <w:t>Set filing frequency based on gross revenue threshold</w:t>
            </w:r>
            <w:r>
              <w:rPr>
                <w:rFonts w:ascii="Calibri" w:eastAsia="Times New Roman" w:hAnsi="Calibri" w:cs="Times New Roman"/>
                <w:color w:val="000000"/>
                <w:sz w:val="20"/>
                <w:szCs w:val="20"/>
              </w:rPr>
              <w:t xml:space="preserve"> and tax classification (quarterly or annually).</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382DB29A" w14:textId="77777777" w:rsidR="00886947" w:rsidRDefault="00886947" w:rsidP="00886947">
            <w:pPr>
              <w:spacing w:after="0" w:line="240" w:lineRule="auto"/>
              <w:rPr>
                <w:rFonts w:eastAsia="Arial" w:cstheme="minorHAnsi"/>
                <w:color w:val="000000" w:themeColor="text1"/>
                <w:sz w:val="20"/>
                <w:szCs w:val="20"/>
                <w:highlight w:val="yellow"/>
              </w:rPr>
            </w:pPr>
          </w:p>
        </w:tc>
      </w:tr>
      <w:tr w:rsidR="00886947" w:rsidRPr="004252C9" w14:paraId="60216286" w14:textId="77777777" w:rsidTr="0002028F">
        <w:tc>
          <w:tcPr>
            <w:tcW w:w="810" w:type="dxa"/>
            <w:gridSpan w:val="2"/>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560A1E2" w14:textId="3DB81D06" w:rsidR="00886947" w:rsidRPr="00221755" w:rsidRDefault="00886947" w:rsidP="00886947">
            <w:pPr>
              <w:spacing w:after="0" w:line="240" w:lineRule="auto"/>
              <w:jc w:val="center"/>
              <w:rPr>
                <w:rFonts w:ascii="Calibri" w:eastAsia="Times New Roman" w:hAnsi="Calibri" w:cs="Times New Roman"/>
                <w:b/>
                <w:bCs/>
                <w:color w:val="000000"/>
                <w:sz w:val="20"/>
                <w:szCs w:val="20"/>
              </w:rPr>
            </w:pPr>
            <w:r w:rsidRPr="00221755">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672F055C" w14:textId="4DB26A8B" w:rsidR="00886947" w:rsidRPr="00221755" w:rsidRDefault="00886947" w:rsidP="00886947">
            <w:pPr>
              <w:pStyle w:val="ListParagraph"/>
              <w:numPr>
                <w:ilvl w:val="0"/>
                <w:numId w:val="11"/>
              </w:numPr>
              <w:spacing w:after="0" w:line="240" w:lineRule="auto"/>
              <w:ind w:left="530" w:hanging="450"/>
              <w:rPr>
                <w:rFonts w:ascii="Calibri" w:eastAsia="Times New Roman" w:hAnsi="Calibri" w:cs="Times New Roman"/>
                <w:color w:val="000000"/>
                <w:sz w:val="20"/>
                <w:szCs w:val="20"/>
              </w:rPr>
            </w:pPr>
            <w:r w:rsidRPr="00221755">
              <w:rPr>
                <w:rFonts w:ascii="Calibri" w:eastAsia="Times New Roman" w:hAnsi="Calibri" w:cs="Times New Roman"/>
                <w:color w:val="000000"/>
                <w:sz w:val="20"/>
                <w:szCs w:val="20"/>
              </w:rPr>
              <w:t>Import electronic filings and payment information</w:t>
            </w:r>
            <w:r w:rsidR="00B53E5D">
              <w:rPr>
                <w:rFonts w:ascii="Calibri" w:eastAsia="Times New Roman" w:hAnsi="Calibri" w:cs="Times New Roman"/>
                <w:color w:val="000000"/>
                <w:sz w:val="20"/>
                <w:szCs w:val="20"/>
              </w:rPr>
              <w:t xml:space="preserve"> (</w:t>
            </w:r>
            <w:r w:rsidR="00137754">
              <w:rPr>
                <w:rFonts w:ascii="Calibri" w:eastAsia="Times New Roman" w:hAnsi="Calibri" w:cs="Times New Roman"/>
                <w:color w:val="000000"/>
                <w:sz w:val="20"/>
                <w:szCs w:val="20"/>
              </w:rPr>
              <w:t xml:space="preserve">CVS or XML </w:t>
            </w:r>
            <w:r w:rsidR="00B53C94">
              <w:rPr>
                <w:rFonts w:ascii="Calibri" w:eastAsia="Times New Roman" w:hAnsi="Calibri" w:cs="Times New Roman"/>
                <w:color w:val="000000"/>
                <w:sz w:val="20"/>
                <w:szCs w:val="20"/>
              </w:rPr>
              <w:t xml:space="preserve">format) </w:t>
            </w:r>
            <w:r w:rsidR="00B53C94" w:rsidRPr="00221755">
              <w:rPr>
                <w:rFonts w:ascii="Calibri" w:eastAsia="Times New Roman" w:hAnsi="Calibri" w:cs="Times New Roman"/>
                <w:color w:val="000000"/>
                <w:sz w:val="20"/>
                <w:szCs w:val="20"/>
              </w:rPr>
              <w:t>from</w:t>
            </w:r>
            <w:r w:rsidRPr="00221755">
              <w:rPr>
                <w:rFonts w:ascii="Calibri" w:eastAsia="Times New Roman" w:hAnsi="Calibri" w:cs="Times New Roman"/>
                <w:color w:val="000000"/>
                <w:sz w:val="20"/>
                <w:szCs w:val="20"/>
              </w:rPr>
              <w:t xml:space="preserve"> </w:t>
            </w:r>
            <w:hyperlink r:id="rId13" w:history="1">
              <w:r w:rsidRPr="00221755">
                <w:rPr>
                  <w:rStyle w:val="Hyperlink"/>
                  <w:rFonts w:ascii="Calibri" w:eastAsia="Times New Roman" w:hAnsi="Calibri" w:cs="Times New Roman"/>
                  <w:sz w:val="20"/>
                  <w:szCs w:val="20"/>
                </w:rPr>
                <w:t>www.filelocal-wa.gov</w:t>
              </w:r>
            </w:hyperlink>
            <w:r w:rsidRPr="00221755">
              <w:rPr>
                <w:rFonts w:ascii="Calibri" w:eastAsia="Times New Roman" w:hAnsi="Calibri" w:cs="Times New Roman"/>
                <w:color w:val="000000"/>
                <w:sz w:val="20"/>
                <w:szCs w:val="20"/>
              </w:rPr>
              <w:t>. Update taxpayer record.</w:t>
            </w:r>
            <w:r w:rsidR="002A3526">
              <w:rPr>
                <w:rFonts w:ascii="Calibri" w:eastAsia="Times New Roman" w:hAnsi="Calibri" w:cs="Times New Roman"/>
                <w:color w:val="000000"/>
                <w:sz w:val="20"/>
                <w:szCs w:val="20"/>
              </w:rPr>
              <w:t xml:space="preserve"> </w:t>
            </w:r>
            <w:r w:rsidR="002A3526" w:rsidRPr="00EB7A8E">
              <w:rPr>
                <w:rFonts w:ascii="Calibri" w:eastAsia="Times New Roman" w:hAnsi="Calibri" w:cs="Times New Roman"/>
                <w:i/>
                <w:iCs/>
                <w:color w:val="000000"/>
                <w:sz w:val="20"/>
                <w:szCs w:val="20"/>
              </w:rPr>
              <w:t>Note that FileLocal is not required if software support</w:t>
            </w:r>
            <w:r w:rsidR="00D8599F" w:rsidRPr="00EB7A8E">
              <w:rPr>
                <w:rFonts w:ascii="Calibri" w:eastAsia="Times New Roman" w:hAnsi="Calibri" w:cs="Times New Roman"/>
                <w:i/>
                <w:iCs/>
                <w:color w:val="000000"/>
                <w:sz w:val="20"/>
                <w:szCs w:val="20"/>
              </w:rPr>
              <w:t>s</w:t>
            </w:r>
            <w:r w:rsidR="002A3526" w:rsidRPr="00EB7A8E">
              <w:rPr>
                <w:rFonts w:ascii="Calibri" w:eastAsia="Times New Roman" w:hAnsi="Calibri" w:cs="Times New Roman"/>
                <w:i/>
                <w:iCs/>
                <w:color w:val="000000"/>
                <w:sz w:val="20"/>
                <w:szCs w:val="20"/>
              </w:rPr>
              <w:t xml:space="preserve"> online B</w:t>
            </w:r>
            <w:r w:rsidR="00D31780" w:rsidRPr="00EB7A8E">
              <w:rPr>
                <w:rFonts w:ascii="Calibri" w:eastAsia="Times New Roman" w:hAnsi="Calibri" w:cs="Times New Roman"/>
                <w:i/>
                <w:iCs/>
                <w:color w:val="000000"/>
                <w:sz w:val="20"/>
                <w:szCs w:val="20"/>
              </w:rPr>
              <w:t>&amp;O reporting functionality.</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11ED8559" w14:textId="0BE87061" w:rsidR="00886947" w:rsidRDefault="00886947" w:rsidP="00886947">
            <w:pPr>
              <w:spacing w:after="0" w:line="240" w:lineRule="auto"/>
              <w:rPr>
                <w:rFonts w:eastAsia="Arial" w:cstheme="minorHAnsi"/>
                <w:color w:val="000000" w:themeColor="text1"/>
                <w:sz w:val="20"/>
                <w:szCs w:val="20"/>
                <w:highlight w:val="yellow"/>
              </w:rPr>
            </w:pPr>
          </w:p>
        </w:tc>
      </w:tr>
      <w:tr w:rsidR="00886947" w:rsidRPr="004252C9" w14:paraId="2888B8B2" w14:textId="77777777" w:rsidTr="0002028F">
        <w:tc>
          <w:tcPr>
            <w:tcW w:w="810" w:type="dxa"/>
            <w:gridSpan w:val="2"/>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16C2088" w14:textId="671A582D" w:rsidR="00886947" w:rsidRPr="00A82F9C" w:rsidRDefault="00886947" w:rsidP="00886947">
            <w:pPr>
              <w:spacing w:after="0" w:line="240" w:lineRule="auto"/>
              <w:jc w:val="center"/>
              <w:rPr>
                <w:rFonts w:ascii="Calibri" w:eastAsia="Times New Roman" w:hAnsi="Calibri" w:cs="Times New Roman"/>
                <w:b/>
                <w:bCs/>
                <w:color w:val="000000"/>
                <w:sz w:val="20"/>
                <w:szCs w:val="20"/>
              </w:rPr>
            </w:pPr>
            <w:r w:rsidRPr="00A82F9C">
              <w:rPr>
                <w:rFonts w:ascii="Calibri" w:eastAsia="Times New Roman" w:hAnsi="Calibri" w:cs="Times New Roman"/>
                <w:b/>
                <w:bCs/>
                <w:color w:val="000000"/>
                <w:sz w:val="20"/>
                <w:szCs w:val="20"/>
              </w:rPr>
              <w:t>I</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5C28E728" w14:textId="1B4931E7" w:rsidR="00886947" w:rsidRPr="00A82F9C" w:rsidRDefault="00886947" w:rsidP="00886947">
            <w:pPr>
              <w:numPr>
                <w:ilvl w:val="0"/>
                <w:numId w:val="11"/>
              </w:numPr>
              <w:spacing w:after="0" w:line="240" w:lineRule="auto"/>
              <w:ind w:left="530" w:hanging="450"/>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Notify and track </w:t>
            </w:r>
            <w:r w:rsidRPr="00A82F9C">
              <w:rPr>
                <w:rFonts w:ascii="Calibri" w:eastAsia="Times New Roman" w:hAnsi="Calibri" w:cs="Times New Roman"/>
                <w:color w:val="000000"/>
                <w:sz w:val="20"/>
                <w:szCs w:val="20"/>
              </w:rPr>
              <w:t xml:space="preserve">businesses operating in multiple jurisdictions (apportioned) </w:t>
            </w:r>
            <w:r>
              <w:rPr>
                <w:rFonts w:ascii="Calibri" w:eastAsia="Times New Roman" w:hAnsi="Calibri" w:cs="Times New Roman"/>
                <w:color w:val="000000"/>
                <w:sz w:val="20"/>
                <w:szCs w:val="20"/>
              </w:rPr>
              <w:t>who are subject to City Services/Other B&amp;O Tax classifications who</w:t>
            </w:r>
            <w:r w:rsidRPr="00A82F9C">
              <w:rPr>
                <w:rFonts w:ascii="Calibri" w:eastAsia="Times New Roman" w:hAnsi="Calibri" w:cs="Times New Roman"/>
                <w:color w:val="000000"/>
                <w:sz w:val="20"/>
                <w:szCs w:val="20"/>
              </w:rPr>
              <w:t xml:space="preserve"> allocate income to appropriate taxing jurisdictions.</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2838DD26" w14:textId="78B59E45" w:rsidR="00886947" w:rsidRPr="00CC0440" w:rsidRDefault="00886947" w:rsidP="00886947">
            <w:pPr>
              <w:spacing w:after="0" w:line="240" w:lineRule="auto"/>
              <w:rPr>
                <w:rFonts w:eastAsia="Arial" w:cstheme="minorHAnsi"/>
                <w:color w:val="000000" w:themeColor="text1"/>
                <w:sz w:val="20"/>
                <w:szCs w:val="20"/>
                <w:highlight w:val="yellow"/>
              </w:rPr>
            </w:pPr>
          </w:p>
        </w:tc>
      </w:tr>
      <w:tr w:rsidR="00886947" w:rsidRPr="004252C9" w14:paraId="7C5E7FC4" w14:textId="77777777" w:rsidTr="0002028F">
        <w:tc>
          <w:tcPr>
            <w:tcW w:w="810" w:type="dxa"/>
            <w:gridSpan w:val="2"/>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0225FDB" w14:textId="77777777" w:rsidR="00886947" w:rsidRPr="00723660" w:rsidRDefault="00886947" w:rsidP="00886947">
            <w:pPr>
              <w:spacing w:after="0" w:line="240" w:lineRule="auto"/>
              <w:jc w:val="center"/>
              <w:rPr>
                <w:rFonts w:ascii="Calibri" w:eastAsia="Times New Roman" w:hAnsi="Calibri" w:cs="Times New Roman"/>
                <w:b/>
                <w:bCs/>
                <w:color w:val="000000"/>
                <w:sz w:val="20"/>
                <w:szCs w:val="20"/>
              </w:rPr>
            </w:pPr>
            <w:r w:rsidRPr="00723660">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36E0987D" w14:textId="15AAA31E" w:rsidR="00886947" w:rsidRPr="00437202" w:rsidRDefault="00886947" w:rsidP="00EB7A8E">
            <w:pPr>
              <w:pStyle w:val="ListParagraph"/>
              <w:numPr>
                <w:ilvl w:val="0"/>
                <w:numId w:val="11"/>
              </w:numPr>
              <w:spacing w:after="0" w:line="240" w:lineRule="auto"/>
              <w:ind w:left="527" w:hanging="450"/>
              <w:rPr>
                <w:rFonts w:eastAsia="Arial" w:cstheme="minorHAnsi"/>
                <w:i/>
                <w:iCs/>
                <w:color w:val="000000" w:themeColor="text1"/>
                <w:sz w:val="20"/>
                <w:szCs w:val="20"/>
              </w:rPr>
            </w:pPr>
            <w:r w:rsidRPr="00437202">
              <w:rPr>
                <w:rFonts w:ascii="Calibri" w:eastAsia="Times New Roman" w:hAnsi="Calibri" w:cs="Times New Roman"/>
                <w:color w:val="000000"/>
                <w:sz w:val="20"/>
                <w:szCs w:val="20"/>
              </w:rPr>
              <w:t xml:space="preserve">Calculate quarterly filing tax </w:t>
            </w:r>
            <w:r w:rsidR="00EE3964" w:rsidRPr="00437202">
              <w:rPr>
                <w:rFonts w:ascii="Calibri" w:eastAsia="Times New Roman" w:hAnsi="Calibri" w:cs="Times New Roman"/>
                <w:color w:val="000000"/>
                <w:sz w:val="20"/>
                <w:szCs w:val="20"/>
              </w:rPr>
              <w:t xml:space="preserve">(currently </w:t>
            </w:r>
            <w:r w:rsidRPr="00437202">
              <w:rPr>
                <w:rFonts w:ascii="Calibri" w:eastAsia="Times New Roman" w:hAnsi="Calibri" w:cs="Times New Roman"/>
                <w:color w:val="000000"/>
                <w:sz w:val="20"/>
                <w:szCs w:val="20"/>
              </w:rPr>
              <w:t>at .2% (.002) of taxable gross revenue</w:t>
            </w:r>
            <w:r w:rsidR="00F0695C" w:rsidRPr="00437202">
              <w:rPr>
                <w:rFonts w:ascii="Calibri" w:eastAsia="Times New Roman" w:hAnsi="Calibri" w:cs="Times New Roman"/>
                <w:color w:val="000000"/>
                <w:sz w:val="20"/>
                <w:szCs w:val="20"/>
              </w:rPr>
              <w:t>)</w:t>
            </w:r>
            <w:r w:rsidRPr="00437202">
              <w:rPr>
                <w:rFonts w:ascii="Calibri" w:eastAsia="Times New Roman" w:hAnsi="Calibri" w:cs="Times New Roman"/>
                <w:color w:val="000000"/>
                <w:sz w:val="20"/>
                <w:szCs w:val="20"/>
              </w:rPr>
              <w:t xml:space="preserve"> unless thresholds for exemptions are met</w:t>
            </w:r>
            <w:r w:rsidR="00243F8D" w:rsidRPr="00437202">
              <w:rPr>
                <w:rFonts w:ascii="Calibri" w:eastAsia="Times New Roman" w:hAnsi="Calibri" w:cs="Times New Roman"/>
                <w:color w:val="000000"/>
                <w:sz w:val="20"/>
                <w:szCs w:val="20"/>
              </w:rPr>
              <w:t>. S</w:t>
            </w:r>
            <w:r w:rsidR="00F0695C" w:rsidRPr="00437202">
              <w:rPr>
                <w:rFonts w:ascii="Calibri" w:eastAsia="Times New Roman" w:hAnsi="Calibri" w:cs="Times New Roman"/>
                <w:color w:val="000000"/>
                <w:sz w:val="20"/>
                <w:szCs w:val="20"/>
              </w:rPr>
              <w:t>ee</w:t>
            </w:r>
            <w:r w:rsidR="00593179" w:rsidRPr="00437202">
              <w:rPr>
                <w:rFonts w:ascii="Calibri" w:eastAsia="Times New Roman" w:hAnsi="Calibri" w:cs="Times New Roman"/>
                <w:color w:val="000000"/>
                <w:sz w:val="20"/>
                <w:szCs w:val="20"/>
              </w:rPr>
              <w:t xml:space="preserve"> current exemptions</w:t>
            </w:r>
            <w:r w:rsidR="00F0695C" w:rsidRPr="00437202">
              <w:rPr>
                <w:rFonts w:ascii="Calibri" w:eastAsia="Times New Roman" w:hAnsi="Calibri" w:cs="Times New Roman"/>
                <w:color w:val="000000"/>
                <w:sz w:val="20"/>
                <w:szCs w:val="20"/>
              </w:rPr>
              <w:t xml:space="preserve"> a, b, and c</w:t>
            </w:r>
            <w:r w:rsidR="00593179" w:rsidRPr="00437202">
              <w:rPr>
                <w:rFonts w:ascii="Calibri" w:eastAsia="Times New Roman" w:hAnsi="Calibri" w:cs="Times New Roman"/>
                <w:color w:val="000000"/>
                <w:sz w:val="20"/>
                <w:szCs w:val="20"/>
              </w:rPr>
              <w:t>. below</w:t>
            </w:r>
            <w:r w:rsidR="00732B0F" w:rsidRPr="00437202">
              <w:rPr>
                <w:rFonts w:ascii="Calibri" w:eastAsia="Times New Roman" w:hAnsi="Calibri" w:cs="Times New Roman"/>
                <w:color w:val="000000"/>
                <w:sz w:val="20"/>
                <w:szCs w:val="20"/>
              </w:rPr>
              <w:t xml:space="preserve">. </w:t>
            </w:r>
            <w:r w:rsidR="00732B0F" w:rsidRPr="00437202">
              <w:rPr>
                <w:rFonts w:ascii="Calibri" w:eastAsia="Times New Roman" w:hAnsi="Calibri" w:cs="Times New Roman"/>
                <w:i/>
                <w:iCs/>
                <w:color w:val="000000"/>
                <w:sz w:val="20"/>
                <w:szCs w:val="20"/>
              </w:rPr>
              <w:t>Note the exemptions will change on 1/1/2026 to be equal across all business categories.</w:t>
            </w:r>
          </w:p>
          <w:p w14:paraId="6E55F4FF" w14:textId="03C15583" w:rsidR="00886947" w:rsidRPr="00723660" w:rsidRDefault="00886947" w:rsidP="00886947">
            <w:pPr>
              <w:pStyle w:val="ListParagraph"/>
              <w:numPr>
                <w:ilvl w:val="1"/>
                <w:numId w:val="11"/>
              </w:numPr>
              <w:spacing w:after="0" w:line="240" w:lineRule="auto"/>
              <w:ind w:left="887"/>
              <w:rPr>
                <w:rFonts w:ascii="Calibri" w:eastAsia="Times New Roman" w:hAnsi="Calibri" w:cs="Times New Roman"/>
                <w:color w:val="000000"/>
                <w:sz w:val="20"/>
                <w:szCs w:val="20"/>
              </w:rPr>
            </w:pPr>
            <w:r w:rsidRPr="00437202">
              <w:rPr>
                <w:rFonts w:ascii="Calibri" w:eastAsia="Times New Roman" w:hAnsi="Calibri" w:cs="Times New Roman"/>
                <w:color w:val="000000"/>
                <w:sz w:val="20"/>
                <w:szCs w:val="20"/>
              </w:rPr>
              <w:t xml:space="preserve"> $125,000 of taxable gross revenue earned</w:t>
            </w:r>
            <w:r w:rsidRPr="00723660">
              <w:rPr>
                <w:rFonts w:ascii="Calibri" w:eastAsia="Times New Roman" w:hAnsi="Calibri" w:cs="Times New Roman"/>
                <w:color w:val="000000"/>
                <w:sz w:val="20"/>
                <w:szCs w:val="20"/>
              </w:rPr>
              <w:t xml:space="preserve"> annually or $31,250 per quarter </w:t>
            </w:r>
          </w:p>
          <w:p w14:paraId="341AA235" w14:textId="6189FF55" w:rsidR="00886947" w:rsidRPr="00723660" w:rsidRDefault="00886947" w:rsidP="00886947">
            <w:pPr>
              <w:pStyle w:val="ListParagraph"/>
              <w:numPr>
                <w:ilvl w:val="1"/>
                <w:numId w:val="11"/>
              </w:numPr>
              <w:spacing w:after="0" w:line="240" w:lineRule="auto"/>
              <w:ind w:left="887"/>
              <w:rPr>
                <w:rFonts w:ascii="Calibri" w:eastAsia="Times New Roman" w:hAnsi="Calibri" w:cs="Times New Roman"/>
                <w:color w:val="000000"/>
                <w:sz w:val="20"/>
                <w:szCs w:val="20"/>
              </w:rPr>
            </w:pPr>
            <w:r w:rsidRPr="00723660">
              <w:rPr>
                <w:rFonts w:ascii="Calibri" w:eastAsia="Times New Roman" w:hAnsi="Calibri" w:cs="Times New Roman"/>
                <w:color w:val="000000"/>
                <w:sz w:val="20"/>
                <w:szCs w:val="20"/>
              </w:rPr>
              <w:t>Businesses are exempt if annual gross revenue is &lt;$</w:t>
            </w:r>
            <w:proofErr w:type="gramStart"/>
            <w:r w:rsidR="002705C0">
              <w:rPr>
                <w:rFonts w:ascii="Calibri" w:eastAsia="Times New Roman" w:hAnsi="Calibri" w:cs="Times New Roman"/>
                <w:color w:val="000000"/>
                <w:sz w:val="20"/>
                <w:szCs w:val="20"/>
              </w:rPr>
              <w:t>125,000,</w:t>
            </w:r>
            <w:r w:rsidRPr="00723660">
              <w:rPr>
                <w:rFonts w:ascii="Calibri" w:eastAsia="Times New Roman" w:hAnsi="Calibri" w:cs="Times New Roman"/>
                <w:color w:val="000000"/>
                <w:sz w:val="20"/>
                <w:szCs w:val="20"/>
              </w:rPr>
              <w:t xml:space="preserve"> but</w:t>
            </w:r>
            <w:proofErr w:type="gramEnd"/>
            <w:r w:rsidRPr="00723660">
              <w:rPr>
                <w:rFonts w:ascii="Calibri" w:eastAsia="Times New Roman" w:hAnsi="Calibri" w:cs="Times New Roman"/>
                <w:color w:val="000000"/>
                <w:sz w:val="20"/>
                <w:szCs w:val="20"/>
              </w:rPr>
              <w:t xml:space="preserve"> must file a $0 tax form each year.</w:t>
            </w:r>
          </w:p>
          <w:p w14:paraId="61C40A35" w14:textId="06154629" w:rsidR="00886947" w:rsidRPr="00723660" w:rsidRDefault="00886947" w:rsidP="00886947">
            <w:pPr>
              <w:pStyle w:val="ListParagraph"/>
              <w:numPr>
                <w:ilvl w:val="1"/>
                <w:numId w:val="11"/>
              </w:numPr>
              <w:spacing w:after="0" w:line="240" w:lineRule="auto"/>
              <w:ind w:left="887"/>
              <w:rPr>
                <w:rFonts w:ascii="Calibri" w:eastAsia="Times New Roman" w:hAnsi="Calibri" w:cs="Times New Roman"/>
                <w:color w:val="000000"/>
                <w:sz w:val="20"/>
                <w:szCs w:val="20"/>
              </w:rPr>
            </w:pPr>
            <w:r w:rsidRPr="00723660">
              <w:rPr>
                <w:rFonts w:ascii="Calibri" w:eastAsia="Times New Roman" w:hAnsi="Calibri" w:cs="Times New Roman"/>
                <w:color w:val="000000"/>
                <w:sz w:val="20"/>
                <w:szCs w:val="20"/>
              </w:rPr>
              <w:t xml:space="preserve">Non-profit organizations are exempt from </w:t>
            </w:r>
            <w:r w:rsidR="00197009" w:rsidRPr="00723660">
              <w:rPr>
                <w:rFonts w:ascii="Calibri" w:eastAsia="Times New Roman" w:hAnsi="Calibri" w:cs="Times New Roman"/>
                <w:color w:val="000000"/>
                <w:sz w:val="20"/>
                <w:szCs w:val="20"/>
              </w:rPr>
              <w:t>paying</w:t>
            </w:r>
            <w:r w:rsidR="00197009">
              <w:rPr>
                <w:rFonts w:ascii="Calibri" w:eastAsia="Times New Roman" w:hAnsi="Calibri" w:cs="Times New Roman"/>
                <w:color w:val="000000"/>
                <w:sz w:val="20"/>
                <w:szCs w:val="20"/>
              </w:rPr>
              <w:t xml:space="preserve"> </w:t>
            </w:r>
            <w:proofErr w:type="gramStart"/>
            <w:r w:rsidR="00197009">
              <w:rPr>
                <w:rFonts w:ascii="Calibri" w:eastAsia="Times New Roman" w:hAnsi="Calibri" w:cs="Times New Roman"/>
                <w:color w:val="000000"/>
                <w:sz w:val="20"/>
                <w:szCs w:val="20"/>
              </w:rPr>
              <w:t>tax</w:t>
            </w:r>
            <w:r w:rsidRPr="00723660">
              <w:rPr>
                <w:rFonts w:ascii="Calibri" w:eastAsia="Times New Roman" w:hAnsi="Calibri" w:cs="Times New Roman"/>
                <w:color w:val="000000"/>
                <w:sz w:val="20"/>
                <w:szCs w:val="20"/>
              </w:rPr>
              <w:t>, but</w:t>
            </w:r>
            <w:proofErr w:type="gramEnd"/>
            <w:r w:rsidRPr="00723660">
              <w:rPr>
                <w:rFonts w:ascii="Calibri" w:eastAsia="Times New Roman" w:hAnsi="Calibri" w:cs="Times New Roman"/>
                <w:color w:val="000000"/>
                <w:sz w:val="20"/>
                <w:szCs w:val="20"/>
              </w:rPr>
              <w:t xml:space="preserve"> must submit a tax return </w:t>
            </w:r>
            <w:r w:rsidRPr="00723660">
              <w:rPr>
                <w:rFonts w:ascii="Calibri" w:eastAsia="Times New Roman" w:hAnsi="Calibri" w:cs="Times New Roman"/>
                <w:i/>
                <w:iCs/>
                <w:color w:val="000000"/>
                <w:sz w:val="20"/>
                <w:szCs w:val="20"/>
                <w:u w:val="single"/>
              </w:rPr>
              <w:t>unless</w:t>
            </w:r>
            <w:r w:rsidRPr="00723660">
              <w:rPr>
                <w:rFonts w:ascii="Calibri" w:eastAsia="Times New Roman" w:hAnsi="Calibri" w:cs="Times New Roman"/>
                <w:color w:val="000000"/>
                <w:sz w:val="20"/>
                <w:szCs w:val="20"/>
              </w:rPr>
              <w:t xml:space="preserve"> they operate a retail location, sell merchandise, collect retail sales tax, and remit tax to the state. Such income is B&amp;O taxable. </w:t>
            </w:r>
            <w:r w:rsidRPr="00723660">
              <w:rPr>
                <w:rFonts w:ascii="Calibri" w:eastAsia="Times New Roman" w:hAnsi="Calibri" w:cs="Times New Roman"/>
                <w:i/>
                <w:iCs/>
                <w:color w:val="000000"/>
                <w:sz w:val="20"/>
                <w:szCs w:val="20"/>
              </w:rPr>
              <w:t>See additional information in Appendix A.</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38C86F31" w14:textId="7931440B" w:rsidR="0054253A" w:rsidRPr="00723660" w:rsidRDefault="0054253A" w:rsidP="00886947">
            <w:pPr>
              <w:spacing w:after="0" w:line="240" w:lineRule="auto"/>
              <w:rPr>
                <w:rFonts w:eastAsia="Arial" w:cstheme="minorHAnsi"/>
                <w:color w:val="000000" w:themeColor="text1"/>
                <w:sz w:val="20"/>
                <w:szCs w:val="20"/>
              </w:rPr>
            </w:pPr>
          </w:p>
        </w:tc>
      </w:tr>
      <w:tr w:rsidR="00886947" w:rsidRPr="004252C9" w14:paraId="4D248FB3" w14:textId="77777777" w:rsidTr="0002028F">
        <w:tc>
          <w:tcPr>
            <w:tcW w:w="810" w:type="dxa"/>
            <w:gridSpan w:val="2"/>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6552B32" w14:textId="40E37660" w:rsidR="00886947" w:rsidRPr="00723660" w:rsidRDefault="00886947" w:rsidP="00886947">
            <w:pPr>
              <w:spacing w:after="0" w:line="240" w:lineRule="auto"/>
              <w:jc w:val="center"/>
              <w:rPr>
                <w:rFonts w:ascii="Calibri" w:eastAsia="Times New Roman" w:hAnsi="Calibri" w:cs="Times New Roman"/>
                <w:b/>
                <w:bCs/>
                <w:color w:val="000000"/>
                <w:sz w:val="20"/>
                <w:szCs w:val="20"/>
              </w:rPr>
            </w:pPr>
            <w:r w:rsidRPr="00723660">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6C670B88" w14:textId="5C04D81B" w:rsidR="00886947" w:rsidRPr="00723660" w:rsidRDefault="00886947" w:rsidP="00886947">
            <w:pPr>
              <w:numPr>
                <w:ilvl w:val="0"/>
                <w:numId w:val="11"/>
              </w:numPr>
              <w:spacing w:after="0" w:line="240" w:lineRule="auto"/>
              <w:ind w:left="530" w:hanging="450"/>
              <w:rPr>
                <w:rFonts w:ascii="Calibri" w:eastAsia="Times New Roman" w:hAnsi="Calibri" w:cs="Times New Roman"/>
                <w:color w:val="000000"/>
                <w:sz w:val="20"/>
                <w:szCs w:val="20"/>
              </w:rPr>
            </w:pPr>
            <w:r w:rsidRPr="00723660">
              <w:rPr>
                <w:rFonts w:ascii="Calibri" w:eastAsia="Times New Roman" w:hAnsi="Calibri" w:cs="Times New Roman"/>
                <w:color w:val="000000"/>
                <w:sz w:val="20"/>
                <w:szCs w:val="20"/>
              </w:rPr>
              <w:t>Assess fees, penalties and interest on late filings.</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48324F9A" w14:textId="6BA25840" w:rsidR="00886947" w:rsidRDefault="00886947" w:rsidP="00886947">
            <w:pPr>
              <w:spacing w:after="0" w:line="240" w:lineRule="auto"/>
              <w:rPr>
                <w:rFonts w:eastAsia="Arial" w:cstheme="minorHAnsi"/>
                <w:color w:val="000000" w:themeColor="text1"/>
                <w:sz w:val="20"/>
                <w:szCs w:val="20"/>
                <w:highlight w:val="yellow"/>
              </w:rPr>
            </w:pPr>
          </w:p>
        </w:tc>
      </w:tr>
      <w:tr w:rsidR="00886947" w:rsidRPr="004252C9" w14:paraId="36CC4F7F" w14:textId="77777777" w:rsidTr="0002028F">
        <w:tc>
          <w:tcPr>
            <w:tcW w:w="810" w:type="dxa"/>
            <w:gridSpan w:val="2"/>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05881A8" w14:textId="77777777" w:rsidR="00886947" w:rsidRPr="003D313E" w:rsidRDefault="00886947" w:rsidP="00886947">
            <w:pPr>
              <w:spacing w:after="0" w:line="240" w:lineRule="auto"/>
              <w:jc w:val="center"/>
              <w:rPr>
                <w:rFonts w:ascii="Calibri" w:eastAsia="Arial" w:hAnsi="Calibri" w:cs="Arial"/>
                <w:b/>
                <w:color w:val="000000"/>
                <w:sz w:val="20"/>
                <w:szCs w:val="20"/>
                <w:highlight w:val="yellow"/>
              </w:rPr>
            </w:pPr>
            <w:r w:rsidRPr="00754FA9">
              <w:rPr>
                <w:rFonts w:ascii="Calibri" w:eastAsia="Times New Roman" w:hAnsi="Calibri" w:cs="Times New Roman"/>
                <w:b/>
                <w:bCs/>
                <w:color w:val="000000"/>
                <w:sz w:val="20"/>
                <w:szCs w:val="20"/>
              </w:rPr>
              <w:t>I</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6E72E2D2" w14:textId="3486BA80" w:rsidR="00886947" w:rsidRPr="0047244F" w:rsidRDefault="00886947" w:rsidP="00886947">
            <w:pPr>
              <w:numPr>
                <w:ilvl w:val="0"/>
                <w:numId w:val="11"/>
              </w:numPr>
              <w:spacing w:after="0" w:line="240" w:lineRule="auto"/>
              <w:ind w:left="530" w:hanging="450"/>
              <w:rPr>
                <w:rFonts w:ascii="Calibri" w:eastAsia="Times New Roman" w:hAnsi="Calibri" w:cs="Times New Roman"/>
                <w:color w:val="000000"/>
                <w:sz w:val="20"/>
                <w:szCs w:val="20"/>
              </w:rPr>
            </w:pPr>
            <w:r w:rsidRPr="00D27A13">
              <w:rPr>
                <w:rFonts w:ascii="Calibri" w:eastAsia="Times New Roman" w:hAnsi="Calibri" w:cs="Times New Roman"/>
                <w:color w:val="000000"/>
                <w:sz w:val="20"/>
                <w:szCs w:val="20"/>
              </w:rPr>
              <w:t xml:space="preserve">Report that includes </w:t>
            </w:r>
            <w:r>
              <w:rPr>
                <w:rFonts w:ascii="Calibri" w:eastAsia="Times New Roman" w:hAnsi="Calibri" w:cs="Times New Roman"/>
                <w:color w:val="000000"/>
                <w:sz w:val="20"/>
                <w:szCs w:val="20"/>
              </w:rPr>
              <w:t>list</w:t>
            </w:r>
            <w:r w:rsidRPr="00D27A13">
              <w:rPr>
                <w:rFonts w:ascii="Calibri" w:eastAsia="Times New Roman" w:hAnsi="Calibri" w:cs="Times New Roman"/>
                <w:color w:val="000000"/>
                <w:sz w:val="20"/>
                <w:szCs w:val="20"/>
              </w:rPr>
              <w:t xml:space="preserve"> of $0 </w:t>
            </w:r>
            <w:proofErr w:type="gramStart"/>
            <w:r w:rsidRPr="00D27A13">
              <w:rPr>
                <w:rFonts w:ascii="Calibri" w:eastAsia="Times New Roman" w:hAnsi="Calibri" w:cs="Times New Roman"/>
                <w:color w:val="000000"/>
                <w:sz w:val="20"/>
                <w:szCs w:val="20"/>
              </w:rPr>
              <w:t>dollar</w:t>
            </w:r>
            <w:proofErr w:type="gramEnd"/>
            <w:r w:rsidRPr="00D27A13">
              <w:rPr>
                <w:rFonts w:ascii="Calibri" w:eastAsia="Times New Roman" w:hAnsi="Calibri" w:cs="Times New Roman"/>
                <w:color w:val="000000"/>
                <w:sz w:val="20"/>
                <w:szCs w:val="20"/>
              </w:rPr>
              <w:t xml:space="preserve"> return filers, what filers paid year to year, or other parameters.</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4874757E" w14:textId="77777777" w:rsidR="00886947" w:rsidRPr="00CC0440" w:rsidRDefault="00886947" w:rsidP="00886947">
            <w:pPr>
              <w:spacing w:after="0" w:line="240" w:lineRule="auto"/>
              <w:rPr>
                <w:rFonts w:eastAsia="Arial" w:cstheme="minorHAnsi"/>
                <w:color w:val="000000" w:themeColor="text1"/>
                <w:sz w:val="20"/>
                <w:szCs w:val="20"/>
                <w:highlight w:val="yellow"/>
              </w:rPr>
            </w:pPr>
          </w:p>
        </w:tc>
      </w:tr>
      <w:tr w:rsidR="00886947" w:rsidRPr="007D5DF8" w14:paraId="1EE6ADC0"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8DB3E2"/>
            <w:tcMar>
              <w:top w:w="100" w:type="dxa"/>
              <w:left w:w="100" w:type="dxa"/>
              <w:bottom w:w="100" w:type="dxa"/>
              <w:right w:w="100" w:type="dxa"/>
            </w:tcMar>
          </w:tcPr>
          <w:p w14:paraId="2C2AD5D6" w14:textId="77777777" w:rsidR="00886947" w:rsidRPr="007D5DF8" w:rsidRDefault="00886947" w:rsidP="00886947">
            <w:pPr>
              <w:spacing w:after="0" w:line="240" w:lineRule="auto"/>
              <w:jc w:val="center"/>
              <w:rPr>
                <w:rFonts w:ascii="Calibri" w:eastAsia="Arial" w:hAnsi="Calibri" w:cs="Arial"/>
                <w:b/>
                <w:color w:val="000000"/>
                <w:sz w:val="20"/>
                <w:szCs w:val="20"/>
              </w:rPr>
            </w:pPr>
            <w:r w:rsidRPr="007D5DF8">
              <w:rPr>
                <w:rFonts w:ascii="Calibri" w:eastAsia="Times New Roman" w:hAnsi="Calibri" w:cs="Times New Roman"/>
                <w:b/>
                <w:bCs/>
                <w:color w:val="000000"/>
                <w:sz w:val="20"/>
                <w:szCs w:val="20"/>
                <w:shd w:val="clear" w:color="auto" w:fill="8DB3E2"/>
              </w:rPr>
              <w:t>R</w:t>
            </w:r>
          </w:p>
        </w:tc>
        <w:tc>
          <w:tcPr>
            <w:tcW w:w="5220" w:type="dxa"/>
            <w:tcBorders>
              <w:bottom w:val="single" w:sz="8" w:space="0" w:color="000000" w:themeColor="text1"/>
              <w:right w:val="single" w:sz="8" w:space="0" w:color="000000" w:themeColor="text1"/>
            </w:tcBorders>
            <w:shd w:val="clear" w:color="auto" w:fill="8DB3E2"/>
            <w:tcMar>
              <w:top w:w="100" w:type="dxa"/>
              <w:left w:w="100" w:type="dxa"/>
              <w:bottom w:w="100" w:type="dxa"/>
              <w:right w:w="100" w:type="dxa"/>
            </w:tcMar>
          </w:tcPr>
          <w:p w14:paraId="025A3E46" w14:textId="04A24B5B" w:rsidR="00886947" w:rsidRPr="007D5DF8" w:rsidRDefault="00886947" w:rsidP="00886947">
            <w:pPr>
              <w:spacing w:after="0" w:line="240" w:lineRule="auto"/>
              <w:rPr>
                <w:rFonts w:ascii="Calibri" w:eastAsia="Arial" w:hAnsi="Calibri" w:cs="Arial"/>
                <w:color w:val="000000"/>
                <w:sz w:val="20"/>
                <w:szCs w:val="20"/>
              </w:rPr>
            </w:pPr>
            <w:r w:rsidRPr="007D5DF8">
              <w:rPr>
                <w:rFonts w:ascii="Calibri" w:eastAsia="Times New Roman" w:hAnsi="Calibri" w:cs="Times New Roman"/>
                <w:b/>
                <w:bCs/>
                <w:color w:val="000000"/>
                <w:sz w:val="20"/>
                <w:szCs w:val="20"/>
                <w:shd w:val="clear" w:color="auto" w:fill="8DB3E2"/>
              </w:rPr>
              <w:t>Accounts Receivable</w:t>
            </w:r>
            <w:r>
              <w:rPr>
                <w:rFonts w:ascii="Calibri" w:eastAsia="Times New Roman" w:hAnsi="Calibri" w:cs="Times New Roman"/>
                <w:b/>
                <w:bCs/>
                <w:color w:val="000000"/>
                <w:sz w:val="20"/>
                <w:szCs w:val="20"/>
                <w:shd w:val="clear" w:color="auto" w:fill="8DB3E2"/>
              </w:rPr>
              <w:t xml:space="preserve"> &amp; Cash Receipting</w:t>
            </w:r>
          </w:p>
        </w:tc>
        <w:tc>
          <w:tcPr>
            <w:tcW w:w="4680" w:type="dxa"/>
            <w:tcBorders>
              <w:bottom w:val="single" w:sz="8" w:space="0" w:color="000000" w:themeColor="text1"/>
              <w:right w:val="single" w:sz="8" w:space="0" w:color="000000" w:themeColor="text1"/>
            </w:tcBorders>
            <w:shd w:val="clear" w:color="auto" w:fill="8DB3E2"/>
            <w:tcMar>
              <w:top w:w="100" w:type="dxa"/>
              <w:left w:w="100" w:type="dxa"/>
              <w:bottom w:w="100" w:type="dxa"/>
              <w:right w:w="100" w:type="dxa"/>
            </w:tcMar>
          </w:tcPr>
          <w:p w14:paraId="5B13BA80" w14:textId="1B28AFEF" w:rsidR="00886947" w:rsidRPr="004252C9" w:rsidRDefault="00886947" w:rsidP="00886947">
            <w:pPr>
              <w:spacing w:after="0" w:line="240" w:lineRule="auto"/>
              <w:rPr>
                <w:rFonts w:eastAsia="Arial" w:cstheme="minorHAnsi"/>
                <w:color w:val="000000" w:themeColor="text1"/>
                <w:sz w:val="20"/>
                <w:szCs w:val="20"/>
              </w:rPr>
            </w:pPr>
          </w:p>
        </w:tc>
      </w:tr>
      <w:tr w:rsidR="00886947" w:rsidRPr="005672D9" w14:paraId="72C1AF66"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2A462CA" w14:textId="77777777" w:rsidR="00886947" w:rsidRPr="00544C14" w:rsidRDefault="00886947" w:rsidP="00886947">
            <w:pPr>
              <w:spacing w:after="0" w:line="240" w:lineRule="auto"/>
              <w:jc w:val="center"/>
              <w:rPr>
                <w:rFonts w:ascii="Calibri" w:eastAsia="Arial" w:hAnsi="Calibri" w:cs="Arial"/>
                <w:b/>
                <w:color w:val="000000"/>
                <w:sz w:val="20"/>
                <w:szCs w:val="20"/>
              </w:rPr>
            </w:pPr>
            <w:r w:rsidRPr="00544C14">
              <w:rPr>
                <w:rFonts w:ascii="Calibri" w:eastAsia="Times New Roman" w:hAnsi="Calibri" w:cs="Times New Roman"/>
                <w:b/>
                <w:bCs/>
                <w:color w:val="000000"/>
                <w:sz w:val="20"/>
                <w:szCs w:val="20"/>
              </w:rPr>
              <w:lastRenderedPageBreak/>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4D9F8160" w14:textId="727F29DD" w:rsidR="00886947" w:rsidRPr="00544C14" w:rsidRDefault="00886947" w:rsidP="00886947">
            <w:pPr>
              <w:pStyle w:val="ListParagraph"/>
              <w:numPr>
                <w:ilvl w:val="0"/>
                <w:numId w:val="11"/>
              </w:numPr>
              <w:spacing w:after="0" w:line="240" w:lineRule="auto"/>
              <w:ind w:left="532" w:hanging="450"/>
              <w:rPr>
                <w:rFonts w:ascii="Calibri" w:eastAsia="Times New Roman" w:hAnsi="Calibri" w:cs="Times New Roman"/>
                <w:color w:val="000000"/>
                <w:sz w:val="20"/>
                <w:szCs w:val="20"/>
              </w:rPr>
            </w:pPr>
            <w:r w:rsidRPr="00544C14">
              <w:rPr>
                <w:rFonts w:ascii="Calibri" w:eastAsia="Times New Roman" w:hAnsi="Calibri" w:cs="Times New Roman"/>
                <w:color w:val="000000"/>
                <w:sz w:val="20"/>
                <w:szCs w:val="20"/>
              </w:rPr>
              <w:t xml:space="preserve">Customer master file with flexible user-defined fields. </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7B331BE2" w14:textId="1668E773" w:rsidR="00886947" w:rsidRPr="004252C9" w:rsidRDefault="00886947" w:rsidP="00886947">
            <w:pPr>
              <w:spacing w:after="0" w:line="240" w:lineRule="auto"/>
              <w:rPr>
                <w:rFonts w:eastAsia="Arial" w:cstheme="minorHAnsi"/>
                <w:color w:val="000000" w:themeColor="text1"/>
                <w:sz w:val="20"/>
                <w:szCs w:val="20"/>
              </w:rPr>
            </w:pPr>
          </w:p>
        </w:tc>
      </w:tr>
      <w:tr w:rsidR="00886947" w:rsidRPr="005672D9" w14:paraId="099893CD"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BB5A6AA" w14:textId="17C4C7EE" w:rsidR="00886947" w:rsidRPr="00565A08" w:rsidRDefault="00886947" w:rsidP="00886947">
            <w:pPr>
              <w:spacing w:after="0" w:line="240" w:lineRule="auto"/>
              <w:jc w:val="center"/>
              <w:rPr>
                <w:rFonts w:ascii="Calibri" w:eastAsia="Times New Roman" w:hAnsi="Calibri" w:cs="Times New Roman"/>
                <w:b/>
                <w:bCs/>
                <w:color w:val="000000"/>
                <w:sz w:val="20"/>
                <w:szCs w:val="20"/>
              </w:rPr>
            </w:pPr>
            <w:r w:rsidRPr="00565A08">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62C7B9B9" w14:textId="1625242D" w:rsidR="00886947" w:rsidRPr="00565A08" w:rsidRDefault="00886947" w:rsidP="00886947">
            <w:pPr>
              <w:numPr>
                <w:ilvl w:val="0"/>
                <w:numId w:val="11"/>
              </w:numPr>
              <w:spacing w:after="0" w:line="240" w:lineRule="auto"/>
              <w:ind w:left="530" w:hanging="450"/>
              <w:rPr>
                <w:rFonts w:ascii="Calibri" w:eastAsia="Times New Roman" w:hAnsi="Calibri" w:cs="Times New Roman"/>
                <w:color w:val="000000"/>
                <w:sz w:val="20"/>
                <w:szCs w:val="20"/>
              </w:rPr>
            </w:pPr>
            <w:r w:rsidRPr="00565A08">
              <w:rPr>
                <w:rFonts w:eastAsia="Times New Roman" w:cstheme="minorHAnsi"/>
                <w:color w:val="000000"/>
                <w:sz w:val="20"/>
                <w:szCs w:val="20"/>
              </w:rPr>
              <w:t>Multiple user-defined charge codes with fees and General Ledger accounts.</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232CD29D" w14:textId="77777777" w:rsidR="00886947" w:rsidRPr="004252C9" w:rsidRDefault="00886947" w:rsidP="00886947">
            <w:pPr>
              <w:spacing w:after="0" w:line="240" w:lineRule="auto"/>
              <w:rPr>
                <w:rFonts w:eastAsia="Arial" w:cstheme="minorHAnsi"/>
                <w:color w:val="000000" w:themeColor="text1"/>
                <w:sz w:val="20"/>
                <w:szCs w:val="20"/>
              </w:rPr>
            </w:pPr>
          </w:p>
        </w:tc>
      </w:tr>
      <w:tr w:rsidR="00886947" w:rsidRPr="005672D9" w14:paraId="0E179C2A" w14:textId="77777777" w:rsidTr="0002028F">
        <w:trPr>
          <w:gridBefore w:val="1"/>
          <w:wBefore w:w="10" w:type="dxa"/>
          <w:trHeight w:val="335"/>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42A3C70" w14:textId="7DD24AA8" w:rsidR="00886947" w:rsidRPr="00F30A80" w:rsidRDefault="00886947" w:rsidP="00886947">
            <w:pPr>
              <w:spacing w:after="0" w:line="240" w:lineRule="auto"/>
              <w:jc w:val="center"/>
              <w:rPr>
                <w:rFonts w:eastAsia="Times New Roman" w:cstheme="minorHAnsi"/>
                <w:b/>
                <w:bCs/>
                <w:color w:val="000000"/>
                <w:sz w:val="20"/>
                <w:szCs w:val="20"/>
              </w:rPr>
            </w:pPr>
            <w:r w:rsidRPr="00F30A80">
              <w:rPr>
                <w:rFonts w:eastAsia="Times New Roman" w:cstheme="minorHAnsi"/>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135D89A7" w14:textId="6DE1DA57" w:rsidR="00886947" w:rsidRPr="00F30A80" w:rsidRDefault="00886947" w:rsidP="00886947">
            <w:pPr>
              <w:numPr>
                <w:ilvl w:val="0"/>
                <w:numId w:val="11"/>
              </w:numPr>
              <w:spacing w:after="0" w:line="240" w:lineRule="auto"/>
              <w:ind w:left="530" w:hanging="450"/>
              <w:rPr>
                <w:rFonts w:eastAsia="Times New Roman" w:cstheme="minorHAnsi"/>
                <w:color w:val="000000"/>
                <w:sz w:val="20"/>
                <w:szCs w:val="20"/>
              </w:rPr>
            </w:pPr>
            <w:r w:rsidRPr="00F30A80">
              <w:rPr>
                <w:rFonts w:eastAsia="Times New Roman" w:cstheme="minorHAnsi"/>
                <w:color w:val="000000"/>
                <w:sz w:val="20"/>
                <w:szCs w:val="20"/>
              </w:rPr>
              <w:t xml:space="preserve">Online requests for billing with workflow routing. </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067693FA" w14:textId="77777777" w:rsidR="00886947" w:rsidRPr="004252C9" w:rsidRDefault="00886947" w:rsidP="00886947">
            <w:pPr>
              <w:spacing w:after="0" w:line="240" w:lineRule="auto"/>
              <w:rPr>
                <w:rFonts w:eastAsia="Arial" w:cstheme="minorHAnsi"/>
                <w:color w:val="000000" w:themeColor="text1"/>
                <w:sz w:val="20"/>
                <w:szCs w:val="20"/>
              </w:rPr>
            </w:pPr>
          </w:p>
        </w:tc>
      </w:tr>
      <w:tr w:rsidR="00886947" w:rsidRPr="005672D9" w14:paraId="4163A52C"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CAE02E9" w14:textId="0035EA71" w:rsidR="00886947" w:rsidRPr="00BB3F36" w:rsidRDefault="00886947" w:rsidP="00886947">
            <w:pPr>
              <w:spacing w:after="0" w:line="240" w:lineRule="auto"/>
              <w:jc w:val="center"/>
              <w:rPr>
                <w:rFonts w:ascii="Calibri" w:eastAsia="Times New Roman" w:hAnsi="Calibri" w:cs="Times New Roman"/>
                <w:b/>
                <w:bCs/>
                <w:color w:val="000000"/>
                <w:sz w:val="20"/>
                <w:szCs w:val="20"/>
              </w:rPr>
            </w:pPr>
            <w:r w:rsidRPr="00BB3F36">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6AB285F9" w14:textId="1409AE78" w:rsidR="00886947" w:rsidRPr="00BB3F36" w:rsidRDefault="00886947" w:rsidP="00886947">
            <w:pPr>
              <w:numPr>
                <w:ilvl w:val="0"/>
                <w:numId w:val="11"/>
              </w:numPr>
              <w:spacing w:after="0" w:line="240" w:lineRule="auto"/>
              <w:ind w:left="530" w:hanging="450"/>
              <w:rPr>
                <w:rFonts w:ascii="Calibri" w:eastAsia="Times New Roman" w:hAnsi="Calibri" w:cs="Times New Roman"/>
                <w:color w:val="000000"/>
                <w:sz w:val="20"/>
                <w:szCs w:val="20"/>
              </w:rPr>
            </w:pPr>
            <w:r w:rsidRPr="00BB3F36">
              <w:rPr>
                <w:rFonts w:ascii="Calibri" w:eastAsia="Times New Roman" w:hAnsi="Calibri" w:cs="Times New Roman"/>
                <w:color w:val="000000"/>
                <w:sz w:val="20"/>
                <w:szCs w:val="20"/>
              </w:rPr>
              <w:t>Define multiple customers, departments, and miscellaneous billing types with unique billing templates for each (Concealed Carry permits (Police), Police cost recovery, association dues, escrow, etc.</w:t>
            </w:r>
            <w:r>
              <w:rPr>
                <w:rFonts w:ascii="Calibri" w:eastAsia="Times New Roman" w:hAnsi="Calibri" w:cs="Times New Roman"/>
                <w:color w:val="000000"/>
                <w:sz w:val="20"/>
                <w:szCs w:val="20"/>
              </w:rPr>
              <w:t>)</w:t>
            </w:r>
            <w:r w:rsidRPr="00BB3F36">
              <w:rPr>
                <w:rFonts w:ascii="Calibri" w:eastAsia="Times New Roman" w:hAnsi="Calibri" w:cs="Times New Roman"/>
                <w:color w:val="000000"/>
                <w:sz w:val="20"/>
                <w:szCs w:val="20"/>
              </w:rPr>
              <w:t xml:space="preserve"> </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5DCA9FDC" w14:textId="7191BB65" w:rsidR="00886947" w:rsidRPr="004252C9" w:rsidRDefault="00886947" w:rsidP="00886947">
            <w:pPr>
              <w:spacing w:after="0" w:line="240" w:lineRule="auto"/>
              <w:rPr>
                <w:rFonts w:eastAsia="Arial" w:cstheme="minorHAnsi"/>
                <w:color w:val="000000" w:themeColor="text1"/>
                <w:sz w:val="20"/>
                <w:szCs w:val="20"/>
              </w:rPr>
            </w:pPr>
          </w:p>
        </w:tc>
      </w:tr>
      <w:tr w:rsidR="00886947" w:rsidRPr="00056174" w14:paraId="325BA3B1"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5BC2144" w14:textId="6F0E335E" w:rsidR="00886947" w:rsidRPr="00BB3F36" w:rsidRDefault="00886947" w:rsidP="00886947">
            <w:pPr>
              <w:spacing w:after="0" w:line="240" w:lineRule="auto"/>
              <w:jc w:val="center"/>
              <w:rPr>
                <w:rFonts w:ascii="Calibri" w:eastAsia="Times New Roman" w:hAnsi="Calibri" w:cs="Times New Roman"/>
                <w:b/>
                <w:bCs/>
                <w:color w:val="000000"/>
                <w:sz w:val="20"/>
                <w:szCs w:val="20"/>
              </w:rPr>
            </w:pPr>
            <w:r w:rsidRPr="00BB3F36">
              <w:rPr>
                <w:rFonts w:ascii="Calibri" w:eastAsia="Times New Roman" w:hAnsi="Calibri" w:cs="Times New Roman"/>
                <w:b/>
                <w:bCs/>
                <w:color w:val="000000"/>
                <w:sz w:val="20"/>
                <w:szCs w:val="20"/>
              </w:rPr>
              <w:t>I</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5D54FA0E" w14:textId="7BB6FBCE" w:rsidR="00886947" w:rsidRPr="00BB3F36" w:rsidRDefault="00886947" w:rsidP="00886947">
            <w:pPr>
              <w:numPr>
                <w:ilvl w:val="0"/>
                <w:numId w:val="11"/>
              </w:numPr>
              <w:spacing w:after="0" w:line="240" w:lineRule="auto"/>
              <w:ind w:left="530" w:hanging="450"/>
              <w:rPr>
                <w:rFonts w:ascii="Calibri" w:eastAsia="Times New Roman" w:hAnsi="Calibri" w:cs="Times New Roman"/>
                <w:color w:val="000000"/>
                <w:sz w:val="20"/>
                <w:szCs w:val="20"/>
              </w:rPr>
            </w:pPr>
            <w:r w:rsidRPr="00BB3F36">
              <w:rPr>
                <w:rFonts w:ascii="Calibri" w:eastAsia="Times New Roman" w:hAnsi="Calibri" w:cs="Times New Roman"/>
                <w:color w:val="000000"/>
                <w:sz w:val="20"/>
                <w:szCs w:val="20"/>
              </w:rPr>
              <w:t>Generate and email invoices for misc. billing charges.</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2009C873" w14:textId="19AB39D3" w:rsidR="00886947" w:rsidRPr="004252C9" w:rsidRDefault="00886947" w:rsidP="00886947">
            <w:pPr>
              <w:spacing w:after="0" w:line="240" w:lineRule="auto"/>
              <w:rPr>
                <w:rFonts w:eastAsia="Arial" w:cstheme="minorHAnsi"/>
                <w:color w:val="000000" w:themeColor="text1"/>
                <w:sz w:val="20"/>
                <w:szCs w:val="20"/>
              </w:rPr>
            </w:pPr>
          </w:p>
        </w:tc>
      </w:tr>
      <w:tr w:rsidR="00886947" w:rsidRPr="00056174" w14:paraId="34793E60"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6B84227" w14:textId="64E5CB35" w:rsidR="00886947" w:rsidRPr="00F27D93" w:rsidRDefault="00886947" w:rsidP="00886947">
            <w:pPr>
              <w:spacing w:after="0" w:line="240" w:lineRule="auto"/>
              <w:jc w:val="center"/>
              <w:rPr>
                <w:rFonts w:ascii="Calibri" w:eastAsia="Arial" w:hAnsi="Calibri" w:cs="Arial"/>
                <w:b/>
                <w:color w:val="000000"/>
                <w:sz w:val="20"/>
                <w:szCs w:val="20"/>
              </w:rPr>
            </w:pPr>
            <w:r>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05CE9FB9" w14:textId="4EF742EA" w:rsidR="00886947" w:rsidRPr="00F27D93" w:rsidRDefault="00886947" w:rsidP="00886947">
            <w:pPr>
              <w:numPr>
                <w:ilvl w:val="0"/>
                <w:numId w:val="11"/>
              </w:numPr>
              <w:spacing w:after="0" w:line="240" w:lineRule="auto"/>
              <w:ind w:left="530" w:hanging="450"/>
              <w:rPr>
                <w:rFonts w:ascii="Calibri" w:eastAsia="Times New Roman" w:hAnsi="Calibri" w:cs="Times New Roman"/>
                <w:color w:val="000000"/>
                <w:sz w:val="20"/>
                <w:szCs w:val="20"/>
              </w:rPr>
            </w:pPr>
            <w:r w:rsidRPr="00F27D93">
              <w:rPr>
                <w:rFonts w:ascii="Calibri" w:eastAsia="Times New Roman" w:hAnsi="Calibri" w:cs="Times New Roman"/>
                <w:color w:val="000000"/>
                <w:sz w:val="20"/>
                <w:szCs w:val="20"/>
              </w:rPr>
              <w:t xml:space="preserve">Templated recurring invoices, e.g. quarterly business association dues, with editable frequency and amount. </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62D22F9B" w14:textId="6E6ECE25" w:rsidR="00886947" w:rsidRPr="004252C9" w:rsidRDefault="00886947" w:rsidP="00886947">
            <w:pPr>
              <w:spacing w:after="0" w:line="240" w:lineRule="auto"/>
              <w:rPr>
                <w:rFonts w:eastAsia="Arial" w:cstheme="minorHAnsi"/>
                <w:color w:val="000000" w:themeColor="text1"/>
                <w:sz w:val="20"/>
                <w:szCs w:val="20"/>
              </w:rPr>
            </w:pPr>
          </w:p>
        </w:tc>
      </w:tr>
      <w:tr w:rsidR="00886947" w:rsidRPr="00056174" w14:paraId="767DAE99"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6B474AC" w14:textId="4404B040" w:rsidR="00886947" w:rsidRPr="00DF1E27" w:rsidRDefault="00886947" w:rsidP="00886947">
            <w:pPr>
              <w:spacing w:after="0" w:line="240" w:lineRule="auto"/>
              <w:jc w:val="center"/>
              <w:rPr>
                <w:rFonts w:ascii="Calibri" w:eastAsia="Times New Roman" w:hAnsi="Calibri" w:cs="Times New Roman"/>
                <w:b/>
                <w:bCs/>
                <w:color w:val="000000"/>
                <w:sz w:val="20"/>
                <w:szCs w:val="20"/>
              </w:rPr>
            </w:pPr>
            <w:r w:rsidRPr="00DF1E27">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7A48BDC1" w14:textId="6849D0E6" w:rsidR="00886947" w:rsidRPr="00DF1E27" w:rsidRDefault="00886947" w:rsidP="00886947">
            <w:pPr>
              <w:numPr>
                <w:ilvl w:val="0"/>
                <w:numId w:val="11"/>
              </w:numPr>
              <w:spacing w:after="0" w:line="240" w:lineRule="auto"/>
              <w:ind w:left="530" w:hanging="450"/>
              <w:rPr>
                <w:rFonts w:ascii="Calibri" w:eastAsia="Times New Roman" w:hAnsi="Calibri" w:cs="Times New Roman"/>
                <w:color w:val="000000"/>
                <w:sz w:val="20"/>
                <w:szCs w:val="20"/>
              </w:rPr>
            </w:pPr>
            <w:r w:rsidRPr="00DF1E27">
              <w:rPr>
                <w:rFonts w:ascii="Calibri" w:eastAsia="Times New Roman" w:hAnsi="Calibri" w:cs="Times New Roman"/>
                <w:color w:val="000000"/>
                <w:sz w:val="20"/>
                <w:szCs w:val="20"/>
              </w:rPr>
              <w:t>Bill Downtown Poulsbo Assessment Improvement area based on business type (Service or Retail), square footage, or number of employees. Examples:</w:t>
            </w:r>
          </w:p>
          <w:p w14:paraId="646CF0C0" w14:textId="6FB41375" w:rsidR="00886947" w:rsidRPr="00DF1E27" w:rsidRDefault="00886947" w:rsidP="00886947">
            <w:pPr>
              <w:pStyle w:val="ListParagraph"/>
              <w:numPr>
                <w:ilvl w:val="1"/>
                <w:numId w:val="11"/>
              </w:numPr>
              <w:spacing w:after="0" w:line="240" w:lineRule="auto"/>
              <w:ind w:left="889"/>
              <w:rPr>
                <w:rFonts w:ascii="Calibri" w:eastAsia="Times New Roman" w:hAnsi="Calibri" w:cs="Times New Roman"/>
                <w:color w:val="000000"/>
                <w:sz w:val="20"/>
                <w:szCs w:val="20"/>
              </w:rPr>
            </w:pPr>
            <w:r w:rsidRPr="00DF1E27">
              <w:rPr>
                <w:rFonts w:ascii="Calibri" w:eastAsia="Times New Roman" w:hAnsi="Calibri" w:cs="Times New Roman"/>
                <w:color w:val="000000"/>
                <w:sz w:val="20"/>
                <w:szCs w:val="20"/>
              </w:rPr>
              <w:t>Poulsbo Business Association dues = &lt;1,000 S.F. Retail = $60 flat rate</w:t>
            </w:r>
          </w:p>
          <w:p w14:paraId="13ECBB09" w14:textId="67215CA7" w:rsidR="00886947" w:rsidRPr="00DF1E27" w:rsidRDefault="00886947" w:rsidP="00886947">
            <w:pPr>
              <w:pStyle w:val="ListParagraph"/>
              <w:numPr>
                <w:ilvl w:val="1"/>
                <w:numId w:val="11"/>
              </w:numPr>
              <w:spacing w:after="0" w:line="240" w:lineRule="auto"/>
              <w:ind w:left="889"/>
              <w:rPr>
                <w:rFonts w:ascii="Calibri" w:eastAsia="Times New Roman" w:hAnsi="Calibri" w:cs="Times New Roman"/>
                <w:color w:val="000000"/>
                <w:sz w:val="20"/>
                <w:szCs w:val="20"/>
              </w:rPr>
            </w:pPr>
            <w:r w:rsidRPr="00DF1E27">
              <w:rPr>
                <w:rFonts w:ascii="Calibri" w:eastAsia="Times New Roman" w:hAnsi="Calibri" w:cs="Times New Roman"/>
                <w:color w:val="000000"/>
                <w:sz w:val="20"/>
                <w:szCs w:val="20"/>
              </w:rPr>
              <w:t>Future – based on number of employees or gross receipts.</w:t>
            </w:r>
            <w:r w:rsidR="00CD77AA">
              <w:rPr>
                <w:rFonts w:ascii="Calibri" w:eastAsia="Times New Roman" w:hAnsi="Calibri" w:cs="Times New Roman"/>
                <w:color w:val="000000"/>
                <w:sz w:val="20"/>
                <w:szCs w:val="20"/>
              </w:rPr>
              <w:t xml:space="preserve"> Possible future change but not in the current plan</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7BD005DB" w14:textId="77777777" w:rsidR="00886947" w:rsidRPr="004252C9" w:rsidRDefault="00886947" w:rsidP="00886947">
            <w:pPr>
              <w:spacing w:after="0" w:line="240" w:lineRule="auto"/>
              <w:rPr>
                <w:rFonts w:eastAsia="Arial" w:cstheme="minorHAnsi"/>
                <w:color w:val="000000" w:themeColor="text1"/>
                <w:sz w:val="20"/>
                <w:szCs w:val="20"/>
              </w:rPr>
            </w:pPr>
          </w:p>
        </w:tc>
      </w:tr>
      <w:tr w:rsidR="00886947" w:rsidRPr="00056174" w14:paraId="6801FEEE"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D569298" w14:textId="720C6031" w:rsidR="00886947" w:rsidRPr="00DF1E27" w:rsidRDefault="00CD77AA" w:rsidP="00886947">
            <w:pPr>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E</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6D42AD9A" w14:textId="612142CD" w:rsidR="00886947" w:rsidRPr="00DF1E27" w:rsidRDefault="00886947" w:rsidP="00886947">
            <w:pPr>
              <w:numPr>
                <w:ilvl w:val="0"/>
                <w:numId w:val="11"/>
              </w:numPr>
              <w:spacing w:after="0" w:line="240" w:lineRule="auto"/>
              <w:ind w:left="530" w:hanging="450"/>
              <w:rPr>
                <w:rFonts w:ascii="Calibri" w:eastAsia="Times New Roman" w:hAnsi="Calibri" w:cs="Times New Roman"/>
                <w:color w:val="000000"/>
                <w:sz w:val="20"/>
                <w:szCs w:val="20"/>
              </w:rPr>
            </w:pPr>
            <w:r w:rsidRPr="00DF1E27">
              <w:rPr>
                <w:rFonts w:ascii="Calibri" w:eastAsia="Times New Roman" w:hAnsi="Calibri" w:cs="Times New Roman"/>
                <w:color w:val="000000"/>
                <w:sz w:val="20"/>
                <w:szCs w:val="20"/>
              </w:rPr>
              <w:t xml:space="preserve">Misc. billing for cemetery lots/burials. </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320AEBBA" w14:textId="540CA064" w:rsidR="00886947" w:rsidRPr="004252C9" w:rsidRDefault="00886947" w:rsidP="00886947">
            <w:pPr>
              <w:spacing w:after="0" w:line="240" w:lineRule="auto"/>
              <w:rPr>
                <w:rFonts w:eastAsia="Arial" w:cstheme="minorHAnsi"/>
                <w:color w:val="000000" w:themeColor="text1"/>
                <w:sz w:val="20"/>
                <w:szCs w:val="20"/>
              </w:rPr>
            </w:pPr>
          </w:p>
        </w:tc>
      </w:tr>
      <w:tr w:rsidR="00886947" w:rsidRPr="00056174" w14:paraId="5D366C57"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1F2BA72" w14:textId="4E59B0C1" w:rsidR="00886947" w:rsidRPr="00C654DB" w:rsidRDefault="00886947" w:rsidP="00886947">
            <w:pPr>
              <w:spacing w:after="0" w:line="240" w:lineRule="auto"/>
              <w:jc w:val="center"/>
              <w:rPr>
                <w:rFonts w:ascii="Calibri" w:eastAsia="Times New Roman" w:hAnsi="Calibri" w:cs="Times New Roman"/>
                <w:b/>
                <w:bCs/>
                <w:color w:val="000000"/>
                <w:sz w:val="20"/>
                <w:szCs w:val="20"/>
              </w:rPr>
            </w:pPr>
            <w:r w:rsidRPr="00C654DB">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17E7775E" w14:textId="6D534099" w:rsidR="00886947" w:rsidRPr="00C654DB" w:rsidRDefault="00886947" w:rsidP="00886947">
            <w:pPr>
              <w:numPr>
                <w:ilvl w:val="0"/>
                <w:numId w:val="11"/>
              </w:numPr>
              <w:spacing w:after="0" w:line="240" w:lineRule="auto"/>
              <w:ind w:left="530" w:hanging="450"/>
              <w:rPr>
                <w:rFonts w:ascii="Calibri" w:eastAsia="Times New Roman" w:hAnsi="Calibri" w:cs="Times New Roman"/>
                <w:color w:val="000000"/>
                <w:sz w:val="20"/>
                <w:szCs w:val="20"/>
              </w:rPr>
            </w:pPr>
            <w:r w:rsidRPr="00C654DB">
              <w:rPr>
                <w:rFonts w:ascii="Calibri" w:eastAsia="Times New Roman" w:hAnsi="Calibri" w:cs="Times New Roman"/>
                <w:color w:val="000000"/>
                <w:sz w:val="20"/>
                <w:szCs w:val="20"/>
              </w:rPr>
              <w:t>Generate inter-department billings.</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25DAFD5C" w14:textId="2198C7CF" w:rsidR="00886947" w:rsidRPr="004252C9" w:rsidRDefault="00886947" w:rsidP="00886947">
            <w:pPr>
              <w:spacing w:after="0" w:line="240" w:lineRule="auto"/>
              <w:rPr>
                <w:rFonts w:eastAsia="Arial" w:cstheme="minorHAnsi"/>
                <w:color w:val="000000" w:themeColor="text1"/>
                <w:sz w:val="20"/>
                <w:szCs w:val="20"/>
              </w:rPr>
            </w:pPr>
          </w:p>
        </w:tc>
      </w:tr>
      <w:tr w:rsidR="00886947" w:rsidRPr="00056174" w14:paraId="3D1FBF71"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185A578" w14:textId="5FD31DED" w:rsidR="00886947" w:rsidRPr="00C654DB" w:rsidRDefault="00CD77AA" w:rsidP="00886947">
            <w:pPr>
              <w:spacing w:after="0" w:line="240" w:lineRule="auto"/>
              <w:jc w:val="center"/>
              <w:rPr>
                <w:rFonts w:ascii="Calibri" w:eastAsia="Times New Roman" w:hAnsi="Calibri" w:cs="Times New Roman"/>
                <w:b/>
                <w:bCs/>
                <w:color w:val="000000"/>
                <w:sz w:val="20"/>
                <w:szCs w:val="20"/>
              </w:rPr>
            </w:pPr>
            <w:r>
              <w:rPr>
                <w:rFonts w:ascii="Calibri" w:eastAsia="Calibri" w:hAnsi="Calibri" w:cs="Calibri"/>
                <w:b/>
                <w:bCs/>
                <w:snapToGrid w:val="0"/>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2F29DD5D" w14:textId="37D4B546" w:rsidR="00886947" w:rsidRPr="00C654DB" w:rsidRDefault="00886947" w:rsidP="00886947">
            <w:pPr>
              <w:numPr>
                <w:ilvl w:val="0"/>
                <w:numId w:val="11"/>
              </w:numPr>
              <w:spacing w:after="0" w:line="240" w:lineRule="auto"/>
              <w:ind w:left="530" w:hanging="450"/>
              <w:rPr>
                <w:rFonts w:ascii="Calibri" w:eastAsia="Times New Roman" w:hAnsi="Calibri" w:cs="Times New Roman"/>
                <w:color w:val="000000"/>
                <w:sz w:val="20"/>
                <w:szCs w:val="20"/>
              </w:rPr>
            </w:pPr>
            <w:r w:rsidRPr="006A3B64">
              <w:rPr>
                <w:rFonts w:ascii="Calibri" w:eastAsia="Calibri" w:hAnsi="Calibri" w:cs="Calibri"/>
                <w:snapToGrid w:val="0"/>
                <w:color w:val="000000"/>
                <w:sz w:val="20"/>
                <w:szCs w:val="20"/>
              </w:rPr>
              <w:t>Citizen facing self-service Portal</w:t>
            </w:r>
            <w:r>
              <w:rPr>
                <w:rFonts w:ascii="Calibri" w:eastAsia="Calibri" w:hAnsi="Calibri" w:cs="Calibri"/>
                <w:snapToGrid w:val="0"/>
                <w:color w:val="000000"/>
                <w:sz w:val="20"/>
                <w:szCs w:val="20"/>
              </w:rPr>
              <w:t xml:space="preserve"> – make online payments </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741DFA7F" w14:textId="77777777" w:rsidR="00886947" w:rsidRDefault="00886947" w:rsidP="00886947">
            <w:pPr>
              <w:spacing w:after="0" w:line="240" w:lineRule="auto"/>
              <w:rPr>
                <w:rFonts w:eastAsia="Arial" w:cstheme="minorHAnsi"/>
                <w:color w:val="000000" w:themeColor="text1"/>
                <w:sz w:val="20"/>
                <w:szCs w:val="20"/>
              </w:rPr>
            </w:pPr>
          </w:p>
        </w:tc>
      </w:tr>
      <w:tr w:rsidR="00886947" w:rsidRPr="00056174" w14:paraId="7A47578B"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77D5F39" w14:textId="7D5EC5C4" w:rsidR="00886947" w:rsidRPr="00C654DB" w:rsidRDefault="00886947" w:rsidP="00886947">
            <w:pPr>
              <w:spacing w:after="0" w:line="240" w:lineRule="auto"/>
              <w:jc w:val="center"/>
              <w:rPr>
                <w:rFonts w:ascii="Calibri" w:eastAsia="Times New Roman" w:hAnsi="Calibri" w:cs="Times New Roman"/>
                <w:b/>
                <w:bCs/>
                <w:color w:val="000000"/>
                <w:sz w:val="20"/>
                <w:szCs w:val="20"/>
              </w:rPr>
            </w:pPr>
            <w:r w:rsidRPr="00C654DB">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1FBB03AF" w14:textId="35A1058D" w:rsidR="00886947" w:rsidRPr="00C654DB" w:rsidRDefault="00886947" w:rsidP="00886947">
            <w:pPr>
              <w:numPr>
                <w:ilvl w:val="0"/>
                <w:numId w:val="11"/>
              </w:numPr>
              <w:spacing w:after="0" w:line="240" w:lineRule="auto"/>
              <w:ind w:left="530" w:hanging="450"/>
              <w:rPr>
                <w:rFonts w:ascii="Calibri" w:eastAsia="Times New Roman" w:hAnsi="Calibri" w:cs="Times New Roman"/>
                <w:color w:val="000000"/>
                <w:sz w:val="20"/>
                <w:szCs w:val="20"/>
              </w:rPr>
            </w:pPr>
            <w:r w:rsidRPr="00C654DB">
              <w:rPr>
                <w:rFonts w:ascii="Calibri" w:eastAsia="Times New Roman" w:hAnsi="Calibri" w:cs="Times New Roman"/>
                <w:color w:val="000000"/>
                <w:sz w:val="20"/>
                <w:szCs w:val="20"/>
              </w:rPr>
              <w:t>Import batch payments in .CSV or XML format.</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64891714" w14:textId="69AD8793" w:rsidR="00886947" w:rsidRPr="004252C9" w:rsidRDefault="00886947" w:rsidP="00886947">
            <w:pPr>
              <w:spacing w:after="0" w:line="240" w:lineRule="auto"/>
              <w:rPr>
                <w:rFonts w:eastAsia="Arial" w:cstheme="minorHAnsi"/>
                <w:color w:val="000000" w:themeColor="text1"/>
                <w:sz w:val="20"/>
                <w:szCs w:val="20"/>
              </w:rPr>
            </w:pPr>
          </w:p>
        </w:tc>
      </w:tr>
      <w:tr w:rsidR="00886947" w:rsidRPr="00056174" w14:paraId="3D07EDEC"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0F2B552" w14:textId="22A95B75" w:rsidR="00886947" w:rsidRPr="00970145" w:rsidRDefault="00886947" w:rsidP="00886947">
            <w:pPr>
              <w:spacing w:after="0" w:line="240" w:lineRule="auto"/>
              <w:jc w:val="center"/>
              <w:rPr>
                <w:rFonts w:ascii="Calibri" w:eastAsia="Times New Roman" w:hAnsi="Calibri" w:cs="Times New Roman"/>
                <w:b/>
                <w:bCs/>
                <w:color w:val="000000"/>
                <w:sz w:val="20"/>
                <w:szCs w:val="20"/>
              </w:rPr>
            </w:pPr>
            <w:r w:rsidRPr="00970145">
              <w:rPr>
                <w:rFonts w:ascii="Calibri" w:eastAsia="Times New Roman" w:hAnsi="Calibri" w:cs="Times New Roman"/>
                <w:b/>
                <w:bCs/>
                <w:color w:val="000000"/>
                <w:sz w:val="20"/>
                <w:szCs w:val="20"/>
              </w:rPr>
              <w:t>I</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0A22DB7E" w14:textId="653334BE" w:rsidR="00886947" w:rsidRPr="00970145" w:rsidRDefault="00886947" w:rsidP="00886947">
            <w:pPr>
              <w:numPr>
                <w:ilvl w:val="0"/>
                <w:numId w:val="11"/>
              </w:numPr>
              <w:spacing w:after="0" w:line="240" w:lineRule="auto"/>
              <w:ind w:left="530" w:hanging="450"/>
              <w:rPr>
                <w:rFonts w:ascii="Calibri" w:eastAsia="Times New Roman" w:hAnsi="Calibri" w:cs="Times New Roman"/>
                <w:color w:val="000000"/>
                <w:sz w:val="20"/>
                <w:szCs w:val="20"/>
              </w:rPr>
            </w:pPr>
            <w:r w:rsidRPr="00970145">
              <w:rPr>
                <w:rFonts w:ascii="Calibri" w:eastAsia="Times New Roman" w:hAnsi="Calibri" w:cs="Times New Roman"/>
                <w:color w:val="000000"/>
                <w:sz w:val="20"/>
                <w:szCs w:val="20"/>
              </w:rPr>
              <w:t>Automated dunning letters and notifications for past due payments.</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764B2CF0" w14:textId="77777777" w:rsidR="00886947" w:rsidRDefault="00886947" w:rsidP="00886947">
            <w:pPr>
              <w:spacing w:after="0" w:line="240" w:lineRule="auto"/>
              <w:rPr>
                <w:rFonts w:eastAsia="Arial" w:cstheme="minorHAnsi"/>
                <w:color w:val="000000" w:themeColor="text1"/>
                <w:sz w:val="20"/>
                <w:szCs w:val="20"/>
              </w:rPr>
            </w:pPr>
          </w:p>
        </w:tc>
      </w:tr>
      <w:tr w:rsidR="00886947" w:rsidRPr="007D5DF8" w14:paraId="51C2B745"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8DB3E2"/>
            <w:tcMar>
              <w:top w:w="100" w:type="dxa"/>
              <w:left w:w="100" w:type="dxa"/>
              <w:bottom w:w="100" w:type="dxa"/>
              <w:right w:w="100" w:type="dxa"/>
            </w:tcMar>
          </w:tcPr>
          <w:p w14:paraId="479DA8FF" w14:textId="77777777" w:rsidR="00886947" w:rsidRPr="007D5DF8" w:rsidRDefault="00886947" w:rsidP="00886947">
            <w:pPr>
              <w:spacing w:after="0" w:line="240" w:lineRule="auto"/>
              <w:jc w:val="center"/>
              <w:rPr>
                <w:rFonts w:ascii="Calibri" w:eastAsia="Arial" w:hAnsi="Calibri" w:cs="Arial"/>
                <w:b/>
                <w:color w:val="000000"/>
                <w:sz w:val="20"/>
                <w:szCs w:val="20"/>
              </w:rPr>
            </w:pPr>
            <w:r w:rsidRPr="007D5DF8">
              <w:rPr>
                <w:rFonts w:ascii="Calibri" w:eastAsia="Times New Roman" w:hAnsi="Calibri" w:cs="Times New Roman"/>
                <w:b/>
                <w:bCs/>
                <w:color w:val="000000"/>
                <w:sz w:val="20"/>
                <w:szCs w:val="20"/>
                <w:shd w:val="clear" w:color="auto" w:fill="8DB3E2"/>
              </w:rPr>
              <w:t>R</w:t>
            </w:r>
          </w:p>
        </w:tc>
        <w:tc>
          <w:tcPr>
            <w:tcW w:w="5220" w:type="dxa"/>
            <w:tcBorders>
              <w:bottom w:val="single" w:sz="8" w:space="0" w:color="000000" w:themeColor="text1"/>
              <w:right w:val="single" w:sz="8" w:space="0" w:color="000000" w:themeColor="text1"/>
            </w:tcBorders>
            <w:shd w:val="clear" w:color="auto" w:fill="8DB3E2"/>
            <w:tcMar>
              <w:top w:w="100" w:type="dxa"/>
              <w:left w:w="100" w:type="dxa"/>
              <w:bottom w:w="100" w:type="dxa"/>
              <w:right w:w="100" w:type="dxa"/>
            </w:tcMar>
          </w:tcPr>
          <w:p w14:paraId="06691136" w14:textId="3C105F0C" w:rsidR="00886947" w:rsidRPr="007D5DF8" w:rsidRDefault="00886947" w:rsidP="00886947">
            <w:pPr>
              <w:spacing w:after="0" w:line="240" w:lineRule="auto"/>
              <w:ind w:left="530" w:hanging="450"/>
              <w:rPr>
                <w:rFonts w:ascii="Calibri" w:eastAsia="Arial" w:hAnsi="Calibri" w:cs="Arial"/>
                <w:color w:val="000000"/>
                <w:sz w:val="20"/>
                <w:szCs w:val="20"/>
              </w:rPr>
            </w:pPr>
            <w:r>
              <w:rPr>
                <w:rFonts w:ascii="Calibri" w:eastAsia="Times New Roman" w:hAnsi="Calibri" w:cs="Times New Roman"/>
                <w:b/>
                <w:bCs/>
                <w:color w:val="000000"/>
                <w:sz w:val="20"/>
                <w:szCs w:val="20"/>
                <w:shd w:val="clear" w:color="auto" w:fill="8DB3E2"/>
              </w:rPr>
              <w:t>Utility Billing – Water, Wastewater, Stormwater &amp; Refuse</w:t>
            </w:r>
          </w:p>
        </w:tc>
        <w:tc>
          <w:tcPr>
            <w:tcW w:w="4680" w:type="dxa"/>
            <w:tcBorders>
              <w:bottom w:val="single" w:sz="8" w:space="0" w:color="000000" w:themeColor="text1"/>
              <w:right w:val="single" w:sz="8" w:space="0" w:color="000000" w:themeColor="text1"/>
            </w:tcBorders>
            <w:shd w:val="clear" w:color="auto" w:fill="8DB3E2"/>
            <w:tcMar>
              <w:top w:w="100" w:type="dxa"/>
              <w:left w:w="100" w:type="dxa"/>
              <w:bottom w:w="100" w:type="dxa"/>
              <w:right w:w="100" w:type="dxa"/>
            </w:tcMar>
          </w:tcPr>
          <w:p w14:paraId="07C5FE8A" w14:textId="20A0F068" w:rsidR="00886947" w:rsidRPr="004252C9" w:rsidRDefault="00886947" w:rsidP="00886947">
            <w:pPr>
              <w:spacing w:after="0" w:line="240" w:lineRule="auto"/>
              <w:rPr>
                <w:rFonts w:eastAsia="Arial" w:cstheme="minorHAnsi"/>
                <w:b/>
                <w:bCs/>
                <w:color w:val="000000" w:themeColor="text1"/>
                <w:sz w:val="20"/>
                <w:szCs w:val="20"/>
              </w:rPr>
            </w:pPr>
          </w:p>
        </w:tc>
      </w:tr>
      <w:tr w:rsidR="00886947" w:rsidRPr="00491B5E" w14:paraId="0DE8173E"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501C10E" w14:textId="2B10A2D4" w:rsidR="00886947" w:rsidRPr="00072700" w:rsidRDefault="00886947" w:rsidP="00886947">
            <w:pPr>
              <w:spacing w:after="0" w:line="240" w:lineRule="auto"/>
              <w:jc w:val="center"/>
              <w:rPr>
                <w:rFonts w:ascii="Calibri" w:eastAsia="Times New Roman" w:hAnsi="Calibri" w:cs="Times New Roman"/>
                <w:b/>
                <w:bCs/>
                <w:color w:val="000000"/>
                <w:sz w:val="20"/>
                <w:szCs w:val="20"/>
              </w:rPr>
            </w:pPr>
            <w:r w:rsidRPr="00072700">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EE0570E" w14:textId="2968AE64" w:rsidR="00886947" w:rsidRPr="004E27AD" w:rsidRDefault="00886947" w:rsidP="00886947">
            <w:pPr>
              <w:pStyle w:val="Normal1"/>
              <w:numPr>
                <w:ilvl w:val="0"/>
                <w:numId w:val="11"/>
              </w:numPr>
              <w:spacing w:after="0" w:line="240" w:lineRule="auto"/>
              <w:ind w:left="530" w:hanging="450"/>
              <w:contextualSpacing w:val="0"/>
              <w:rPr>
                <w:rFonts w:asciiTheme="minorHAnsi" w:eastAsiaTheme="minorEastAsia" w:hAnsiTheme="minorHAnsi" w:cstheme="minorHAnsi"/>
                <w:sz w:val="20"/>
              </w:rPr>
            </w:pPr>
            <w:r w:rsidRPr="004E27AD">
              <w:rPr>
                <w:rFonts w:asciiTheme="minorHAnsi" w:hAnsiTheme="minorHAnsi" w:cstheme="minorHAnsi"/>
                <w:sz w:val="20"/>
              </w:rPr>
              <w:t xml:space="preserve">Centralized customer master record with attributes, such as: </w:t>
            </w:r>
          </w:p>
          <w:p w14:paraId="6C460D29" w14:textId="5874EF8B" w:rsidR="00886947" w:rsidRPr="004E27AD" w:rsidRDefault="00886947" w:rsidP="00886947">
            <w:pPr>
              <w:pStyle w:val="Normal1"/>
              <w:numPr>
                <w:ilvl w:val="0"/>
                <w:numId w:val="23"/>
              </w:numPr>
              <w:spacing w:after="0" w:line="240" w:lineRule="auto"/>
              <w:ind w:left="892" w:hanging="270"/>
              <w:contextualSpacing w:val="0"/>
              <w:rPr>
                <w:rFonts w:asciiTheme="minorHAnsi" w:eastAsiaTheme="minorEastAsia" w:hAnsiTheme="minorHAnsi" w:cstheme="minorHAnsi"/>
                <w:sz w:val="20"/>
              </w:rPr>
            </w:pPr>
            <w:r w:rsidRPr="004E27AD">
              <w:rPr>
                <w:rFonts w:asciiTheme="minorHAnsi" w:hAnsiTheme="minorHAnsi" w:cstheme="minorHAnsi"/>
                <w:sz w:val="20"/>
              </w:rPr>
              <w:t>Account Number and Service Type –Water, Wastewater, Storm, Solid Waste</w:t>
            </w:r>
          </w:p>
          <w:p w14:paraId="51E2B6F0" w14:textId="4F8D79DA" w:rsidR="00886947" w:rsidRPr="004E27AD" w:rsidRDefault="00886947" w:rsidP="00886947">
            <w:pPr>
              <w:pStyle w:val="Normal1"/>
              <w:numPr>
                <w:ilvl w:val="0"/>
                <w:numId w:val="23"/>
              </w:numPr>
              <w:spacing w:after="0" w:line="240" w:lineRule="auto"/>
              <w:ind w:left="892" w:hanging="270"/>
              <w:contextualSpacing w:val="0"/>
              <w:rPr>
                <w:rFonts w:asciiTheme="minorHAnsi" w:eastAsiaTheme="minorEastAsia" w:hAnsiTheme="minorHAnsi" w:cstheme="minorHAnsi"/>
                <w:sz w:val="20"/>
              </w:rPr>
            </w:pPr>
            <w:r w:rsidRPr="004E27AD">
              <w:rPr>
                <w:rFonts w:asciiTheme="minorHAnsi" w:hAnsiTheme="minorHAnsi" w:cstheme="minorHAnsi"/>
                <w:sz w:val="20"/>
              </w:rPr>
              <w:t>Bill Cycle (consolidated)</w:t>
            </w:r>
          </w:p>
          <w:p w14:paraId="751314ED" w14:textId="4B892FF7" w:rsidR="00886947" w:rsidRPr="00F421AF" w:rsidRDefault="00886947" w:rsidP="00886947">
            <w:pPr>
              <w:pStyle w:val="Normal1"/>
              <w:numPr>
                <w:ilvl w:val="0"/>
                <w:numId w:val="23"/>
              </w:numPr>
              <w:spacing w:after="0" w:line="240" w:lineRule="auto"/>
              <w:ind w:left="892" w:hanging="270"/>
              <w:contextualSpacing w:val="0"/>
              <w:rPr>
                <w:rFonts w:asciiTheme="minorHAnsi" w:eastAsiaTheme="minorEastAsia" w:hAnsiTheme="minorHAnsi" w:cstheme="minorHAnsi"/>
                <w:sz w:val="20"/>
              </w:rPr>
            </w:pPr>
            <w:r w:rsidRPr="00F421AF">
              <w:rPr>
                <w:rFonts w:asciiTheme="minorHAnsi" w:hAnsiTheme="minorHAnsi" w:cstheme="minorHAnsi"/>
                <w:sz w:val="20"/>
              </w:rPr>
              <w:t>Pressure Zone (for backflow reporting) – GIS map layer</w:t>
            </w:r>
          </w:p>
          <w:p w14:paraId="6FDF266E" w14:textId="0B05E899" w:rsidR="00886947" w:rsidRPr="00F421AF" w:rsidRDefault="00886947" w:rsidP="00886947">
            <w:pPr>
              <w:pStyle w:val="Normal1"/>
              <w:numPr>
                <w:ilvl w:val="0"/>
                <w:numId w:val="23"/>
              </w:numPr>
              <w:spacing w:after="0" w:line="240" w:lineRule="auto"/>
              <w:ind w:left="892" w:hanging="270"/>
              <w:contextualSpacing w:val="0"/>
              <w:rPr>
                <w:rFonts w:asciiTheme="minorHAnsi" w:eastAsiaTheme="minorEastAsia" w:hAnsiTheme="minorHAnsi" w:cstheme="minorHAnsi"/>
                <w:sz w:val="20"/>
              </w:rPr>
            </w:pPr>
            <w:r w:rsidRPr="00F421AF">
              <w:rPr>
                <w:rFonts w:asciiTheme="minorHAnsi" w:hAnsiTheme="minorHAnsi" w:cstheme="minorHAnsi"/>
                <w:sz w:val="20"/>
              </w:rPr>
              <w:t>Sewer Basin (for backflow reporting) – GIS map layer</w:t>
            </w:r>
          </w:p>
          <w:p w14:paraId="4092ED3F" w14:textId="569C107E" w:rsidR="00886947" w:rsidRPr="00A27942" w:rsidRDefault="00886947" w:rsidP="00886947">
            <w:pPr>
              <w:pStyle w:val="Normal1"/>
              <w:numPr>
                <w:ilvl w:val="0"/>
                <w:numId w:val="23"/>
              </w:numPr>
              <w:spacing w:after="0" w:line="240" w:lineRule="auto"/>
              <w:ind w:left="892" w:hanging="270"/>
              <w:contextualSpacing w:val="0"/>
              <w:rPr>
                <w:rFonts w:asciiTheme="minorHAnsi" w:eastAsiaTheme="minorEastAsia" w:hAnsiTheme="minorHAnsi" w:cstheme="minorHAnsi"/>
                <w:sz w:val="20"/>
              </w:rPr>
            </w:pPr>
            <w:r w:rsidRPr="00A27942">
              <w:rPr>
                <w:rFonts w:asciiTheme="minorHAnsi" w:hAnsiTheme="minorHAnsi" w:cstheme="minorHAnsi"/>
                <w:sz w:val="20"/>
              </w:rPr>
              <w:t>Service Address (may be multiple)</w:t>
            </w:r>
          </w:p>
          <w:p w14:paraId="6BCD298F" w14:textId="036C6298" w:rsidR="00886947" w:rsidRPr="004E27AD" w:rsidRDefault="00886947" w:rsidP="00886947">
            <w:pPr>
              <w:pStyle w:val="Normal1"/>
              <w:numPr>
                <w:ilvl w:val="0"/>
                <w:numId w:val="23"/>
              </w:numPr>
              <w:spacing w:after="0" w:line="240" w:lineRule="auto"/>
              <w:ind w:left="892" w:hanging="270"/>
              <w:contextualSpacing w:val="0"/>
              <w:rPr>
                <w:rFonts w:asciiTheme="minorHAnsi" w:eastAsiaTheme="minorEastAsia" w:hAnsiTheme="minorHAnsi" w:cstheme="minorHAnsi"/>
                <w:sz w:val="20"/>
              </w:rPr>
            </w:pPr>
            <w:r w:rsidRPr="004E27AD">
              <w:rPr>
                <w:rFonts w:asciiTheme="minorHAnsi" w:hAnsiTheme="minorHAnsi" w:cstheme="minorHAnsi"/>
                <w:sz w:val="20"/>
              </w:rPr>
              <w:t>Meter Location/GIS Coordinates</w:t>
            </w:r>
          </w:p>
          <w:p w14:paraId="700F082E" w14:textId="374AA9B3" w:rsidR="00886947" w:rsidRPr="004E27AD" w:rsidRDefault="00886947" w:rsidP="00886947">
            <w:pPr>
              <w:pStyle w:val="Normal1"/>
              <w:numPr>
                <w:ilvl w:val="0"/>
                <w:numId w:val="23"/>
              </w:numPr>
              <w:spacing w:after="0" w:line="240" w:lineRule="auto"/>
              <w:ind w:left="892" w:hanging="270"/>
              <w:contextualSpacing w:val="0"/>
              <w:rPr>
                <w:rFonts w:asciiTheme="minorHAnsi" w:eastAsiaTheme="minorEastAsia" w:hAnsiTheme="minorHAnsi" w:cstheme="minorHAnsi"/>
                <w:sz w:val="20"/>
              </w:rPr>
            </w:pPr>
            <w:r w:rsidRPr="004E27AD">
              <w:rPr>
                <w:rFonts w:asciiTheme="minorHAnsi" w:hAnsiTheme="minorHAnsi" w:cstheme="minorHAnsi"/>
                <w:sz w:val="20"/>
              </w:rPr>
              <w:t>Location comments/alerts</w:t>
            </w:r>
          </w:p>
          <w:p w14:paraId="4AD6040D" w14:textId="74DF18D7" w:rsidR="00886947" w:rsidRPr="004E27AD" w:rsidRDefault="00886947" w:rsidP="00886947">
            <w:pPr>
              <w:pStyle w:val="Normal1"/>
              <w:numPr>
                <w:ilvl w:val="0"/>
                <w:numId w:val="23"/>
              </w:numPr>
              <w:spacing w:after="0" w:line="240" w:lineRule="auto"/>
              <w:ind w:left="892" w:hanging="270"/>
              <w:contextualSpacing w:val="0"/>
              <w:rPr>
                <w:rFonts w:asciiTheme="minorHAnsi" w:eastAsiaTheme="minorEastAsia" w:hAnsiTheme="minorHAnsi" w:cstheme="minorHAnsi"/>
                <w:sz w:val="20"/>
              </w:rPr>
            </w:pPr>
            <w:r w:rsidRPr="004E27AD">
              <w:rPr>
                <w:rFonts w:asciiTheme="minorHAnsi" w:hAnsiTheme="minorHAnsi" w:cstheme="minorHAnsi"/>
                <w:sz w:val="20"/>
              </w:rPr>
              <w:t>Account Category – Commercial, Non-Profit, Municipal, Residential, Multi-Family, etc.</w:t>
            </w:r>
          </w:p>
          <w:p w14:paraId="5673C0A6" w14:textId="4B56A81B" w:rsidR="00886947" w:rsidRPr="007A172D" w:rsidRDefault="00886947" w:rsidP="00886947">
            <w:pPr>
              <w:pStyle w:val="Normal1"/>
              <w:numPr>
                <w:ilvl w:val="0"/>
                <w:numId w:val="23"/>
              </w:numPr>
              <w:spacing w:after="0" w:line="240" w:lineRule="auto"/>
              <w:ind w:left="892" w:hanging="270"/>
              <w:contextualSpacing w:val="0"/>
              <w:rPr>
                <w:rFonts w:asciiTheme="minorHAnsi" w:eastAsiaTheme="minorEastAsia" w:hAnsiTheme="minorHAnsi" w:cstheme="minorHAnsi"/>
                <w:sz w:val="20"/>
              </w:rPr>
            </w:pPr>
            <w:r w:rsidRPr="007A172D">
              <w:rPr>
                <w:rFonts w:asciiTheme="minorHAnsi" w:hAnsiTheme="minorHAnsi" w:cstheme="minorHAnsi"/>
                <w:sz w:val="20"/>
              </w:rPr>
              <w:t>Parcel ID, Lot Number</w:t>
            </w:r>
          </w:p>
          <w:p w14:paraId="31B289BB" w14:textId="47C1FB70" w:rsidR="00886947" w:rsidRPr="007A172D" w:rsidRDefault="00886947" w:rsidP="00886947">
            <w:pPr>
              <w:pStyle w:val="Normal1"/>
              <w:numPr>
                <w:ilvl w:val="0"/>
                <w:numId w:val="23"/>
              </w:numPr>
              <w:spacing w:after="0" w:line="240" w:lineRule="auto"/>
              <w:ind w:left="892" w:hanging="270"/>
              <w:contextualSpacing w:val="0"/>
              <w:rPr>
                <w:rFonts w:asciiTheme="minorHAnsi" w:eastAsiaTheme="minorEastAsia" w:hAnsiTheme="minorHAnsi" w:cstheme="minorHAnsi"/>
                <w:sz w:val="20"/>
              </w:rPr>
            </w:pPr>
            <w:r w:rsidRPr="007A172D">
              <w:rPr>
                <w:rFonts w:asciiTheme="minorHAnsi" w:hAnsiTheme="minorHAnsi" w:cstheme="minorHAnsi"/>
                <w:sz w:val="20"/>
              </w:rPr>
              <w:lastRenderedPageBreak/>
              <w:t>Multiple Addresses - Primary, Bill-To, Unit, Escrow, etc.</w:t>
            </w:r>
          </w:p>
          <w:p w14:paraId="295A9437" w14:textId="0AD345AB" w:rsidR="00886947" w:rsidRPr="007A172D" w:rsidRDefault="00886947" w:rsidP="00886947">
            <w:pPr>
              <w:pStyle w:val="Normal1"/>
              <w:numPr>
                <w:ilvl w:val="0"/>
                <w:numId w:val="23"/>
              </w:numPr>
              <w:spacing w:after="0" w:line="240" w:lineRule="auto"/>
              <w:ind w:left="892" w:hanging="270"/>
              <w:contextualSpacing w:val="0"/>
              <w:rPr>
                <w:rFonts w:asciiTheme="minorHAnsi" w:eastAsiaTheme="minorEastAsia" w:hAnsiTheme="minorHAnsi" w:cstheme="minorHAnsi"/>
                <w:sz w:val="20"/>
              </w:rPr>
            </w:pPr>
            <w:r w:rsidRPr="007A172D">
              <w:rPr>
                <w:rFonts w:asciiTheme="minorHAnsi" w:hAnsiTheme="minorHAnsi" w:cstheme="minorHAnsi"/>
                <w:sz w:val="20"/>
              </w:rPr>
              <w:t xml:space="preserve">Customer </w:t>
            </w:r>
            <w:r>
              <w:rPr>
                <w:rFonts w:asciiTheme="minorHAnsi" w:hAnsiTheme="minorHAnsi" w:cstheme="minorHAnsi"/>
                <w:sz w:val="20"/>
              </w:rPr>
              <w:t>–</w:t>
            </w:r>
            <w:r w:rsidRPr="007A172D">
              <w:rPr>
                <w:rFonts w:asciiTheme="minorHAnsi" w:hAnsiTheme="minorHAnsi" w:cstheme="minorHAnsi"/>
                <w:sz w:val="20"/>
              </w:rPr>
              <w:t xml:space="preserve"> One or multiple per account</w:t>
            </w:r>
          </w:p>
          <w:p w14:paraId="12F4CE30" w14:textId="554E18FD" w:rsidR="00886947" w:rsidRPr="007A172D" w:rsidRDefault="00886947" w:rsidP="00886947">
            <w:pPr>
              <w:pStyle w:val="Normal1"/>
              <w:numPr>
                <w:ilvl w:val="0"/>
                <w:numId w:val="23"/>
              </w:numPr>
              <w:spacing w:after="0" w:line="240" w:lineRule="auto"/>
              <w:ind w:left="892" w:hanging="270"/>
              <w:contextualSpacing w:val="0"/>
              <w:rPr>
                <w:rFonts w:asciiTheme="minorHAnsi" w:eastAsiaTheme="minorEastAsia" w:hAnsiTheme="minorHAnsi" w:cstheme="minorHAnsi"/>
                <w:sz w:val="20"/>
              </w:rPr>
            </w:pPr>
            <w:r w:rsidRPr="007A172D">
              <w:rPr>
                <w:rFonts w:asciiTheme="minorHAnsi" w:hAnsiTheme="minorHAnsi" w:cstheme="minorHAnsi"/>
                <w:sz w:val="20"/>
              </w:rPr>
              <w:t xml:space="preserve">Contacts – Primary, Alternate, Owner, Landlord, Tenant, Contractor, etc. </w:t>
            </w:r>
          </w:p>
          <w:p w14:paraId="44648B16" w14:textId="4C2E9569" w:rsidR="00886947" w:rsidRPr="003E4510" w:rsidRDefault="00886947" w:rsidP="00886947">
            <w:pPr>
              <w:pStyle w:val="Normal1"/>
              <w:numPr>
                <w:ilvl w:val="0"/>
                <w:numId w:val="23"/>
              </w:numPr>
              <w:spacing w:after="0" w:line="240" w:lineRule="auto"/>
              <w:ind w:left="892" w:hanging="270"/>
              <w:contextualSpacing w:val="0"/>
              <w:rPr>
                <w:rFonts w:cs="Times New Roman"/>
                <w:sz w:val="20"/>
              </w:rPr>
            </w:pPr>
            <w:r w:rsidRPr="007A172D">
              <w:rPr>
                <w:rFonts w:asciiTheme="minorHAnsi" w:hAnsiTheme="minorHAnsi" w:cstheme="minorBidi"/>
                <w:sz w:val="20"/>
              </w:rPr>
              <w:t>Document attachments</w:t>
            </w:r>
          </w:p>
          <w:p w14:paraId="1B939934" w14:textId="0E5BC19B" w:rsidR="003E4510" w:rsidRPr="007A172D" w:rsidRDefault="003E4510" w:rsidP="00886947">
            <w:pPr>
              <w:pStyle w:val="Normal1"/>
              <w:numPr>
                <w:ilvl w:val="0"/>
                <w:numId w:val="23"/>
              </w:numPr>
              <w:spacing w:after="0" w:line="240" w:lineRule="auto"/>
              <w:ind w:left="892" w:hanging="270"/>
              <w:contextualSpacing w:val="0"/>
              <w:rPr>
                <w:rFonts w:cs="Times New Roman"/>
                <w:sz w:val="20"/>
              </w:rPr>
            </w:pPr>
            <w:r>
              <w:rPr>
                <w:rFonts w:asciiTheme="minorHAnsi" w:hAnsiTheme="minorHAnsi" w:cstheme="minorBidi"/>
                <w:sz w:val="20"/>
              </w:rPr>
              <w:t>Notes with date/time stamp</w:t>
            </w:r>
          </w:p>
          <w:p w14:paraId="0F58127A" w14:textId="57D592CE" w:rsidR="00886947" w:rsidRPr="00072700" w:rsidRDefault="00886947" w:rsidP="00886947">
            <w:pPr>
              <w:pStyle w:val="Normal1"/>
              <w:numPr>
                <w:ilvl w:val="0"/>
                <w:numId w:val="23"/>
              </w:numPr>
              <w:spacing w:after="0" w:line="240" w:lineRule="auto"/>
              <w:ind w:left="892" w:hanging="270"/>
              <w:contextualSpacing w:val="0"/>
              <w:rPr>
                <w:sz w:val="20"/>
              </w:rPr>
            </w:pPr>
            <w:r w:rsidRPr="007A172D">
              <w:rPr>
                <w:rFonts w:asciiTheme="minorHAnsi" w:hAnsiTheme="minorHAnsi" w:cstheme="minorBidi"/>
                <w:sz w:val="20"/>
              </w:rPr>
              <w:t>Comments/</w:t>
            </w:r>
            <w:r>
              <w:rPr>
                <w:rFonts w:asciiTheme="minorHAnsi" w:hAnsiTheme="minorHAnsi" w:cstheme="minorBidi"/>
                <w:sz w:val="20"/>
              </w:rPr>
              <w:t>c</w:t>
            </w:r>
            <w:r w:rsidRPr="007A172D">
              <w:rPr>
                <w:rFonts w:asciiTheme="minorHAnsi" w:hAnsiTheme="minorHAnsi" w:cstheme="minorBidi"/>
                <w:sz w:val="20"/>
              </w:rPr>
              <w:t>ustomer alerts</w:t>
            </w:r>
          </w:p>
        </w:tc>
        <w:tc>
          <w:tcPr>
            <w:tcW w:w="468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0C9845F" w14:textId="1E5481F5" w:rsidR="00886947" w:rsidRPr="004E44AD" w:rsidRDefault="00886947" w:rsidP="00886947">
            <w:pPr>
              <w:spacing w:after="0" w:line="240" w:lineRule="auto"/>
              <w:rPr>
                <w:rFonts w:eastAsia="Arial"/>
                <w:color w:val="000000" w:themeColor="text1"/>
                <w:sz w:val="20"/>
                <w:szCs w:val="20"/>
              </w:rPr>
            </w:pPr>
          </w:p>
        </w:tc>
      </w:tr>
      <w:tr w:rsidR="00886947" w:rsidRPr="00491B5E" w14:paraId="23BAE569"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93CEC8C" w14:textId="741D4B12" w:rsidR="00886947" w:rsidRPr="00B819B0" w:rsidRDefault="00886947" w:rsidP="00886947">
            <w:pPr>
              <w:spacing w:after="0" w:line="240" w:lineRule="auto"/>
              <w:jc w:val="center"/>
              <w:rPr>
                <w:rFonts w:ascii="Calibri" w:eastAsia="Times New Roman" w:hAnsi="Calibri" w:cs="Times New Roman"/>
                <w:b/>
                <w:bCs/>
                <w:color w:val="000000"/>
                <w:sz w:val="20"/>
                <w:szCs w:val="20"/>
              </w:rPr>
            </w:pPr>
            <w:r w:rsidRPr="00B819B0">
              <w:rPr>
                <w:rFonts w:ascii="Calibri" w:eastAsia="Times New Roman" w:hAnsi="Calibri" w:cs="Times New Roman"/>
                <w:b/>
                <w:bCs/>
                <w:color w:val="000000"/>
                <w:sz w:val="20"/>
                <w:szCs w:val="20"/>
              </w:rPr>
              <w:t>I</w:t>
            </w:r>
          </w:p>
        </w:tc>
        <w:tc>
          <w:tcPr>
            <w:tcW w:w="522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14B8250" w14:textId="41FA48D4" w:rsidR="00886947" w:rsidRPr="00B819B0" w:rsidRDefault="00601406" w:rsidP="00886947">
            <w:pPr>
              <w:pStyle w:val="ListParagraph"/>
              <w:numPr>
                <w:ilvl w:val="0"/>
                <w:numId w:val="11"/>
              </w:numPr>
              <w:spacing w:after="0"/>
              <w:ind w:left="532" w:hanging="446"/>
              <w:rPr>
                <w:rFonts w:cstheme="minorHAnsi"/>
                <w:sz w:val="20"/>
              </w:rPr>
            </w:pPr>
            <w:r>
              <w:rPr>
                <w:rFonts w:cstheme="minorHAnsi"/>
                <w:sz w:val="20"/>
              </w:rPr>
              <w:t>Service Order for new</w:t>
            </w:r>
            <w:r w:rsidR="00886947" w:rsidRPr="00B819B0">
              <w:rPr>
                <w:rFonts w:cstheme="minorHAnsi"/>
                <w:sz w:val="20"/>
              </w:rPr>
              <w:t xml:space="preserve"> customer record setup based on a trigger or import from Permitting system, e.g. new occupancy permits. Disallow duplicate customer records.</w:t>
            </w:r>
          </w:p>
        </w:tc>
        <w:tc>
          <w:tcPr>
            <w:tcW w:w="468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8D30D89" w14:textId="7FAD9AAD" w:rsidR="00886947" w:rsidRPr="004252C9" w:rsidRDefault="00886947" w:rsidP="00886947">
            <w:pPr>
              <w:spacing w:after="0" w:line="240" w:lineRule="auto"/>
              <w:rPr>
                <w:rFonts w:eastAsia="Arial" w:cstheme="minorHAnsi"/>
                <w:color w:val="000000" w:themeColor="text1"/>
                <w:sz w:val="20"/>
                <w:szCs w:val="20"/>
              </w:rPr>
            </w:pPr>
          </w:p>
        </w:tc>
      </w:tr>
      <w:tr w:rsidR="00886947" w:rsidRPr="00491B5E" w14:paraId="2C4325BD"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114DC82" w14:textId="671778DA" w:rsidR="00886947" w:rsidRPr="00B819B0" w:rsidRDefault="00886947" w:rsidP="00886947">
            <w:pPr>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E</w:t>
            </w:r>
          </w:p>
        </w:tc>
        <w:tc>
          <w:tcPr>
            <w:tcW w:w="522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85C4424" w14:textId="03F84152" w:rsidR="00886947" w:rsidRPr="00B819B0" w:rsidRDefault="00886947" w:rsidP="00886947">
            <w:pPr>
              <w:pStyle w:val="ListParagraph"/>
              <w:numPr>
                <w:ilvl w:val="0"/>
                <w:numId w:val="11"/>
              </w:numPr>
              <w:spacing w:after="0"/>
              <w:ind w:left="532" w:hanging="446"/>
              <w:rPr>
                <w:rFonts w:cstheme="minorHAnsi"/>
                <w:sz w:val="20"/>
              </w:rPr>
            </w:pPr>
            <w:r w:rsidRPr="009F2E5D">
              <w:rPr>
                <w:rFonts w:cstheme="minorHAnsi"/>
                <w:sz w:val="20"/>
              </w:rPr>
              <w:t>Import parcel and GIS system information; generate batch updates via a map polygon.</w:t>
            </w:r>
          </w:p>
        </w:tc>
        <w:tc>
          <w:tcPr>
            <w:tcW w:w="468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6AED58B" w14:textId="3AA3C702" w:rsidR="00886947" w:rsidRPr="004252C9" w:rsidRDefault="00886947" w:rsidP="00886947">
            <w:pPr>
              <w:spacing w:after="0" w:line="240" w:lineRule="auto"/>
              <w:rPr>
                <w:rFonts w:eastAsia="Arial" w:cstheme="minorHAnsi"/>
                <w:color w:val="000000" w:themeColor="text1"/>
                <w:sz w:val="20"/>
                <w:szCs w:val="20"/>
              </w:rPr>
            </w:pPr>
          </w:p>
        </w:tc>
      </w:tr>
      <w:tr w:rsidR="00886947" w:rsidRPr="00491B5E" w14:paraId="4706A29C"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F02BB5F" w14:textId="0D582696" w:rsidR="00886947" w:rsidRPr="00933CB2" w:rsidRDefault="00886947" w:rsidP="00886947">
            <w:pPr>
              <w:spacing w:after="0" w:line="240" w:lineRule="auto"/>
              <w:jc w:val="center"/>
              <w:rPr>
                <w:rFonts w:ascii="Calibri" w:eastAsia="Times New Roman" w:hAnsi="Calibri" w:cs="Times New Roman"/>
                <w:b/>
                <w:bCs/>
                <w:color w:val="000000"/>
                <w:sz w:val="20"/>
                <w:szCs w:val="20"/>
              </w:rPr>
            </w:pPr>
            <w:r w:rsidRPr="00933CB2">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6DB20A0" w14:textId="2DD5C4EA" w:rsidR="00886947" w:rsidRPr="00933CB2" w:rsidRDefault="005D2262" w:rsidP="00886947">
            <w:pPr>
              <w:pStyle w:val="ListParagraph"/>
              <w:numPr>
                <w:ilvl w:val="0"/>
                <w:numId w:val="11"/>
              </w:numPr>
              <w:spacing w:after="0"/>
              <w:ind w:left="532" w:hanging="446"/>
              <w:rPr>
                <w:rFonts w:cstheme="minorHAnsi"/>
                <w:sz w:val="20"/>
              </w:rPr>
            </w:pPr>
            <w:r>
              <w:rPr>
                <w:rFonts w:cstheme="minorHAnsi"/>
                <w:sz w:val="20"/>
              </w:rPr>
              <w:t>Create</w:t>
            </w:r>
            <w:r w:rsidR="00886947" w:rsidRPr="00933CB2">
              <w:rPr>
                <w:rFonts w:cstheme="minorHAnsi"/>
                <w:sz w:val="20"/>
              </w:rPr>
              <w:t xml:space="preserve"> </w:t>
            </w:r>
            <w:r w:rsidR="003E7C84">
              <w:rPr>
                <w:rFonts w:cstheme="minorHAnsi"/>
                <w:sz w:val="20"/>
              </w:rPr>
              <w:t>Service</w:t>
            </w:r>
            <w:r w:rsidR="00886947" w:rsidRPr="00933CB2">
              <w:rPr>
                <w:rFonts w:cstheme="minorHAnsi"/>
                <w:sz w:val="20"/>
              </w:rPr>
              <w:t xml:space="preserve"> </w:t>
            </w:r>
            <w:r>
              <w:rPr>
                <w:rFonts w:cstheme="minorHAnsi"/>
                <w:sz w:val="20"/>
              </w:rPr>
              <w:t>O</w:t>
            </w:r>
            <w:r w:rsidR="00886947" w:rsidRPr="00933CB2">
              <w:rPr>
                <w:rFonts w:cstheme="minorHAnsi"/>
                <w:sz w:val="20"/>
              </w:rPr>
              <w:t xml:space="preserve">rders once approved via workflow; issue to Public Works. </w:t>
            </w:r>
          </w:p>
        </w:tc>
        <w:tc>
          <w:tcPr>
            <w:tcW w:w="468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F7F705E" w14:textId="1FC02C9F" w:rsidR="00886947" w:rsidRPr="004252C9" w:rsidRDefault="00886947" w:rsidP="00886947">
            <w:pPr>
              <w:spacing w:after="0" w:line="240" w:lineRule="auto"/>
              <w:rPr>
                <w:rFonts w:eastAsia="Arial" w:cstheme="minorHAnsi"/>
                <w:color w:val="000000" w:themeColor="text1"/>
                <w:sz w:val="20"/>
                <w:szCs w:val="20"/>
              </w:rPr>
            </w:pPr>
          </w:p>
        </w:tc>
      </w:tr>
      <w:tr w:rsidR="00886947" w:rsidRPr="00491B5E" w14:paraId="333FABA5"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BD05A20" w14:textId="45CD1AD4" w:rsidR="00886947" w:rsidRPr="00D91B24" w:rsidRDefault="00886947" w:rsidP="00886947">
            <w:pPr>
              <w:spacing w:after="0" w:line="240" w:lineRule="auto"/>
              <w:jc w:val="center"/>
              <w:rPr>
                <w:rFonts w:ascii="Calibri" w:eastAsia="Times New Roman" w:hAnsi="Calibri" w:cs="Times New Roman"/>
                <w:b/>
                <w:bCs/>
                <w:color w:val="000000"/>
                <w:sz w:val="20"/>
                <w:szCs w:val="20"/>
              </w:rPr>
            </w:pPr>
            <w:r w:rsidRPr="00D91B24">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A875ADD" w14:textId="00B4C21A" w:rsidR="00886947" w:rsidRPr="00B03B0B" w:rsidRDefault="00886947" w:rsidP="00886947">
            <w:pPr>
              <w:pStyle w:val="Normal1"/>
              <w:numPr>
                <w:ilvl w:val="0"/>
                <w:numId w:val="11"/>
              </w:numPr>
              <w:spacing w:after="0" w:line="240" w:lineRule="auto"/>
              <w:ind w:left="530" w:hanging="450"/>
              <w:contextualSpacing w:val="0"/>
              <w:rPr>
                <w:rFonts w:asciiTheme="minorHAnsi" w:eastAsiaTheme="minorEastAsia" w:hAnsiTheme="minorHAnsi" w:cstheme="minorHAnsi"/>
                <w:sz w:val="20"/>
              </w:rPr>
            </w:pPr>
            <w:r w:rsidRPr="00B03B0B">
              <w:rPr>
                <w:rFonts w:asciiTheme="minorHAnsi" w:hAnsiTheme="minorHAnsi" w:cstheme="minorHAnsi"/>
                <w:sz w:val="20"/>
              </w:rPr>
              <w:t xml:space="preserve">Capture location-specific meter master file attributes: </w:t>
            </w:r>
          </w:p>
          <w:p w14:paraId="35B5D668" w14:textId="486D79E4" w:rsidR="00886947" w:rsidRPr="00B03B0B" w:rsidRDefault="00886947" w:rsidP="00886947">
            <w:pPr>
              <w:pStyle w:val="Normal1"/>
              <w:numPr>
                <w:ilvl w:val="0"/>
                <w:numId w:val="42"/>
              </w:numPr>
              <w:spacing w:after="0" w:line="240" w:lineRule="auto"/>
              <w:ind w:left="802" w:hanging="270"/>
              <w:contextualSpacing w:val="0"/>
              <w:rPr>
                <w:rFonts w:asciiTheme="minorHAnsi" w:eastAsiaTheme="minorEastAsia" w:hAnsiTheme="minorHAnsi" w:cstheme="minorHAnsi"/>
                <w:sz w:val="20"/>
              </w:rPr>
            </w:pPr>
            <w:r w:rsidRPr="00B03B0B">
              <w:rPr>
                <w:rFonts w:asciiTheme="minorHAnsi" w:hAnsiTheme="minorHAnsi" w:cstheme="minorHAnsi"/>
                <w:sz w:val="20"/>
              </w:rPr>
              <w:t>Serial number</w:t>
            </w:r>
          </w:p>
          <w:p w14:paraId="1BEF3305" w14:textId="6DA926ED" w:rsidR="00886947" w:rsidRPr="00B03B0B" w:rsidRDefault="00886947" w:rsidP="00886947">
            <w:pPr>
              <w:pStyle w:val="Normal1"/>
              <w:numPr>
                <w:ilvl w:val="0"/>
                <w:numId w:val="42"/>
              </w:numPr>
              <w:spacing w:after="0" w:line="240" w:lineRule="auto"/>
              <w:ind w:left="802" w:hanging="270"/>
              <w:contextualSpacing w:val="0"/>
              <w:rPr>
                <w:rFonts w:asciiTheme="minorHAnsi" w:eastAsiaTheme="minorEastAsia" w:hAnsiTheme="minorHAnsi" w:cstheme="minorHAnsi"/>
                <w:sz w:val="20"/>
              </w:rPr>
            </w:pPr>
            <w:r w:rsidRPr="00B03B0B">
              <w:rPr>
                <w:rFonts w:asciiTheme="minorHAnsi" w:hAnsiTheme="minorHAnsi" w:cstheme="minorHAnsi"/>
                <w:sz w:val="20"/>
              </w:rPr>
              <w:t>Installation date</w:t>
            </w:r>
          </w:p>
          <w:p w14:paraId="4284F51F" w14:textId="77777777" w:rsidR="00886947" w:rsidRPr="00B03B0B" w:rsidRDefault="00886947" w:rsidP="00886947">
            <w:pPr>
              <w:pStyle w:val="Normal1"/>
              <w:numPr>
                <w:ilvl w:val="0"/>
                <w:numId w:val="42"/>
              </w:numPr>
              <w:spacing w:after="0" w:line="240" w:lineRule="auto"/>
              <w:ind w:left="802" w:hanging="270"/>
              <w:contextualSpacing w:val="0"/>
              <w:rPr>
                <w:rFonts w:asciiTheme="minorHAnsi" w:eastAsiaTheme="minorEastAsia" w:hAnsiTheme="minorHAnsi" w:cstheme="minorHAnsi"/>
                <w:sz w:val="20"/>
              </w:rPr>
            </w:pPr>
            <w:r w:rsidRPr="00B03B0B">
              <w:rPr>
                <w:rFonts w:asciiTheme="minorHAnsi" w:hAnsiTheme="minorHAnsi" w:cstheme="minorHAnsi"/>
                <w:sz w:val="20"/>
              </w:rPr>
              <w:t>Meter type</w:t>
            </w:r>
          </w:p>
          <w:p w14:paraId="72901913" w14:textId="77777777" w:rsidR="00886947" w:rsidRPr="00B03B0B" w:rsidRDefault="00886947" w:rsidP="00886947">
            <w:pPr>
              <w:pStyle w:val="Normal1"/>
              <w:numPr>
                <w:ilvl w:val="0"/>
                <w:numId w:val="42"/>
              </w:numPr>
              <w:spacing w:after="0" w:line="240" w:lineRule="auto"/>
              <w:ind w:left="802" w:hanging="270"/>
              <w:contextualSpacing w:val="0"/>
              <w:rPr>
                <w:rFonts w:asciiTheme="minorHAnsi" w:eastAsiaTheme="minorEastAsia" w:hAnsiTheme="minorHAnsi" w:cstheme="minorHAnsi"/>
                <w:sz w:val="20"/>
              </w:rPr>
            </w:pPr>
            <w:r w:rsidRPr="00B03B0B">
              <w:rPr>
                <w:rFonts w:asciiTheme="minorHAnsi" w:hAnsiTheme="minorHAnsi" w:cstheme="minorHAnsi"/>
                <w:sz w:val="20"/>
              </w:rPr>
              <w:t>Meter size</w:t>
            </w:r>
          </w:p>
          <w:p w14:paraId="1D1EDD79" w14:textId="77777777" w:rsidR="00886947" w:rsidRPr="00B03B0B" w:rsidRDefault="00886947" w:rsidP="00886947">
            <w:pPr>
              <w:pStyle w:val="Normal1"/>
              <w:numPr>
                <w:ilvl w:val="0"/>
                <w:numId w:val="42"/>
              </w:numPr>
              <w:spacing w:after="0" w:line="240" w:lineRule="auto"/>
              <w:ind w:left="802" w:hanging="270"/>
              <w:contextualSpacing w:val="0"/>
              <w:rPr>
                <w:rFonts w:asciiTheme="minorHAnsi" w:eastAsiaTheme="minorEastAsia" w:hAnsiTheme="minorHAnsi" w:cstheme="minorHAnsi"/>
                <w:sz w:val="20"/>
              </w:rPr>
            </w:pPr>
            <w:r w:rsidRPr="00B03B0B">
              <w:rPr>
                <w:rFonts w:asciiTheme="minorHAnsi" w:hAnsiTheme="minorHAnsi" w:cstheme="minorHAnsi"/>
                <w:sz w:val="20"/>
              </w:rPr>
              <w:t>Meter flow</w:t>
            </w:r>
          </w:p>
          <w:p w14:paraId="44233044" w14:textId="77777777" w:rsidR="00886947" w:rsidRPr="00731507" w:rsidRDefault="00886947" w:rsidP="00886947">
            <w:pPr>
              <w:pStyle w:val="Normal1"/>
              <w:numPr>
                <w:ilvl w:val="0"/>
                <w:numId w:val="42"/>
              </w:numPr>
              <w:spacing w:after="0" w:line="240" w:lineRule="auto"/>
              <w:ind w:left="802" w:hanging="270"/>
              <w:contextualSpacing w:val="0"/>
              <w:rPr>
                <w:rFonts w:asciiTheme="minorHAnsi" w:eastAsiaTheme="minorEastAsia" w:hAnsiTheme="minorHAnsi" w:cstheme="minorHAnsi"/>
                <w:sz w:val="20"/>
              </w:rPr>
            </w:pPr>
            <w:r w:rsidRPr="00731507">
              <w:rPr>
                <w:rFonts w:asciiTheme="minorHAnsi" w:hAnsiTheme="minorHAnsi" w:cstheme="minorHAnsi"/>
                <w:sz w:val="20"/>
              </w:rPr>
              <w:t>Backflow devices</w:t>
            </w:r>
          </w:p>
          <w:p w14:paraId="14FF7B38" w14:textId="6AC99DED" w:rsidR="00886947" w:rsidRPr="00731507" w:rsidRDefault="00886947" w:rsidP="00886947">
            <w:pPr>
              <w:pStyle w:val="Normal1"/>
              <w:numPr>
                <w:ilvl w:val="0"/>
                <w:numId w:val="42"/>
              </w:numPr>
              <w:spacing w:after="0" w:line="240" w:lineRule="auto"/>
              <w:ind w:left="802" w:hanging="270"/>
              <w:contextualSpacing w:val="0"/>
              <w:rPr>
                <w:rFonts w:asciiTheme="minorHAnsi" w:eastAsiaTheme="minorEastAsia" w:hAnsiTheme="minorHAnsi" w:cstheme="minorHAnsi"/>
                <w:sz w:val="20"/>
              </w:rPr>
            </w:pPr>
            <w:r w:rsidRPr="00731507">
              <w:rPr>
                <w:rFonts w:asciiTheme="minorHAnsi" w:hAnsiTheme="minorHAnsi" w:cstheme="minorHAnsi"/>
                <w:sz w:val="20"/>
              </w:rPr>
              <w:t>Lat/long coordinates or view on Esri map</w:t>
            </w:r>
          </w:p>
          <w:p w14:paraId="216E294F" w14:textId="77777777" w:rsidR="00886947" w:rsidRPr="00B03B0B" w:rsidRDefault="00886947" w:rsidP="00886947">
            <w:pPr>
              <w:pStyle w:val="ListParagraph"/>
              <w:numPr>
                <w:ilvl w:val="0"/>
                <w:numId w:val="42"/>
              </w:numPr>
              <w:spacing w:after="0" w:line="240" w:lineRule="auto"/>
              <w:ind w:left="802" w:hanging="270"/>
              <w:rPr>
                <w:rFonts w:ascii="Calibri" w:eastAsia="Times New Roman" w:hAnsi="Calibri" w:cs="Times New Roman"/>
                <w:color w:val="000000"/>
                <w:sz w:val="20"/>
                <w:szCs w:val="20"/>
              </w:rPr>
            </w:pPr>
            <w:r w:rsidRPr="00B03B0B">
              <w:rPr>
                <w:rFonts w:cstheme="minorHAnsi"/>
                <w:sz w:val="20"/>
              </w:rPr>
              <w:t>Location description</w:t>
            </w:r>
          </w:p>
          <w:p w14:paraId="34849AC5" w14:textId="77777777" w:rsidR="00886947" w:rsidRPr="00B03B0B" w:rsidRDefault="00886947" w:rsidP="00886947">
            <w:pPr>
              <w:pStyle w:val="ListParagraph"/>
              <w:numPr>
                <w:ilvl w:val="0"/>
                <w:numId w:val="42"/>
              </w:numPr>
              <w:spacing w:after="0" w:line="240" w:lineRule="auto"/>
              <w:ind w:left="802" w:hanging="270"/>
              <w:rPr>
                <w:rFonts w:eastAsia="Arial" w:cstheme="minorHAnsi"/>
                <w:color w:val="000000" w:themeColor="text1"/>
                <w:sz w:val="20"/>
                <w:szCs w:val="20"/>
              </w:rPr>
            </w:pPr>
            <w:r w:rsidRPr="00B03B0B">
              <w:rPr>
                <w:rFonts w:cstheme="minorHAnsi"/>
                <w:sz w:val="20"/>
              </w:rPr>
              <w:t>Purchase Date</w:t>
            </w:r>
          </w:p>
          <w:p w14:paraId="231E44BC" w14:textId="25B186A2" w:rsidR="00886947" w:rsidRPr="00B03B0B" w:rsidRDefault="00886947" w:rsidP="00886947">
            <w:pPr>
              <w:pStyle w:val="ListParagraph"/>
              <w:numPr>
                <w:ilvl w:val="0"/>
                <w:numId w:val="42"/>
              </w:numPr>
              <w:spacing w:after="0" w:line="240" w:lineRule="auto"/>
              <w:ind w:left="802" w:hanging="270"/>
              <w:rPr>
                <w:rFonts w:eastAsia="Arial" w:cstheme="minorHAnsi"/>
                <w:color w:val="000000" w:themeColor="text1"/>
                <w:sz w:val="20"/>
                <w:szCs w:val="20"/>
              </w:rPr>
            </w:pPr>
            <w:r w:rsidRPr="00B03B0B">
              <w:rPr>
                <w:rFonts w:cstheme="minorHAnsi"/>
                <w:sz w:val="20"/>
              </w:rPr>
              <w:t>Retirement/Destruction Date</w:t>
            </w:r>
          </w:p>
        </w:tc>
        <w:tc>
          <w:tcPr>
            <w:tcW w:w="468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B3FA23C" w14:textId="33527163" w:rsidR="00886947" w:rsidRPr="001C584F" w:rsidRDefault="00886947" w:rsidP="00886947">
            <w:pPr>
              <w:spacing w:after="0" w:line="240" w:lineRule="auto"/>
              <w:rPr>
                <w:rFonts w:eastAsia="Arial" w:cstheme="minorHAnsi"/>
                <w:color w:val="000000" w:themeColor="text1"/>
                <w:sz w:val="20"/>
                <w:szCs w:val="20"/>
              </w:rPr>
            </w:pPr>
          </w:p>
        </w:tc>
      </w:tr>
      <w:tr w:rsidR="00B316CC" w:rsidRPr="00491B5E" w14:paraId="167D6351"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3972225" w14:textId="15A1A3D8" w:rsidR="00B316CC" w:rsidRPr="00AA1AE4" w:rsidRDefault="00B316CC" w:rsidP="00B316CC">
            <w:pPr>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805A8BA" w14:textId="1016FC0B" w:rsidR="00B316CC" w:rsidRPr="00093596" w:rsidRDefault="00B316CC" w:rsidP="00B316CC">
            <w:pPr>
              <w:numPr>
                <w:ilvl w:val="0"/>
                <w:numId w:val="11"/>
              </w:numPr>
              <w:spacing w:after="0" w:line="240" w:lineRule="auto"/>
              <w:ind w:left="530" w:hanging="450"/>
              <w:rPr>
                <w:rFonts w:eastAsiaTheme="minorEastAsia"/>
                <w:sz w:val="20"/>
                <w:szCs w:val="20"/>
              </w:rPr>
            </w:pPr>
            <w:r>
              <w:rPr>
                <w:rFonts w:eastAsiaTheme="minorEastAsia" w:cstheme="minorHAnsi"/>
                <w:sz w:val="20"/>
              </w:rPr>
              <w:t>M</w:t>
            </w:r>
            <w:r w:rsidRPr="00892DC6">
              <w:rPr>
                <w:rFonts w:eastAsiaTheme="minorEastAsia" w:cstheme="minorHAnsi"/>
                <w:sz w:val="20"/>
              </w:rPr>
              <w:t xml:space="preserve">eter management: put into inventory, pull to work order, manage meter exchanges, install and associate to customer account, etc. </w:t>
            </w:r>
          </w:p>
        </w:tc>
        <w:tc>
          <w:tcPr>
            <w:tcW w:w="468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C26C5C2" w14:textId="77777777" w:rsidR="00B316CC" w:rsidRPr="005D7A39" w:rsidRDefault="00B316CC" w:rsidP="00B316CC">
            <w:pPr>
              <w:tabs>
                <w:tab w:val="left" w:pos="498"/>
              </w:tabs>
              <w:spacing w:after="0" w:line="240" w:lineRule="auto"/>
              <w:rPr>
                <w:rFonts w:eastAsia="Arial" w:cstheme="minorHAnsi"/>
                <w:sz w:val="20"/>
                <w:szCs w:val="20"/>
              </w:rPr>
            </w:pPr>
          </w:p>
        </w:tc>
      </w:tr>
      <w:tr w:rsidR="00B316CC" w:rsidRPr="00491B5E" w14:paraId="1AF57512"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E3E7233" w14:textId="123A11A1" w:rsidR="00B316CC" w:rsidRPr="00AA1AE4" w:rsidRDefault="00B316CC" w:rsidP="00B316CC">
            <w:pPr>
              <w:spacing w:after="0" w:line="240" w:lineRule="auto"/>
              <w:jc w:val="center"/>
              <w:rPr>
                <w:rFonts w:ascii="Calibri" w:eastAsia="Times New Roman" w:hAnsi="Calibri" w:cs="Times New Roman"/>
                <w:b/>
                <w:bCs/>
                <w:color w:val="000000"/>
                <w:sz w:val="20"/>
                <w:szCs w:val="20"/>
              </w:rPr>
            </w:pPr>
            <w:r w:rsidRPr="00AA1AE4">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1B1D675" w14:textId="6ACE18ED" w:rsidR="00B316CC" w:rsidRPr="00093596" w:rsidRDefault="00B316CC" w:rsidP="00B316CC">
            <w:pPr>
              <w:numPr>
                <w:ilvl w:val="0"/>
                <w:numId w:val="11"/>
              </w:numPr>
              <w:spacing w:after="0" w:line="240" w:lineRule="auto"/>
              <w:ind w:left="530" w:hanging="450"/>
              <w:rPr>
                <w:rFonts w:eastAsiaTheme="minorEastAsia" w:cstheme="minorHAnsi"/>
                <w:sz w:val="20"/>
              </w:rPr>
            </w:pPr>
            <w:r w:rsidRPr="00093596">
              <w:rPr>
                <w:rFonts w:eastAsiaTheme="minorEastAsia"/>
                <w:sz w:val="20"/>
                <w:szCs w:val="20"/>
              </w:rPr>
              <w:t xml:space="preserve">Multiple account types, billing rates, frequencies, base plus consumption, flat rates, and </w:t>
            </w:r>
            <w:r w:rsidRPr="00471E01">
              <w:rPr>
                <w:rFonts w:eastAsiaTheme="minorEastAsia"/>
                <w:sz w:val="20"/>
                <w:szCs w:val="20"/>
              </w:rPr>
              <w:t>rate structures</w:t>
            </w:r>
            <w:r w:rsidRPr="00093596">
              <w:rPr>
                <w:rFonts w:eastAsiaTheme="minorEastAsia"/>
                <w:sz w:val="20"/>
                <w:szCs w:val="20"/>
              </w:rPr>
              <w:t>. Commercial rates are based on meter size. Examples include:</w:t>
            </w:r>
          </w:p>
          <w:p w14:paraId="3D8DBF5B" w14:textId="77777777" w:rsidR="00B316CC" w:rsidRPr="00093596" w:rsidRDefault="00B316CC" w:rsidP="00B316CC">
            <w:pPr>
              <w:pStyle w:val="ListParagraph"/>
              <w:numPr>
                <w:ilvl w:val="1"/>
                <w:numId w:val="11"/>
              </w:numPr>
              <w:spacing w:after="0" w:line="240" w:lineRule="auto"/>
              <w:ind w:left="712" w:hanging="180"/>
              <w:rPr>
                <w:rFonts w:eastAsiaTheme="minorEastAsia" w:cstheme="minorHAnsi"/>
                <w:sz w:val="20"/>
              </w:rPr>
            </w:pPr>
            <w:r w:rsidRPr="00093596">
              <w:rPr>
                <w:rFonts w:eastAsiaTheme="minorEastAsia" w:cstheme="minorHAnsi"/>
                <w:sz w:val="20"/>
              </w:rPr>
              <w:t>Vacation water shut off rates: $40 turn on/turn off fee</w:t>
            </w:r>
          </w:p>
          <w:p w14:paraId="5B0DDDE1" w14:textId="1E5185AF" w:rsidR="00B316CC" w:rsidRPr="00093596" w:rsidRDefault="00B316CC" w:rsidP="00B316CC">
            <w:pPr>
              <w:pStyle w:val="ListParagraph"/>
              <w:numPr>
                <w:ilvl w:val="1"/>
                <w:numId w:val="11"/>
              </w:numPr>
              <w:spacing w:after="0" w:line="240" w:lineRule="auto"/>
              <w:ind w:left="712" w:hanging="180"/>
              <w:rPr>
                <w:rFonts w:eastAsiaTheme="minorEastAsia" w:cstheme="minorHAnsi"/>
                <w:sz w:val="20"/>
              </w:rPr>
            </w:pPr>
            <w:r w:rsidRPr="00093596">
              <w:rPr>
                <w:rFonts w:eastAsiaTheme="minorEastAsia" w:cstheme="minorHAnsi"/>
                <w:sz w:val="20"/>
              </w:rPr>
              <w:t>Residential water: Base rate per unit $20.67 Inside city limits; $30.99 outside city limits plus commodity charge of $2.89 per 100 Cubic feet inside, or $23.69 per 100 Cubic feet outside city limits.</w:t>
            </w:r>
          </w:p>
          <w:p w14:paraId="5FB852C1" w14:textId="577BF1CB" w:rsidR="00B316CC" w:rsidRPr="00093596" w:rsidRDefault="00B316CC" w:rsidP="00B316CC">
            <w:pPr>
              <w:pStyle w:val="ListParagraph"/>
              <w:numPr>
                <w:ilvl w:val="1"/>
                <w:numId w:val="11"/>
              </w:numPr>
              <w:spacing w:after="0" w:line="240" w:lineRule="auto"/>
              <w:ind w:left="712" w:hanging="180"/>
              <w:rPr>
                <w:rFonts w:eastAsiaTheme="minorEastAsia" w:cstheme="minorHAnsi"/>
                <w:sz w:val="20"/>
              </w:rPr>
            </w:pPr>
            <w:r w:rsidRPr="00093596">
              <w:rPr>
                <w:rFonts w:eastAsiaTheme="minorEastAsia" w:cstheme="minorHAnsi"/>
                <w:sz w:val="20"/>
              </w:rPr>
              <w:t>Seasonality – Water consumption rates vary. Winter is November to May; Summer rate is June to October and is assessed at a higher rate per cubic foot for inside and outside city limits customers</w:t>
            </w:r>
          </w:p>
          <w:p w14:paraId="7E200118" w14:textId="05F8EA34" w:rsidR="00B316CC" w:rsidRPr="00093596" w:rsidRDefault="00B316CC" w:rsidP="00B316CC">
            <w:pPr>
              <w:pStyle w:val="ListParagraph"/>
              <w:numPr>
                <w:ilvl w:val="1"/>
                <w:numId w:val="11"/>
              </w:numPr>
              <w:spacing w:after="0" w:line="240" w:lineRule="auto"/>
              <w:ind w:left="712" w:hanging="180"/>
              <w:rPr>
                <w:rFonts w:eastAsiaTheme="minorEastAsia" w:cstheme="minorHAnsi"/>
                <w:sz w:val="20"/>
              </w:rPr>
            </w:pPr>
            <w:r w:rsidRPr="00093596">
              <w:rPr>
                <w:rFonts w:eastAsiaTheme="minorEastAsia" w:cstheme="minorHAnsi"/>
                <w:sz w:val="20"/>
              </w:rPr>
              <w:t xml:space="preserve">Stormwater (inside city limits only): Residential = $22.67 per month; Commercial = charged per </w:t>
            </w:r>
            <w:r w:rsidRPr="00093596">
              <w:rPr>
                <w:rFonts w:eastAsiaTheme="minorEastAsia" w:cstheme="minorHAnsi"/>
                <w:sz w:val="20"/>
              </w:rPr>
              <w:lastRenderedPageBreak/>
              <w:t>impervious surface units. 3,000 square feet = 1 impervious surface unit</w:t>
            </w:r>
          </w:p>
          <w:p w14:paraId="46878C06" w14:textId="6D1DA73B" w:rsidR="00B316CC" w:rsidRPr="00093596" w:rsidRDefault="00B316CC" w:rsidP="00B316CC">
            <w:pPr>
              <w:pStyle w:val="ListParagraph"/>
              <w:numPr>
                <w:ilvl w:val="1"/>
                <w:numId w:val="11"/>
              </w:numPr>
              <w:spacing w:after="0" w:line="240" w:lineRule="auto"/>
              <w:ind w:left="712" w:hanging="180"/>
              <w:rPr>
                <w:rFonts w:eastAsiaTheme="minorEastAsia" w:cstheme="minorHAnsi"/>
                <w:sz w:val="20"/>
              </w:rPr>
            </w:pPr>
            <w:r w:rsidRPr="00093596">
              <w:rPr>
                <w:rFonts w:eastAsiaTheme="minorEastAsia" w:cstheme="minorHAnsi"/>
                <w:sz w:val="20"/>
              </w:rPr>
              <w:t>Solid waste – monthly based on can size, e.g. 64 gallon is $57.06, 32 Gallon is $33.52, etc. each additional can is at the single rate.</w:t>
            </w:r>
          </w:p>
          <w:p w14:paraId="561F0097" w14:textId="025EB1F8" w:rsidR="00B316CC" w:rsidRPr="00093596" w:rsidRDefault="00B316CC" w:rsidP="00B316CC">
            <w:pPr>
              <w:pStyle w:val="ListParagraph"/>
              <w:numPr>
                <w:ilvl w:val="1"/>
                <w:numId w:val="11"/>
              </w:numPr>
              <w:spacing w:after="0" w:line="240" w:lineRule="auto"/>
              <w:ind w:left="712" w:hanging="180"/>
              <w:rPr>
                <w:rFonts w:eastAsiaTheme="minorEastAsia" w:cstheme="minorHAnsi"/>
                <w:sz w:val="20"/>
              </w:rPr>
            </w:pPr>
            <w:r w:rsidRPr="00093596">
              <w:rPr>
                <w:rFonts w:eastAsiaTheme="minorEastAsia" w:cstheme="minorHAnsi"/>
                <w:sz w:val="20"/>
              </w:rPr>
              <w:t>Extra Garbage = tagged. Each tag is $12.56.</w:t>
            </w:r>
          </w:p>
          <w:p w14:paraId="37225411" w14:textId="6AC1D3FF" w:rsidR="00B316CC" w:rsidRPr="00093596" w:rsidRDefault="00B316CC" w:rsidP="00B316CC">
            <w:pPr>
              <w:pStyle w:val="ListParagraph"/>
              <w:numPr>
                <w:ilvl w:val="1"/>
                <w:numId w:val="11"/>
              </w:numPr>
              <w:spacing w:after="0" w:line="240" w:lineRule="auto"/>
              <w:ind w:left="712" w:hanging="180"/>
              <w:rPr>
                <w:rFonts w:eastAsiaTheme="minorEastAsia" w:cstheme="minorHAnsi"/>
                <w:sz w:val="20"/>
              </w:rPr>
            </w:pPr>
            <w:r w:rsidRPr="00093596">
              <w:rPr>
                <w:rFonts w:eastAsiaTheme="minorEastAsia" w:cstheme="minorHAnsi"/>
                <w:sz w:val="20"/>
              </w:rPr>
              <w:t>Residential Wastewater: Base rate 68.26 inside city limits, $101.83 outside city limits</w:t>
            </w:r>
          </w:p>
          <w:p w14:paraId="2CEB2C4D" w14:textId="77777777" w:rsidR="00B316CC" w:rsidRPr="00093596" w:rsidRDefault="00B316CC" w:rsidP="00B316CC">
            <w:pPr>
              <w:pStyle w:val="ListParagraph"/>
              <w:numPr>
                <w:ilvl w:val="1"/>
                <w:numId w:val="11"/>
              </w:numPr>
              <w:spacing w:after="0" w:line="240" w:lineRule="auto"/>
              <w:ind w:left="712" w:hanging="180"/>
              <w:rPr>
                <w:rFonts w:eastAsiaTheme="minorEastAsia" w:cstheme="minorHAnsi"/>
                <w:sz w:val="20"/>
              </w:rPr>
            </w:pPr>
            <w:r w:rsidRPr="00093596">
              <w:rPr>
                <w:rFonts w:eastAsiaTheme="minorEastAsia" w:cstheme="minorHAnsi"/>
                <w:sz w:val="20"/>
              </w:rPr>
              <w:t xml:space="preserve">Commercial water rates: based on meter size for monthly charge, plus consumption rate for winter vs. summer per 100 cubic feet, or 748.5 gallons. </w:t>
            </w:r>
          </w:p>
          <w:p w14:paraId="52D54E40" w14:textId="60800E7B" w:rsidR="00B316CC" w:rsidRPr="00093596" w:rsidRDefault="00B316CC" w:rsidP="00B316CC">
            <w:pPr>
              <w:pStyle w:val="ListParagraph"/>
              <w:numPr>
                <w:ilvl w:val="1"/>
                <w:numId w:val="11"/>
              </w:numPr>
              <w:spacing w:after="0" w:line="240" w:lineRule="auto"/>
              <w:ind w:left="712" w:hanging="180"/>
              <w:rPr>
                <w:rFonts w:eastAsiaTheme="minorEastAsia" w:cstheme="minorHAnsi"/>
                <w:sz w:val="20"/>
              </w:rPr>
            </w:pPr>
            <w:r w:rsidRPr="00093596">
              <w:rPr>
                <w:rFonts w:eastAsiaTheme="minorEastAsia" w:cstheme="minorHAnsi"/>
                <w:sz w:val="20"/>
              </w:rPr>
              <w:t xml:space="preserve">Commercial Dumpster service: monthly cost based on container </w:t>
            </w:r>
            <w:proofErr w:type="gramStart"/>
            <w:r w:rsidRPr="00093596">
              <w:rPr>
                <w:rFonts w:eastAsiaTheme="minorEastAsia" w:cstheme="minorHAnsi"/>
                <w:sz w:val="20"/>
              </w:rPr>
              <w:t>size, and</w:t>
            </w:r>
            <w:proofErr w:type="gramEnd"/>
            <w:r w:rsidRPr="00093596">
              <w:rPr>
                <w:rFonts w:eastAsiaTheme="minorEastAsia" w:cstheme="minorHAnsi"/>
                <w:sz w:val="20"/>
              </w:rPr>
              <w:t xml:space="preserve"> pick up frequency (up to 3 pickups a week).</w:t>
            </w:r>
          </w:p>
          <w:p w14:paraId="186CB238" w14:textId="77777777" w:rsidR="00B316CC" w:rsidRPr="00093596" w:rsidRDefault="00B316CC" w:rsidP="00B316CC">
            <w:pPr>
              <w:pStyle w:val="ListParagraph"/>
              <w:numPr>
                <w:ilvl w:val="1"/>
                <w:numId w:val="11"/>
              </w:numPr>
              <w:spacing w:after="0" w:line="240" w:lineRule="auto"/>
              <w:ind w:left="712" w:hanging="180"/>
              <w:rPr>
                <w:rFonts w:eastAsiaTheme="minorEastAsia" w:cstheme="minorHAnsi"/>
                <w:sz w:val="20"/>
              </w:rPr>
            </w:pPr>
            <w:r w:rsidRPr="00093596">
              <w:rPr>
                <w:rFonts w:eastAsiaTheme="minorEastAsia" w:cstheme="minorHAnsi"/>
                <w:sz w:val="20"/>
              </w:rPr>
              <w:t>Commercial Wastewater: Monthly charges based on meter size, plus consumption rate of $9.94 per 100 cubic feet of water over 400 cubic feet of consumption (Base rate)</w:t>
            </w:r>
          </w:p>
          <w:p w14:paraId="3C909EBC" w14:textId="3EA0DD31" w:rsidR="00B316CC" w:rsidRPr="00471E01" w:rsidRDefault="00B316CC" w:rsidP="00B316CC">
            <w:pPr>
              <w:pStyle w:val="ListParagraph"/>
              <w:numPr>
                <w:ilvl w:val="1"/>
                <w:numId w:val="11"/>
              </w:numPr>
              <w:spacing w:after="0" w:line="240" w:lineRule="auto"/>
              <w:ind w:left="712" w:hanging="180"/>
              <w:rPr>
                <w:rFonts w:eastAsiaTheme="minorEastAsia" w:cstheme="minorHAnsi"/>
                <w:sz w:val="20"/>
              </w:rPr>
            </w:pPr>
            <w:r w:rsidRPr="00471E01">
              <w:rPr>
                <w:rFonts w:eastAsiaTheme="minorEastAsia" w:cstheme="minorHAnsi"/>
                <w:sz w:val="20"/>
              </w:rPr>
              <w:t>See Poulsbo website for rates.</w:t>
            </w:r>
          </w:p>
          <w:p w14:paraId="72703DDA" w14:textId="5BF4D8A1" w:rsidR="00B316CC" w:rsidRPr="00A2766A" w:rsidRDefault="00B316CC" w:rsidP="00B316CC">
            <w:pPr>
              <w:pStyle w:val="ListParagraph"/>
              <w:numPr>
                <w:ilvl w:val="1"/>
                <w:numId w:val="11"/>
              </w:numPr>
              <w:spacing w:after="0" w:line="240" w:lineRule="auto"/>
              <w:ind w:left="712" w:hanging="180"/>
              <w:rPr>
                <w:rFonts w:eastAsiaTheme="minorEastAsia" w:cstheme="minorHAnsi"/>
                <w:sz w:val="20"/>
              </w:rPr>
            </w:pPr>
            <w:r w:rsidRPr="00A2766A">
              <w:rPr>
                <w:rFonts w:eastAsiaTheme="minorEastAsia" w:cstheme="minorHAnsi"/>
                <w:sz w:val="20"/>
              </w:rPr>
              <w:t xml:space="preserve">Charge delinquency fees of $5 per service </w:t>
            </w:r>
          </w:p>
          <w:p w14:paraId="2CAFC9F2" w14:textId="705B696E" w:rsidR="00B316CC" w:rsidRPr="00471E01" w:rsidRDefault="00B316CC" w:rsidP="00B316CC">
            <w:pPr>
              <w:pStyle w:val="ListParagraph"/>
              <w:numPr>
                <w:ilvl w:val="1"/>
                <w:numId w:val="11"/>
              </w:numPr>
              <w:tabs>
                <w:tab w:val="left" w:pos="799"/>
              </w:tabs>
              <w:spacing w:after="0" w:line="240" w:lineRule="auto"/>
              <w:ind w:left="712" w:hanging="180"/>
              <w:rPr>
                <w:rFonts w:eastAsiaTheme="minorEastAsia" w:cstheme="minorHAnsi"/>
                <w:sz w:val="20"/>
              </w:rPr>
            </w:pPr>
            <w:r w:rsidRPr="00471E01">
              <w:rPr>
                <w:rFonts w:eastAsiaTheme="minorEastAsia" w:cstheme="minorHAnsi"/>
                <w:sz w:val="20"/>
              </w:rPr>
              <w:t>Generate Service Orders for door hanger placement</w:t>
            </w:r>
          </w:p>
        </w:tc>
        <w:tc>
          <w:tcPr>
            <w:tcW w:w="468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EE32453" w14:textId="4511F294" w:rsidR="00B316CC" w:rsidRPr="005D7A39" w:rsidRDefault="00B316CC" w:rsidP="00B316CC">
            <w:pPr>
              <w:tabs>
                <w:tab w:val="left" w:pos="498"/>
              </w:tabs>
              <w:spacing w:after="0" w:line="240" w:lineRule="auto"/>
              <w:rPr>
                <w:rFonts w:eastAsia="Arial" w:cstheme="minorHAnsi"/>
                <w:sz w:val="20"/>
                <w:szCs w:val="20"/>
              </w:rPr>
            </w:pPr>
          </w:p>
        </w:tc>
      </w:tr>
      <w:tr w:rsidR="00B316CC" w:rsidRPr="00491B5E" w14:paraId="37469C40"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841F33B" w14:textId="43C3D2EC" w:rsidR="00B316CC" w:rsidRPr="00C948B5" w:rsidRDefault="00B316CC" w:rsidP="00B316CC">
            <w:pPr>
              <w:spacing w:after="0" w:line="240" w:lineRule="auto"/>
              <w:jc w:val="center"/>
              <w:rPr>
                <w:rFonts w:ascii="Calibri" w:eastAsia="Times New Roman" w:hAnsi="Calibri" w:cs="Times New Roman"/>
                <w:b/>
                <w:bCs/>
                <w:color w:val="000000"/>
                <w:sz w:val="20"/>
                <w:szCs w:val="20"/>
              </w:rPr>
            </w:pPr>
            <w:r w:rsidRPr="00C948B5">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51D0F34" w14:textId="4486833A" w:rsidR="00B316CC" w:rsidRPr="00C948B5"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C948B5">
              <w:rPr>
                <w:rFonts w:eastAsiaTheme="minorEastAsia" w:cstheme="minorHAnsi"/>
                <w:sz w:val="20"/>
              </w:rPr>
              <w:t xml:space="preserve">Support billing of </w:t>
            </w:r>
            <w:r w:rsidRPr="00E22A93">
              <w:rPr>
                <w:rFonts w:eastAsiaTheme="minorEastAsia" w:cstheme="minorHAnsi"/>
                <w:sz w:val="20"/>
              </w:rPr>
              <w:t>multiple</w:t>
            </w:r>
            <w:r w:rsidRPr="00C948B5">
              <w:rPr>
                <w:rFonts w:eastAsiaTheme="minorEastAsia" w:cstheme="minorHAnsi"/>
                <w:sz w:val="20"/>
              </w:rPr>
              <w:t xml:space="preserve"> meters to a single customer account location </w:t>
            </w:r>
            <w:r w:rsidRPr="00C948B5">
              <w:rPr>
                <w:rFonts w:eastAsia="Arial" w:cstheme="minorHAnsi"/>
                <w:color w:val="000000" w:themeColor="text1"/>
                <w:sz w:val="20"/>
                <w:szCs w:val="20"/>
              </w:rPr>
              <w:t>with various base, service rate structures.</w:t>
            </w:r>
          </w:p>
        </w:tc>
        <w:tc>
          <w:tcPr>
            <w:tcW w:w="468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6DCFF9B" w14:textId="2EDAA799" w:rsidR="00B316CC" w:rsidRPr="00892DC6" w:rsidRDefault="00B316CC" w:rsidP="00B316CC">
            <w:pPr>
              <w:spacing w:after="0" w:line="240" w:lineRule="auto"/>
              <w:rPr>
                <w:rFonts w:eastAsia="Arial" w:cstheme="minorHAnsi"/>
                <w:color w:val="000000" w:themeColor="text1"/>
                <w:sz w:val="20"/>
                <w:szCs w:val="20"/>
                <w:highlight w:val="yellow"/>
              </w:rPr>
            </w:pPr>
          </w:p>
        </w:tc>
      </w:tr>
      <w:tr w:rsidR="00B316CC" w:rsidRPr="00491B5E" w14:paraId="774144C7"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E906E32" w14:textId="1BF72D62" w:rsidR="00B316CC" w:rsidRPr="00663C7A" w:rsidRDefault="00B316CC" w:rsidP="00B316CC">
            <w:pPr>
              <w:spacing w:after="0" w:line="240" w:lineRule="auto"/>
              <w:jc w:val="center"/>
              <w:rPr>
                <w:rFonts w:ascii="Calibri" w:eastAsia="Times New Roman" w:hAnsi="Calibri" w:cs="Times New Roman"/>
                <w:b/>
                <w:bCs/>
                <w:color w:val="000000"/>
                <w:sz w:val="20"/>
                <w:szCs w:val="20"/>
              </w:rPr>
            </w:pPr>
            <w:r w:rsidRPr="00663C7A">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5E0757E" w14:textId="0C0CE472" w:rsidR="00B316CC" w:rsidRPr="00663C7A" w:rsidRDefault="00B316CC" w:rsidP="00B316CC">
            <w:pPr>
              <w:numPr>
                <w:ilvl w:val="0"/>
                <w:numId w:val="11"/>
              </w:numPr>
              <w:spacing w:after="0" w:line="240" w:lineRule="auto"/>
              <w:ind w:left="530" w:hanging="450"/>
              <w:rPr>
                <w:rFonts w:eastAsiaTheme="minorEastAsia" w:cstheme="minorHAnsi"/>
                <w:sz w:val="20"/>
              </w:rPr>
            </w:pPr>
            <w:r w:rsidRPr="00CE69AA">
              <w:rPr>
                <w:rFonts w:eastAsia="Arial" w:cstheme="minorHAnsi"/>
                <w:color w:val="000000" w:themeColor="text1"/>
                <w:sz w:val="20"/>
                <w:szCs w:val="20"/>
              </w:rPr>
              <w:t>Support interdepartmental charges and revenue for City utility accounts.</w:t>
            </w:r>
          </w:p>
        </w:tc>
        <w:tc>
          <w:tcPr>
            <w:tcW w:w="468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F082A07" w14:textId="54C99001" w:rsidR="00B316CC" w:rsidRDefault="00B316CC" w:rsidP="00B316CC">
            <w:pPr>
              <w:spacing w:after="0" w:line="240" w:lineRule="auto"/>
              <w:rPr>
                <w:rFonts w:eastAsia="Arial" w:cstheme="minorHAnsi"/>
                <w:color w:val="000000" w:themeColor="text1"/>
                <w:sz w:val="20"/>
                <w:szCs w:val="20"/>
              </w:rPr>
            </w:pPr>
          </w:p>
        </w:tc>
      </w:tr>
      <w:tr w:rsidR="00B316CC" w:rsidRPr="00491B5E" w14:paraId="70F21940"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AE50CE8" w14:textId="047153BA" w:rsidR="00B316CC" w:rsidRPr="00663C7A" w:rsidRDefault="00B316CC" w:rsidP="00B316CC">
            <w:pPr>
              <w:spacing w:after="0" w:line="240" w:lineRule="auto"/>
              <w:jc w:val="center"/>
              <w:rPr>
                <w:rFonts w:ascii="Calibri" w:eastAsia="Times New Roman" w:hAnsi="Calibri" w:cs="Times New Roman"/>
                <w:b/>
                <w:bCs/>
                <w:color w:val="000000"/>
                <w:sz w:val="20"/>
                <w:szCs w:val="20"/>
              </w:rPr>
            </w:pPr>
            <w:r w:rsidRPr="00663C7A">
              <w:rPr>
                <w:rFonts w:ascii="Calibri" w:eastAsia="Times New Roman" w:hAnsi="Calibri" w:cs="Times New Roman"/>
                <w:b/>
                <w:bCs/>
                <w:color w:val="000000"/>
                <w:sz w:val="20"/>
                <w:szCs w:val="20"/>
              </w:rPr>
              <w:t>I</w:t>
            </w:r>
          </w:p>
        </w:tc>
        <w:tc>
          <w:tcPr>
            <w:tcW w:w="522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02CE8F7" w14:textId="61E20681" w:rsidR="00B316CC" w:rsidRPr="00663C7A"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663C7A">
              <w:rPr>
                <w:rFonts w:eastAsiaTheme="minorEastAsia" w:cstheme="minorHAnsi"/>
                <w:sz w:val="20"/>
              </w:rPr>
              <w:t xml:space="preserve">Update and sync Customer Master data with external systems, e.g. </w:t>
            </w:r>
            <w:r>
              <w:rPr>
                <w:rFonts w:eastAsiaTheme="minorEastAsia" w:cstheme="minorHAnsi"/>
                <w:sz w:val="20"/>
              </w:rPr>
              <w:t xml:space="preserve">online Portal or </w:t>
            </w:r>
            <w:r w:rsidRPr="00663C7A">
              <w:rPr>
                <w:rFonts w:eastAsiaTheme="minorEastAsia" w:cstheme="minorHAnsi"/>
                <w:sz w:val="20"/>
              </w:rPr>
              <w:t xml:space="preserve">payment gateway. </w:t>
            </w:r>
          </w:p>
        </w:tc>
        <w:tc>
          <w:tcPr>
            <w:tcW w:w="468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5F2068D" w14:textId="223B966A" w:rsidR="00B316CC" w:rsidRPr="004252C9" w:rsidRDefault="00B316CC" w:rsidP="00B316CC">
            <w:pPr>
              <w:spacing w:after="0" w:line="240" w:lineRule="auto"/>
              <w:rPr>
                <w:rFonts w:eastAsia="Arial" w:cstheme="minorHAnsi"/>
                <w:color w:val="000000" w:themeColor="text1"/>
                <w:sz w:val="20"/>
                <w:szCs w:val="20"/>
              </w:rPr>
            </w:pPr>
          </w:p>
        </w:tc>
      </w:tr>
      <w:tr w:rsidR="00B316CC" w:rsidRPr="00491B5E" w14:paraId="70111DE6"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58AFFE8" w14:textId="4513DD76" w:rsidR="00B316CC" w:rsidRPr="00663C7A" w:rsidRDefault="00B316CC" w:rsidP="00B316CC">
            <w:pPr>
              <w:spacing w:after="0" w:line="240" w:lineRule="auto"/>
              <w:jc w:val="center"/>
              <w:rPr>
                <w:rFonts w:ascii="Calibri" w:eastAsia="Times New Roman" w:hAnsi="Calibri" w:cs="Times New Roman"/>
                <w:b/>
                <w:bCs/>
                <w:color w:val="000000"/>
                <w:sz w:val="20"/>
                <w:szCs w:val="20"/>
              </w:rPr>
            </w:pPr>
            <w:r w:rsidRPr="00663C7A">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08862EA" w14:textId="20D961F7" w:rsidR="00B316CC" w:rsidRPr="00663C7A" w:rsidRDefault="00B316CC" w:rsidP="00B316CC">
            <w:pPr>
              <w:numPr>
                <w:ilvl w:val="0"/>
                <w:numId w:val="11"/>
              </w:numPr>
              <w:spacing w:after="0" w:line="240" w:lineRule="auto"/>
              <w:ind w:left="530" w:hanging="450"/>
              <w:rPr>
                <w:rFonts w:cstheme="minorHAnsi"/>
                <w:sz w:val="20"/>
              </w:rPr>
            </w:pPr>
            <w:r w:rsidRPr="00663C7A">
              <w:rPr>
                <w:rFonts w:cstheme="minorHAnsi"/>
                <w:sz w:val="20"/>
              </w:rPr>
              <w:t>Effective-date rate tables by service type.</w:t>
            </w:r>
          </w:p>
        </w:tc>
        <w:tc>
          <w:tcPr>
            <w:tcW w:w="468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B47799C" w14:textId="33BC1426" w:rsidR="00B316CC" w:rsidRPr="004252C9" w:rsidRDefault="00B316CC" w:rsidP="00B316CC">
            <w:pPr>
              <w:spacing w:after="0" w:line="240" w:lineRule="auto"/>
              <w:rPr>
                <w:rFonts w:eastAsia="Arial" w:cstheme="minorHAnsi"/>
                <w:color w:val="000000" w:themeColor="text1"/>
                <w:sz w:val="20"/>
                <w:szCs w:val="20"/>
              </w:rPr>
            </w:pPr>
          </w:p>
        </w:tc>
      </w:tr>
      <w:tr w:rsidR="00B316CC" w:rsidRPr="00491B5E" w14:paraId="0AEF12D9"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5EDC624" w14:textId="2D768D17" w:rsidR="00B316CC" w:rsidRPr="00663C7A" w:rsidRDefault="00B316CC" w:rsidP="00B316CC">
            <w:pPr>
              <w:spacing w:after="0" w:line="240" w:lineRule="auto"/>
              <w:jc w:val="center"/>
              <w:rPr>
                <w:rFonts w:ascii="Calibri" w:eastAsia="Times New Roman" w:hAnsi="Calibri" w:cs="Times New Roman"/>
                <w:b/>
                <w:bCs/>
                <w:color w:val="000000"/>
                <w:sz w:val="20"/>
                <w:szCs w:val="20"/>
              </w:rPr>
            </w:pPr>
            <w:r w:rsidRPr="00663C7A">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DD71C34" w14:textId="1C81751D" w:rsidR="00B316CC" w:rsidRPr="00663C7A" w:rsidRDefault="00B316CC" w:rsidP="00B316CC">
            <w:pPr>
              <w:numPr>
                <w:ilvl w:val="0"/>
                <w:numId w:val="11"/>
              </w:numPr>
              <w:spacing w:after="0" w:line="240" w:lineRule="auto"/>
              <w:ind w:left="530" w:hanging="450"/>
              <w:rPr>
                <w:rFonts w:cstheme="minorHAnsi"/>
                <w:sz w:val="20"/>
              </w:rPr>
            </w:pPr>
            <w:r w:rsidRPr="00663C7A">
              <w:rPr>
                <w:rFonts w:cstheme="minorHAnsi"/>
                <w:sz w:val="20"/>
              </w:rPr>
              <w:t>Manage transfers of ownership on a property and update bill-to.</w:t>
            </w:r>
          </w:p>
        </w:tc>
        <w:tc>
          <w:tcPr>
            <w:tcW w:w="468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06201E2" w14:textId="7DD7B032" w:rsidR="00B316CC" w:rsidRPr="004252C9" w:rsidRDefault="00B316CC" w:rsidP="00B316CC">
            <w:pPr>
              <w:spacing w:after="0" w:line="240" w:lineRule="auto"/>
              <w:rPr>
                <w:rFonts w:eastAsia="Arial" w:cstheme="minorHAnsi"/>
                <w:color w:val="000000" w:themeColor="text1"/>
                <w:sz w:val="20"/>
                <w:szCs w:val="20"/>
              </w:rPr>
            </w:pPr>
          </w:p>
        </w:tc>
      </w:tr>
      <w:tr w:rsidR="00B316CC" w:rsidRPr="00491B5E" w14:paraId="355FA0A0"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1C13C6F" w14:textId="2A53DF18" w:rsidR="00B316CC" w:rsidRPr="007A6853" w:rsidRDefault="00B316CC" w:rsidP="00B316CC">
            <w:pPr>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I</w:t>
            </w:r>
          </w:p>
        </w:tc>
        <w:tc>
          <w:tcPr>
            <w:tcW w:w="522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D3839EE" w14:textId="3F64C798" w:rsidR="00B316CC" w:rsidRPr="007A6853" w:rsidRDefault="00B316CC" w:rsidP="00B316CC">
            <w:pPr>
              <w:numPr>
                <w:ilvl w:val="0"/>
                <w:numId w:val="11"/>
              </w:numPr>
              <w:spacing w:after="0" w:line="240" w:lineRule="auto"/>
              <w:ind w:left="530" w:hanging="450"/>
              <w:rPr>
                <w:rFonts w:cstheme="minorHAnsi"/>
                <w:sz w:val="20"/>
              </w:rPr>
            </w:pPr>
            <w:r w:rsidRPr="007A6853">
              <w:rPr>
                <w:rFonts w:cstheme="minorHAnsi"/>
                <w:sz w:val="20"/>
              </w:rPr>
              <w:t>Automatically default the account to landlord’s name and remove renter when utility services are terminated (e.g. Apartment complex).</w:t>
            </w:r>
          </w:p>
        </w:tc>
        <w:tc>
          <w:tcPr>
            <w:tcW w:w="468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1131D80" w14:textId="568F7C74" w:rsidR="00B316CC" w:rsidRPr="004252C9" w:rsidRDefault="00B316CC" w:rsidP="00B316CC">
            <w:pPr>
              <w:spacing w:after="0" w:line="240" w:lineRule="auto"/>
              <w:rPr>
                <w:rFonts w:eastAsia="Arial" w:cstheme="minorHAnsi"/>
                <w:color w:val="000000" w:themeColor="text1"/>
                <w:sz w:val="20"/>
                <w:szCs w:val="20"/>
              </w:rPr>
            </w:pPr>
          </w:p>
        </w:tc>
      </w:tr>
      <w:tr w:rsidR="00B316CC" w:rsidRPr="00491B5E" w14:paraId="660F704C"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396E3C4" w14:textId="3A4DCEE1" w:rsidR="00B316CC" w:rsidRPr="00534265" w:rsidRDefault="00B316CC" w:rsidP="00B316CC">
            <w:pPr>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EAC8197" w14:textId="10464494" w:rsidR="00B316CC" w:rsidRPr="007A6853"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7A6853">
              <w:rPr>
                <w:rFonts w:cstheme="minorHAnsi"/>
                <w:sz w:val="20"/>
              </w:rPr>
              <w:t>Flag landlord or alternate contact to receive bill copies, delinquency notices, and/or final statements.</w:t>
            </w:r>
          </w:p>
        </w:tc>
        <w:tc>
          <w:tcPr>
            <w:tcW w:w="468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AF437D9" w14:textId="59A64595" w:rsidR="00B316CC" w:rsidRPr="004252C9" w:rsidRDefault="00B316CC" w:rsidP="00B316CC">
            <w:pPr>
              <w:spacing w:after="0" w:line="240" w:lineRule="auto"/>
              <w:rPr>
                <w:rFonts w:eastAsia="Arial" w:cstheme="minorHAnsi"/>
                <w:color w:val="000000" w:themeColor="text1"/>
                <w:sz w:val="20"/>
                <w:szCs w:val="20"/>
              </w:rPr>
            </w:pPr>
          </w:p>
        </w:tc>
      </w:tr>
      <w:tr w:rsidR="00B316CC" w:rsidRPr="00491B5E" w14:paraId="28929AE4"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29CC587" w14:textId="1783193D" w:rsidR="00B316CC" w:rsidRPr="0095380A" w:rsidRDefault="00B316CC" w:rsidP="00B316CC">
            <w:pPr>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3529879" w14:textId="58524BB8" w:rsidR="00B316CC" w:rsidRPr="007A6853" w:rsidRDefault="00B316CC" w:rsidP="00B316CC">
            <w:pPr>
              <w:numPr>
                <w:ilvl w:val="0"/>
                <w:numId w:val="11"/>
              </w:numPr>
              <w:spacing w:after="0" w:line="240" w:lineRule="auto"/>
              <w:ind w:left="530" w:hanging="450"/>
              <w:rPr>
                <w:rFonts w:cstheme="minorHAnsi"/>
                <w:sz w:val="20"/>
              </w:rPr>
            </w:pPr>
            <w:r w:rsidRPr="007A6853">
              <w:rPr>
                <w:rFonts w:cstheme="minorHAnsi"/>
                <w:sz w:val="20"/>
              </w:rPr>
              <w:t>Integration with AMR technology</w:t>
            </w:r>
            <w:r w:rsidR="00E45853">
              <w:rPr>
                <w:rFonts w:cstheme="minorHAnsi"/>
                <w:sz w:val="20"/>
              </w:rPr>
              <w:t xml:space="preserve"> (Sensus Handhelds)</w:t>
            </w:r>
            <w:r w:rsidR="00CA0B69">
              <w:rPr>
                <w:rFonts w:cstheme="minorHAnsi"/>
                <w:sz w:val="20"/>
              </w:rPr>
              <w:t xml:space="preserve"> to import reads to generate bill file</w:t>
            </w:r>
            <w:r w:rsidRPr="007A6853">
              <w:rPr>
                <w:rFonts w:cstheme="minorHAnsi"/>
                <w:sz w:val="20"/>
              </w:rPr>
              <w:t xml:space="preserve">; AMI technology </w:t>
            </w:r>
            <w:r>
              <w:rPr>
                <w:rFonts w:cstheme="minorHAnsi"/>
                <w:sz w:val="20"/>
              </w:rPr>
              <w:t xml:space="preserve">is future. </w:t>
            </w:r>
          </w:p>
        </w:tc>
        <w:tc>
          <w:tcPr>
            <w:tcW w:w="468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2B017ED" w14:textId="4EFF2372" w:rsidR="00B316CC" w:rsidRPr="004252C9" w:rsidRDefault="00B316CC" w:rsidP="00B316CC">
            <w:pPr>
              <w:spacing w:after="0" w:line="240" w:lineRule="auto"/>
              <w:rPr>
                <w:rFonts w:eastAsia="Arial" w:cstheme="minorHAnsi"/>
                <w:color w:val="000000" w:themeColor="text1"/>
                <w:sz w:val="20"/>
                <w:szCs w:val="20"/>
              </w:rPr>
            </w:pPr>
          </w:p>
        </w:tc>
      </w:tr>
      <w:tr w:rsidR="00B316CC" w:rsidRPr="00491B5E" w14:paraId="1F2512C2"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AE45254" w14:textId="17F4ACED" w:rsidR="00B316CC" w:rsidRDefault="00B316CC" w:rsidP="00B316CC">
            <w:pPr>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3437439C" w14:textId="29BDAFBE" w:rsidR="00B316CC" w:rsidRPr="00594EA6" w:rsidRDefault="00B316CC" w:rsidP="00B316CC">
            <w:pPr>
              <w:pStyle w:val="ListParagraph"/>
              <w:numPr>
                <w:ilvl w:val="0"/>
                <w:numId w:val="11"/>
              </w:numPr>
              <w:spacing w:after="0" w:line="240" w:lineRule="auto"/>
              <w:ind w:left="532" w:hanging="450"/>
              <w:rPr>
                <w:rFonts w:cstheme="minorHAnsi"/>
                <w:sz w:val="20"/>
              </w:rPr>
            </w:pPr>
            <w:r w:rsidRPr="00097668">
              <w:rPr>
                <w:rFonts w:cstheme="minorHAnsi"/>
                <w:sz w:val="20"/>
              </w:rPr>
              <w:t>Mobile meter reading, customer record lookup, capture notes on work orders, etc.</w:t>
            </w:r>
            <w:r>
              <w:rPr>
                <w:rFonts w:cstheme="minorHAnsi"/>
                <w:sz w:val="20"/>
              </w:rPr>
              <w:t xml:space="preserve"> </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472986CC" w14:textId="658A1B26" w:rsidR="00B316CC" w:rsidRPr="00720237" w:rsidRDefault="00B316CC" w:rsidP="00B316CC">
            <w:pPr>
              <w:spacing w:after="0" w:line="240" w:lineRule="auto"/>
              <w:rPr>
                <w:rFonts w:eastAsia="Arial" w:cstheme="minorHAnsi"/>
                <w:sz w:val="20"/>
                <w:szCs w:val="20"/>
              </w:rPr>
            </w:pPr>
          </w:p>
        </w:tc>
      </w:tr>
      <w:tr w:rsidR="00B316CC" w:rsidRPr="00491B5E" w14:paraId="3E9299FB"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9CDADA0" w14:textId="269D65A1" w:rsidR="00B316CC" w:rsidRPr="00772F95" w:rsidRDefault="00B316CC" w:rsidP="00B316CC">
            <w:pPr>
              <w:spacing w:after="0" w:line="240" w:lineRule="auto"/>
              <w:jc w:val="center"/>
              <w:rPr>
                <w:rFonts w:ascii="Calibri" w:eastAsia="Times New Roman" w:hAnsi="Calibri" w:cs="Times New Roman"/>
                <w:b/>
                <w:bCs/>
                <w:color w:val="000000"/>
                <w:sz w:val="20"/>
                <w:szCs w:val="20"/>
              </w:rPr>
            </w:pPr>
            <w:r w:rsidRPr="00772F95">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28A8EB2" w14:textId="0A9C9943" w:rsidR="00B316CC" w:rsidRPr="00772F95" w:rsidRDefault="00B316CC" w:rsidP="00B316CC">
            <w:pPr>
              <w:numPr>
                <w:ilvl w:val="0"/>
                <w:numId w:val="11"/>
              </w:numPr>
              <w:spacing w:after="0" w:line="240" w:lineRule="auto"/>
              <w:ind w:left="530" w:hanging="450"/>
              <w:rPr>
                <w:rFonts w:cstheme="minorHAnsi"/>
                <w:sz w:val="20"/>
              </w:rPr>
            </w:pPr>
            <w:r w:rsidRPr="00772F95">
              <w:rPr>
                <w:rFonts w:cstheme="minorHAnsi"/>
                <w:sz w:val="20"/>
              </w:rPr>
              <w:t>Flag</w:t>
            </w:r>
            <w:r w:rsidR="00CA0B69">
              <w:rPr>
                <w:rFonts w:cstheme="minorHAnsi"/>
                <w:sz w:val="20"/>
              </w:rPr>
              <w:t xml:space="preserve"> variances such as</w:t>
            </w:r>
            <w:r w:rsidRPr="00772F95">
              <w:rPr>
                <w:rFonts w:cstheme="minorHAnsi"/>
                <w:sz w:val="20"/>
              </w:rPr>
              <w:t xml:space="preserve"> zero reads, high reads, high consumption, etc. compared to prior billing period or seasonal average.</w:t>
            </w:r>
          </w:p>
        </w:tc>
        <w:tc>
          <w:tcPr>
            <w:tcW w:w="468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89105A7" w14:textId="3AE15315" w:rsidR="00B316CC" w:rsidRDefault="00B316CC" w:rsidP="00B316CC">
            <w:pPr>
              <w:spacing w:after="0" w:line="240" w:lineRule="auto"/>
              <w:rPr>
                <w:rFonts w:eastAsia="Arial" w:cstheme="minorHAnsi"/>
                <w:color w:val="000000" w:themeColor="text1"/>
                <w:sz w:val="20"/>
                <w:szCs w:val="20"/>
              </w:rPr>
            </w:pPr>
          </w:p>
        </w:tc>
      </w:tr>
      <w:tr w:rsidR="00B316CC" w:rsidRPr="00491B5E" w14:paraId="47AC68BC"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373CDCD" w14:textId="614F798F" w:rsidR="00B316CC" w:rsidRPr="00C46D59" w:rsidRDefault="00B316CC" w:rsidP="00B316CC">
            <w:pPr>
              <w:spacing w:after="0" w:line="240" w:lineRule="auto"/>
              <w:jc w:val="center"/>
              <w:rPr>
                <w:rFonts w:ascii="Calibri" w:eastAsia="Times New Roman" w:hAnsi="Calibri" w:cs="Times New Roman"/>
                <w:b/>
                <w:bCs/>
                <w:color w:val="000000"/>
                <w:sz w:val="20"/>
                <w:szCs w:val="20"/>
              </w:rPr>
            </w:pPr>
            <w:r w:rsidRPr="00C46D59">
              <w:rPr>
                <w:rFonts w:ascii="Calibri" w:eastAsia="Times New Roman" w:hAnsi="Calibri" w:cs="Times New Roman"/>
                <w:b/>
                <w:bCs/>
                <w:color w:val="000000"/>
                <w:sz w:val="20"/>
                <w:szCs w:val="20"/>
              </w:rPr>
              <w:lastRenderedPageBreak/>
              <w:t>I</w:t>
            </w:r>
          </w:p>
        </w:tc>
        <w:tc>
          <w:tcPr>
            <w:tcW w:w="522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CAAF2A8" w14:textId="572F8519" w:rsidR="00B316CC" w:rsidRPr="00C46D59" w:rsidRDefault="00B316CC" w:rsidP="00B316CC">
            <w:pPr>
              <w:numPr>
                <w:ilvl w:val="0"/>
                <w:numId w:val="11"/>
              </w:numPr>
              <w:spacing w:after="0" w:line="240" w:lineRule="auto"/>
              <w:ind w:left="530" w:hanging="450"/>
              <w:rPr>
                <w:rFonts w:cstheme="minorHAnsi"/>
                <w:sz w:val="20"/>
              </w:rPr>
            </w:pPr>
            <w:r w:rsidRPr="00C46D59">
              <w:rPr>
                <w:rFonts w:cstheme="minorHAnsi"/>
                <w:sz w:val="20"/>
              </w:rPr>
              <w:t xml:space="preserve">Track and manage backflow device history and activities to a property, e.g. inspections, certifying contractor, test results, pass/fail, etc. </w:t>
            </w:r>
            <w:r>
              <w:rPr>
                <w:rFonts w:cstheme="minorHAnsi"/>
                <w:sz w:val="20"/>
              </w:rPr>
              <w:t>(</w:t>
            </w:r>
            <w:r w:rsidRPr="00C46D59">
              <w:rPr>
                <w:rFonts w:cstheme="minorHAnsi"/>
                <w:sz w:val="20"/>
              </w:rPr>
              <w:t xml:space="preserve">VEPO </w:t>
            </w:r>
            <w:proofErr w:type="spellStart"/>
            <w:r w:rsidRPr="00C46D59">
              <w:rPr>
                <w:rFonts w:cstheme="minorHAnsi"/>
                <w:sz w:val="20"/>
              </w:rPr>
              <w:t>CrossConnex</w:t>
            </w:r>
            <w:proofErr w:type="spellEnd"/>
            <w:r w:rsidRPr="00C46D59">
              <w:rPr>
                <w:rFonts w:cstheme="minorHAnsi"/>
                <w:sz w:val="20"/>
              </w:rPr>
              <w:t xml:space="preserve"> backflow software</w:t>
            </w:r>
            <w:r>
              <w:rPr>
                <w:rFonts w:cstheme="minorHAnsi"/>
                <w:sz w:val="20"/>
              </w:rPr>
              <w:t>)</w:t>
            </w:r>
            <w:r w:rsidRPr="00C46D59">
              <w:rPr>
                <w:rFonts w:cstheme="minorHAnsi"/>
                <w:sz w:val="20"/>
              </w:rPr>
              <w:t xml:space="preserve">. </w:t>
            </w:r>
            <w:r w:rsidRPr="00CA0B69">
              <w:rPr>
                <w:rFonts w:cstheme="minorHAnsi"/>
                <w:sz w:val="20"/>
              </w:rPr>
              <w:t>Have 800 – 900 backflow units in service.</w:t>
            </w:r>
          </w:p>
        </w:tc>
        <w:tc>
          <w:tcPr>
            <w:tcW w:w="468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52C1848" w14:textId="42CAFC6E" w:rsidR="00B316CC" w:rsidRPr="004252C9" w:rsidRDefault="00B316CC" w:rsidP="00B316CC">
            <w:pPr>
              <w:spacing w:after="0" w:line="240" w:lineRule="auto"/>
              <w:rPr>
                <w:rFonts w:eastAsia="Arial" w:cstheme="minorHAnsi"/>
                <w:color w:val="000000" w:themeColor="text1"/>
                <w:sz w:val="20"/>
                <w:szCs w:val="20"/>
              </w:rPr>
            </w:pPr>
          </w:p>
        </w:tc>
      </w:tr>
      <w:tr w:rsidR="00B316CC" w:rsidRPr="00491B5E" w14:paraId="628B680B"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3EDF3B8" w14:textId="6520895F" w:rsidR="00B316CC" w:rsidRPr="005E5FC7" w:rsidRDefault="00B316CC" w:rsidP="00B316CC">
            <w:pPr>
              <w:spacing w:after="0" w:line="240" w:lineRule="auto"/>
              <w:jc w:val="center"/>
              <w:rPr>
                <w:rFonts w:ascii="Calibri" w:eastAsia="Times New Roman" w:hAnsi="Calibri" w:cs="Times New Roman"/>
                <w:b/>
                <w:bCs/>
                <w:color w:val="000000"/>
                <w:sz w:val="20"/>
                <w:szCs w:val="20"/>
              </w:rPr>
            </w:pPr>
            <w:r w:rsidRPr="005E5FC7">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6AABB7F4" w14:textId="1D24A60F" w:rsidR="00B316CC" w:rsidRPr="005E5FC7"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5E5FC7">
              <w:rPr>
                <w:rFonts w:cstheme="minorHAnsi"/>
                <w:sz w:val="20"/>
              </w:rPr>
              <w:t>Flag accounts as Do Not Shut Off and reason along with ability to withhold interest or other late fees.</w:t>
            </w:r>
          </w:p>
        </w:tc>
        <w:tc>
          <w:tcPr>
            <w:tcW w:w="468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8BCEAE0" w14:textId="544182AE" w:rsidR="00B316CC" w:rsidRPr="00720237" w:rsidRDefault="00B316CC" w:rsidP="00B316CC">
            <w:pPr>
              <w:spacing w:after="0" w:line="240" w:lineRule="auto"/>
              <w:rPr>
                <w:rFonts w:eastAsia="Arial" w:cstheme="minorHAnsi"/>
                <w:color w:val="000000" w:themeColor="text1"/>
                <w:sz w:val="20"/>
                <w:szCs w:val="20"/>
              </w:rPr>
            </w:pPr>
          </w:p>
        </w:tc>
      </w:tr>
      <w:tr w:rsidR="00B316CC" w:rsidRPr="00491B5E" w14:paraId="4E1F8D37"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9235194" w14:textId="18DB4A5A" w:rsidR="00B316CC" w:rsidRPr="007F2574" w:rsidRDefault="00B316CC" w:rsidP="00B316CC">
            <w:pPr>
              <w:spacing w:after="0" w:line="240" w:lineRule="auto"/>
              <w:jc w:val="center"/>
              <w:rPr>
                <w:rFonts w:ascii="Calibri" w:eastAsia="Times New Roman" w:hAnsi="Calibri" w:cs="Times New Roman"/>
                <w:b/>
                <w:bCs/>
                <w:color w:val="000000"/>
                <w:sz w:val="20"/>
                <w:szCs w:val="20"/>
              </w:rPr>
            </w:pPr>
            <w:r w:rsidRPr="007F2574">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AFD5D99" w14:textId="4C9A428E" w:rsidR="00B316CC" w:rsidRPr="007F2574"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7F2574">
              <w:rPr>
                <w:rFonts w:cstheme="minorHAnsi"/>
                <w:sz w:val="20"/>
              </w:rPr>
              <w:t xml:space="preserve">Query customer account and history including contacts, services, issues and resolutions, payments, credit status, date/time user stamped notes, Service Request or Service Order status, etc. </w:t>
            </w:r>
          </w:p>
        </w:tc>
        <w:tc>
          <w:tcPr>
            <w:tcW w:w="468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4FCB7AE" w14:textId="4342974E" w:rsidR="00B316CC" w:rsidRPr="004252C9" w:rsidRDefault="00B316CC" w:rsidP="00B316CC">
            <w:pPr>
              <w:spacing w:after="0" w:line="240" w:lineRule="auto"/>
              <w:rPr>
                <w:rFonts w:eastAsia="Arial" w:cstheme="minorHAnsi"/>
                <w:color w:val="000000" w:themeColor="text1"/>
                <w:sz w:val="20"/>
                <w:szCs w:val="20"/>
              </w:rPr>
            </w:pPr>
          </w:p>
        </w:tc>
      </w:tr>
      <w:tr w:rsidR="00B316CC" w:rsidRPr="00491B5E" w14:paraId="4BB5D7D4"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454A638" w14:textId="08DFE887" w:rsidR="00B316CC" w:rsidRPr="007F2574" w:rsidRDefault="00B316CC" w:rsidP="00B316CC">
            <w:pPr>
              <w:spacing w:after="0" w:line="240" w:lineRule="auto"/>
              <w:jc w:val="center"/>
              <w:rPr>
                <w:rFonts w:ascii="Calibri" w:eastAsia="Times New Roman" w:hAnsi="Calibri" w:cs="Times New Roman"/>
                <w:b/>
                <w:bCs/>
                <w:color w:val="000000"/>
                <w:sz w:val="20"/>
                <w:szCs w:val="20"/>
              </w:rPr>
            </w:pPr>
            <w:r w:rsidRPr="007F2574">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0BB38BB" w14:textId="1C65A18C" w:rsidR="00B316CC" w:rsidRPr="007F2574" w:rsidRDefault="00B316CC" w:rsidP="00B316CC">
            <w:pPr>
              <w:numPr>
                <w:ilvl w:val="0"/>
                <w:numId w:val="11"/>
              </w:numPr>
              <w:spacing w:after="0" w:line="240" w:lineRule="auto"/>
              <w:ind w:left="530" w:hanging="450"/>
              <w:rPr>
                <w:rFonts w:ascii="Calibri" w:eastAsia="Calibri" w:hAnsi="Calibri" w:cs="Calibri"/>
                <w:snapToGrid w:val="0"/>
                <w:color w:val="000000"/>
                <w:sz w:val="20"/>
                <w:szCs w:val="20"/>
              </w:rPr>
            </w:pPr>
            <w:r w:rsidRPr="007F2574">
              <w:rPr>
                <w:rFonts w:ascii="Calibri" w:eastAsia="Calibri" w:hAnsi="Calibri" w:cs="Calibri"/>
                <w:snapToGrid w:val="0"/>
                <w:color w:val="000000"/>
                <w:sz w:val="20"/>
                <w:szCs w:val="20"/>
              </w:rPr>
              <w:t xml:space="preserve">Online eCommerce and customer self-service Portal that supports: </w:t>
            </w:r>
          </w:p>
          <w:p w14:paraId="070BFD45" w14:textId="77777777" w:rsidR="00B316CC" w:rsidRPr="007F2574" w:rsidRDefault="00B316CC" w:rsidP="00B316CC">
            <w:pPr>
              <w:pStyle w:val="ListParagraph"/>
              <w:numPr>
                <w:ilvl w:val="1"/>
                <w:numId w:val="11"/>
              </w:numPr>
              <w:spacing w:after="0" w:line="240" w:lineRule="auto"/>
              <w:ind w:left="802" w:hanging="270"/>
              <w:rPr>
                <w:rFonts w:ascii="Calibri" w:eastAsia="Calibri" w:hAnsi="Calibri" w:cs="Calibri"/>
                <w:snapToGrid w:val="0"/>
                <w:color w:val="000000"/>
                <w:sz w:val="20"/>
                <w:szCs w:val="20"/>
              </w:rPr>
            </w:pPr>
            <w:r w:rsidRPr="007F2574">
              <w:rPr>
                <w:rFonts w:ascii="Calibri" w:eastAsia="Calibri" w:hAnsi="Calibri" w:cs="Calibri"/>
                <w:snapToGrid w:val="0"/>
                <w:color w:val="000000"/>
                <w:sz w:val="20"/>
                <w:szCs w:val="20"/>
              </w:rPr>
              <w:t>View current bill</w:t>
            </w:r>
          </w:p>
          <w:p w14:paraId="660339B8" w14:textId="77777777" w:rsidR="00B316CC" w:rsidRPr="007F2574" w:rsidRDefault="00B316CC" w:rsidP="00B316CC">
            <w:pPr>
              <w:pStyle w:val="ListParagraph"/>
              <w:numPr>
                <w:ilvl w:val="1"/>
                <w:numId w:val="11"/>
              </w:numPr>
              <w:spacing w:after="0" w:line="240" w:lineRule="auto"/>
              <w:ind w:left="802" w:hanging="270"/>
              <w:rPr>
                <w:rFonts w:ascii="Calibri" w:eastAsia="Calibri" w:hAnsi="Calibri" w:cs="Calibri"/>
                <w:snapToGrid w:val="0"/>
                <w:color w:val="000000"/>
                <w:sz w:val="20"/>
                <w:szCs w:val="20"/>
              </w:rPr>
            </w:pPr>
            <w:r w:rsidRPr="007F2574">
              <w:rPr>
                <w:rFonts w:ascii="Calibri" w:eastAsia="Calibri" w:hAnsi="Calibri" w:cs="Calibri"/>
                <w:snapToGrid w:val="0"/>
                <w:color w:val="000000"/>
                <w:sz w:val="20"/>
                <w:szCs w:val="20"/>
              </w:rPr>
              <w:t>Meter reading/consumption data</w:t>
            </w:r>
          </w:p>
          <w:p w14:paraId="6096207E" w14:textId="445AFD18" w:rsidR="00B316CC" w:rsidRPr="007F2574" w:rsidRDefault="00B316CC" w:rsidP="00B316CC">
            <w:pPr>
              <w:pStyle w:val="ListParagraph"/>
              <w:numPr>
                <w:ilvl w:val="1"/>
                <w:numId w:val="11"/>
              </w:numPr>
              <w:spacing w:after="0" w:line="240" w:lineRule="auto"/>
              <w:ind w:left="802" w:hanging="270"/>
              <w:rPr>
                <w:rFonts w:ascii="Calibri" w:eastAsia="Calibri" w:hAnsi="Calibri" w:cs="Calibri"/>
                <w:snapToGrid w:val="0"/>
                <w:color w:val="000000"/>
                <w:sz w:val="20"/>
                <w:szCs w:val="20"/>
              </w:rPr>
            </w:pPr>
            <w:r w:rsidRPr="007F2574">
              <w:rPr>
                <w:rFonts w:ascii="Calibri" w:eastAsia="Calibri" w:hAnsi="Calibri" w:cs="Calibri"/>
                <w:snapToGrid w:val="0"/>
                <w:color w:val="000000"/>
                <w:sz w:val="20"/>
                <w:szCs w:val="20"/>
              </w:rPr>
              <w:t>Enter requests for service</w:t>
            </w:r>
          </w:p>
          <w:p w14:paraId="397C3E84" w14:textId="2CC99682" w:rsidR="00B316CC" w:rsidRPr="007F2574" w:rsidRDefault="00B316CC" w:rsidP="00B316CC">
            <w:pPr>
              <w:pStyle w:val="ListParagraph"/>
              <w:numPr>
                <w:ilvl w:val="1"/>
                <w:numId w:val="11"/>
              </w:numPr>
              <w:spacing w:after="0" w:line="240" w:lineRule="auto"/>
              <w:ind w:left="802" w:hanging="270"/>
              <w:rPr>
                <w:rFonts w:ascii="Calibri" w:eastAsia="Calibri" w:hAnsi="Calibri" w:cs="Calibri"/>
                <w:snapToGrid w:val="0"/>
                <w:color w:val="000000"/>
                <w:sz w:val="20"/>
                <w:szCs w:val="20"/>
              </w:rPr>
            </w:pPr>
            <w:r w:rsidRPr="007F2574">
              <w:rPr>
                <w:rFonts w:ascii="Calibri" w:eastAsia="Calibri" w:hAnsi="Calibri" w:cs="Calibri"/>
                <w:snapToGrid w:val="0"/>
                <w:color w:val="000000"/>
                <w:sz w:val="20"/>
                <w:szCs w:val="20"/>
              </w:rPr>
              <w:t>Online payments</w:t>
            </w:r>
          </w:p>
          <w:p w14:paraId="6E772CF6" w14:textId="1BBC963D" w:rsidR="00B316CC" w:rsidRPr="007F2574" w:rsidRDefault="00B316CC" w:rsidP="00B316CC">
            <w:pPr>
              <w:pStyle w:val="ListParagraph"/>
              <w:numPr>
                <w:ilvl w:val="1"/>
                <w:numId w:val="11"/>
              </w:numPr>
              <w:spacing w:after="0" w:line="240" w:lineRule="auto"/>
              <w:ind w:left="802" w:hanging="270"/>
              <w:rPr>
                <w:rFonts w:ascii="Calibri" w:eastAsia="Calibri" w:hAnsi="Calibri" w:cs="Calibri"/>
                <w:snapToGrid w:val="0"/>
                <w:color w:val="000000"/>
                <w:sz w:val="20"/>
                <w:szCs w:val="20"/>
              </w:rPr>
            </w:pPr>
            <w:r w:rsidRPr="007F2574">
              <w:rPr>
                <w:rFonts w:ascii="Calibri" w:eastAsia="Calibri" w:hAnsi="Calibri" w:cs="Calibri"/>
                <w:snapToGrid w:val="0"/>
                <w:color w:val="000000"/>
                <w:sz w:val="20"/>
                <w:szCs w:val="20"/>
              </w:rPr>
              <w:t>Recurring payments for credit cards and e</w:t>
            </w:r>
            <w:r w:rsidR="0015353A">
              <w:rPr>
                <w:rFonts w:ascii="Calibri" w:eastAsia="Calibri" w:hAnsi="Calibri" w:cs="Calibri"/>
                <w:snapToGrid w:val="0"/>
                <w:color w:val="000000"/>
                <w:sz w:val="20"/>
                <w:szCs w:val="20"/>
              </w:rPr>
              <w:t>-</w:t>
            </w:r>
            <w:r w:rsidRPr="007F2574">
              <w:rPr>
                <w:rFonts w:ascii="Calibri" w:eastAsia="Calibri" w:hAnsi="Calibri" w:cs="Calibri"/>
                <w:snapToGrid w:val="0"/>
                <w:color w:val="000000"/>
                <w:sz w:val="20"/>
                <w:szCs w:val="20"/>
              </w:rPr>
              <w:t>checks</w:t>
            </w:r>
          </w:p>
          <w:p w14:paraId="6D04BF7E" w14:textId="77777777" w:rsidR="00B316CC" w:rsidRPr="007F2574" w:rsidRDefault="00B316CC" w:rsidP="00B316CC">
            <w:pPr>
              <w:pStyle w:val="ListParagraph"/>
              <w:numPr>
                <w:ilvl w:val="1"/>
                <w:numId w:val="11"/>
              </w:numPr>
              <w:spacing w:after="0" w:line="240" w:lineRule="auto"/>
              <w:ind w:left="802" w:hanging="270"/>
              <w:rPr>
                <w:rFonts w:ascii="Calibri" w:eastAsia="Calibri" w:hAnsi="Calibri" w:cs="Calibri"/>
                <w:snapToGrid w:val="0"/>
                <w:color w:val="000000"/>
                <w:sz w:val="20"/>
                <w:szCs w:val="20"/>
              </w:rPr>
            </w:pPr>
            <w:r w:rsidRPr="007F2574">
              <w:rPr>
                <w:rFonts w:ascii="Calibri" w:eastAsia="Calibri" w:hAnsi="Calibri" w:cs="Calibri"/>
                <w:snapToGrid w:val="0"/>
                <w:color w:val="000000"/>
                <w:sz w:val="20"/>
                <w:szCs w:val="20"/>
              </w:rPr>
              <w:t>Payment reminders via SMS or email</w:t>
            </w:r>
          </w:p>
          <w:p w14:paraId="6FD9A55B" w14:textId="77777777" w:rsidR="00B316CC" w:rsidRPr="007F2574" w:rsidRDefault="00B316CC" w:rsidP="00B316CC">
            <w:pPr>
              <w:pStyle w:val="ListParagraph"/>
              <w:numPr>
                <w:ilvl w:val="1"/>
                <w:numId w:val="11"/>
              </w:numPr>
              <w:spacing w:after="0" w:line="240" w:lineRule="auto"/>
              <w:ind w:left="802" w:hanging="270"/>
              <w:rPr>
                <w:rFonts w:ascii="Calibri" w:eastAsia="Calibri" w:hAnsi="Calibri" w:cs="Calibri"/>
                <w:snapToGrid w:val="0"/>
                <w:color w:val="000000"/>
                <w:sz w:val="20"/>
                <w:szCs w:val="20"/>
              </w:rPr>
            </w:pPr>
            <w:r w:rsidRPr="007F2574">
              <w:rPr>
                <w:rFonts w:ascii="Calibri" w:eastAsia="Calibri" w:hAnsi="Calibri" w:cs="Calibri"/>
                <w:snapToGrid w:val="0"/>
                <w:color w:val="000000"/>
                <w:sz w:val="20"/>
                <w:szCs w:val="20"/>
              </w:rPr>
              <w:t xml:space="preserve">Text to Pay (Nice to have) </w:t>
            </w:r>
          </w:p>
          <w:p w14:paraId="3E7976E7" w14:textId="40253E73" w:rsidR="00B316CC" w:rsidRPr="007F2574" w:rsidRDefault="00B316CC" w:rsidP="00B316CC">
            <w:pPr>
              <w:pStyle w:val="ListParagraph"/>
              <w:numPr>
                <w:ilvl w:val="1"/>
                <w:numId w:val="11"/>
              </w:numPr>
              <w:spacing w:after="0" w:line="240" w:lineRule="auto"/>
              <w:ind w:left="802" w:hanging="270"/>
              <w:rPr>
                <w:rFonts w:ascii="Calibri" w:eastAsia="Calibri" w:hAnsi="Calibri" w:cs="Calibri"/>
                <w:snapToGrid w:val="0"/>
                <w:color w:val="000000"/>
                <w:sz w:val="20"/>
                <w:szCs w:val="20"/>
              </w:rPr>
            </w:pPr>
            <w:r w:rsidRPr="007F2574">
              <w:rPr>
                <w:rFonts w:ascii="Calibri" w:eastAsia="Calibri" w:hAnsi="Calibri" w:cs="Calibri"/>
                <w:snapToGrid w:val="0"/>
                <w:color w:val="000000"/>
                <w:sz w:val="20"/>
                <w:szCs w:val="20"/>
              </w:rPr>
              <w:t>Bill and payment history</w:t>
            </w:r>
          </w:p>
        </w:tc>
        <w:tc>
          <w:tcPr>
            <w:tcW w:w="468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4D35D79" w14:textId="1D9C40AA" w:rsidR="00B316CC" w:rsidRPr="004252C9" w:rsidRDefault="00B316CC" w:rsidP="00B316CC">
            <w:pPr>
              <w:spacing w:after="0" w:line="240" w:lineRule="auto"/>
              <w:rPr>
                <w:rFonts w:eastAsia="Arial" w:cstheme="minorHAnsi"/>
                <w:color w:val="000000" w:themeColor="text1"/>
                <w:sz w:val="20"/>
                <w:szCs w:val="20"/>
              </w:rPr>
            </w:pPr>
          </w:p>
        </w:tc>
      </w:tr>
      <w:tr w:rsidR="00B316CC" w:rsidRPr="00491B5E" w14:paraId="77ED1FD8"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A6706E7" w14:textId="444DA83A" w:rsidR="00B316CC" w:rsidRPr="00D220D6" w:rsidRDefault="00B316CC" w:rsidP="00B316CC">
            <w:pPr>
              <w:spacing w:after="0" w:line="240" w:lineRule="auto"/>
              <w:jc w:val="center"/>
              <w:rPr>
                <w:rFonts w:ascii="Calibri" w:eastAsia="Times New Roman" w:hAnsi="Calibri" w:cs="Times New Roman"/>
                <w:b/>
                <w:bCs/>
                <w:color w:val="000000"/>
                <w:sz w:val="20"/>
                <w:szCs w:val="20"/>
              </w:rPr>
            </w:pPr>
            <w:r w:rsidRPr="00D220D6">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D80A217" w14:textId="64A32583" w:rsidR="00B316CC" w:rsidRPr="00D220D6"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D220D6">
              <w:rPr>
                <w:rFonts w:cstheme="minorHAnsi"/>
                <w:sz w:val="20"/>
              </w:rPr>
              <w:t xml:space="preserve">Initiate date effective changes, e.g. close an account, move-in, move-out, etc. </w:t>
            </w:r>
          </w:p>
        </w:tc>
        <w:tc>
          <w:tcPr>
            <w:tcW w:w="468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AD7127E" w14:textId="6CB361CD" w:rsidR="00B316CC" w:rsidRPr="004252C9" w:rsidRDefault="00B316CC" w:rsidP="00B316CC">
            <w:pPr>
              <w:tabs>
                <w:tab w:val="left" w:pos="938"/>
              </w:tabs>
              <w:spacing w:after="0" w:line="240" w:lineRule="auto"/>
              <w:rPr>
                <w:rFonts w:eastAsia="Arial" w:cstheme="minorHAnsi"/>
                <w:color w:val="000000" w:themeColor="text1"/>
                <w:sz w:val="20"/>
                <w:szCs w:val="20"/>
              </w:rPr>
            </w:pPr>
          </w:p>
        </w:tc>
      </w:tr>
      <w:tr w:rsidR="00B316CC" w:rsidRPr="00491B5E" w14:paraId="292C6155"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5388F4A" w14:textId="3CC11A75" w:rsidR="00B316CC" w:rsidRPr="00EF1DCE" w:rsidRDefault="00B316CC" w:rsidP="00B316CC">
            <w:pPr>
              <w:spacing w:after="0" w:line="240" w:lineRule="auto"/>
              <w:jc w:val="center"/>
              <w:rPr>
                <w:rFonts w:ascii="Calibri" w:eastAsia="Times New Roman" w:hAnsi="Calibri" w:cs="Times New Roman"/>
                <w:b/>
                <w:bCs/>
                <w:color w:val="000000"/>
                <w:sz w:val="20"/>
                <w:szCs w:val="20"/>
              </w:rPr>
            </w:pPr>
            <w:r w:rsidRPr="00EF1DCE">
              <w:rPr>
                <w:rFonts w:ascii="Calibri" w:eastAsia="Times New Roman" w:hAnsi="Calibri" w:cs="Times New Roman"/>
                <w:b/>
                <w:bCs/>
                <w:color w:val="000000"/>
                <w:sz w:val="20"/>
                <w:szCs w:val="20"/>
              </w:rPr>
              <w:t>I</w:t>
            </w:r>
          </w:p>
        </w:tc>
        <w:tc>
          <w:tcPr>
            <w:tcW w:w="522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5DDE2E6" w14:textId="029C2EEE" w:rsidR="00B316CC" w:rsidRPr="00EF1DCE" w:rsidRDefault="00B316CC" w:rsidP="00B316CC">
            <w:pPr>
              <w:numPr>
                <w:ilvl w:val="0"/>
                <w:numId w:val="11"/>
              </w:numPr>
              <w:spacing w:after="0" w:line="240" w:lineRule="auto"/>
              <w:ind w:left="530" w:hanging="450"/>
              <w:rPr>
                <w:rFonts w:cstheme="minorHAnsi"/>
                <w:sz w:val="20"/>
              </w:rPr>
            </w:pPr>
            <w:r w:rsidRPr="00EF1DCE">
              <w:rPr>
                <w:rFonts w:cstheme="minorHAnsi"/>
                <w:sz w:val="20"/>
              </w:rPr>
              <w:t>Support payment plan management.</w:t>
            </w:r>
          </w:p>
        </w:tc>
        <w:tc>
          <w:tcPr>
            <w:tcW w:w="468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C56634D" w14:textId="77777777" w:rsidR="00B316CC" w:rsidRDefault="00B316CC" w:rsidP="00B316CC">
            <w:pPr>
              <w:spacing w:after="0" w:line="240" w:lineRule="auto"/>
              <w:rPr>
                <w:rFonts w:eastAsia="Arial" w:cstheme="minorHAnsi"/>
                <w:color w:val="000000" w:themeColor="text1"/>
                <w:sz w:val="20"/>
                <w:szCs w:val="20"/>
              </w:rPr>
            </w:pPr>
          </w:p>
        </w:tc>
      </w:tr>
      <w:tr w:rsidR="00B316CC" w:rsidRPr="00491B5E" w14:paraId="7DC2E860"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836D473" w14:textId="6220C445" w:rsidR="00B316CC" w:rsidRPr="00EF1DCE" w:rsidRDefault="00B316CC" w:rsidP="00B316CC">
            <w:pPr>
              <w:spacing w:after="0" w:line="240" w:lineRule="auto"/>
              <w:jc w:val="center"/>
              <w:rPr>
                <w:rFonts w:ascii="Calibri" w:eastAsia="Times New Roman" w:hAnsi="Calibri" w:cs="Times New Roman"/>
                <w:b/>
                <w:bCs/>
                <w:color w:val="000000"/>
                <w:sz w:val="20"/>
                <w:szCs w:val="20"/>
              </w:rPr>
            </w:pPr>
            <w:r w:rsidRPr="00EF1DCE">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A811532" w14:textId="053DA961" w:rsidR="00B316CC" w:rsidRPr="00EF1DCE" w:rsidRDefault="00B316CC" w:rsidP="00B316CC">
            <w:pPr>
              <w:numPr>
                <w:ilvl w:val="0"/>
                <w:numId w:val="11"/>
              </w:numPr>
              <w:spacing w:after="0" w:line="240" w:lineRule="auto"/>
              <w:ind w:left="530" w:hanging="450"/>
              <w:rPr>
                <w:color w:val="000000" w:themeColor="text1"/>
                <w:sz w:val="20"/>
                <w:szCs w:val="20"/>
              </w:rPr>
            </w:pPr>
            <w:r w:rsidRPr="00EF1DCE">
              <w:rPr>
                <w:rFonts w:cstheme="minorHAnsi"/>
                <w:sz w:val="20"/>
              </w:rPr>
              <w:t xml:space="preserve">Generate consolidated statement for multiple services, e.g. water, wastewater, solid waste, etc. </w:t>
            </w:r>
          </w:p>
        </w:tc>
        <w:tc>
          <w:tcPr>
            <w:tcW w:w="468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516FBB4" w14:textId="369AF80F" w:rsidR="00B316CC" w:rsidRPr="004252C9" w:rsidRDefault="00B316CC" w:rsidP="00B316CC">
            <w:pPr>
              <w:spacing w:after="0" w:line="240" w:lineRule="auto"/>
              <w:rPr>
                <w:rFonts w:eastAsia="Arial" w:cstheme="minorHAnsi"/>
                <w:color w:val="000000" w:themeColor="text1"/>
                <w:sz w:val="20"/>
                <w:szCs w:val="20"/>
              </w:rPr>
            </w:pPr>
          </w:p>
        </w:tc>
      </w:tr>
      <w:tr w:rsidR="00B316CC" w:rsidRPr="00491B5E" w14:paraId="403BFE59"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256EDFA" w14:textId="42453C3A" w:rsidR="00B316CC" w:rsidRPr="00A573A7" w:rsidRDefault="00B316CC" w:rsidP="00B316CC">
            <w:pPr>
              <w:spacing w:after="0" w:line="240" w:lineRule="auto"/>
              <w:jc w:val="center"/>
              <w:rPr>
                <w:rFonts w:ascii="Calibri" w:eastAsia="Times New Roman" w:hAnsi="Calibri" w:cs="Times New Roman"/>
                <w:b/>
                <w:bCs/>
                <w:color w:val="000000"/>
                <w:sz w:val="20"/>
                <w:szCs w:val="20"/>
              </w:rPr>
            </w:pPr>
            <w:r w:rsidRPr="00A573A7">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BF44DB6" w14:textId="1DC27A88" w:rsidR="00B316CC" w:rsidRPr="00A573A7" w:rsidRDefault="00B316CC" w:rsidP="00B316CC">
            <w:pPr>
              <w:numPr>
                <w:ilvl w:val="0"/>
                <w:numId w:val="11"/>
              </w:numPr>
              <w:spacing w:after="0" w:line="240" w:lineRule="auto"/>
              <w:ind w:left="530" w:hanging="450"/>
              <w:rPr>
                <w:rFonts w:eastAsiaTheme="minorEastAsia" w:cstheme="minorHAnsi"/>
                <w:sz w:val="20"/>
              </w:rPr>
            </w:pPr>
            <w:r w:rsidRPr="00A573A7">
              <w:rPr>
                <w:color w:val="000000" w:themeColor="text1"/>
                <w:sz w:val="20"/>
                <w:szCs w:val="20"/>
              </w:rPr>
              <w:t>Barcode scan remittance stub and pull up customer and invoice to apply payments.</w:t>
            </w:r>
          </w:p>
        </w:tc>
        <w:tc>
          <w:tcPr>
            <w:tcW w:w="468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6561A4E" w14:textId="16F2D2E0" w:rsidR="00B316CC" w:rsidRPr="004252C9" w:rsidRDefault="00B316CC" w:rsidP="00B316CC">
            <w:pPr>
              <w:spacing w:after="0" w:line="240" w:lineRule="auto"/>
              <w:rPr>
                <w:rFonts w:eastAsia="Arial" w:cstheme="minorHAnsi"/>
                <w:color w:val="000000" w:themeColor="text1"/>
                <w:sz w:val="20"/>
                <w:szCs w:val="20"/>
              </w:rPr>
            </w:pPr>
          </w:p>
        </w:tc>
      </w:tr>
      <w:tr w:rsidR="00B316CC" w:rsidRPr="00491B5E" w14:paraId="1082E022"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6CCD5C0" w14:textId="124488FF" w:rsidR="00B316CC" w:rsidRPr="00A573A7" w:rsidRDefault="00B316CC" w:rsidP="00B316CC">
            <w:pPr>
              <w:spacing w:after="0" w:line="240" w:lineRule="auto"/>
              <w:jc w:val="center"/>
              <w:rPr>
                <w:rFonts w:ascii="Calibri" w:eastAsia="Times New Roman" w:hAnsi="Calibri" w:cs="Times New Roman"/>
                <w:b/>
                <w:bCs/>
                <w:color w:val="000000"/>
                <w:sz w:val="20"/>
                <w:szCs w:val="20"/>
              </w:rPr>
            </w:pPr>
            <w:r w:rsidRPr="00A573A7">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B310FE1" w14:textId="78A77A60" w:rsidR="00B316CC" w:rsidRPr="00A573A7" w:rsidRDefault="00B316CC" w:rsidP="00B316CC">
            <w:pPr>
              <w:numPr>
                <w:ilvl w:val="0"/>
                <w:numId w:val="11"/>
              </w:numPr>
              <w:spacing w:after="0" w:line="240" w:lineRule="auto"/>
              <w:ind w:left="530" w:hanging="450"/>
              <w:rPr>
                <w:rFonts w:eastAsiaTheme="minorEastAsia" w:cstheme="minorHAnsi"/>
                <w:sz w:val="20"/>
              </w:rPr>
            </w:pPr>
            <w:r w:rsidRPr="00A573A7">
              <w:rPr>
                <w:rFonts w:eastAsiaTheme="minorEastAsia" w:cstheme="minorHAnsi"/>
                <w:sz w:val="20"/>
              </w:rPr>
              <w:t>Interface with outsourced billing provider (</w:t>
            </w:r>
            <w:proofErr w:type="spellStart"/>
            <w:r w:rsidRPr="00A573A7">
              <w:rPr>
                <w:rFonts w:eastAsiaTheme="minorEastAsia" w:cstheme="minorHAnsi"/>
                <w:sz w:val="20"/>
              </w:rPr>
              <w:t>Databar</w:t>
            </w:r>
            <w:proofErr w:type="spellEnd"/>
            <w:r w:rsidRPr="00A573A7">
              <w:rPr>
                <w:rFonts w:eastAsiaTheme="minorEastAsia" w:cstheme="minorHAnsi"/>
                <w:sz w:val="20"/>
              </w:rPr>
              <w:t>) for printing and mailing utility bills.</w:t>
            </w:r>
          </w:p>
        </w:tc>
        <w:tc>
          <w:tcPr>
            <w:tcW w:w="468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43AD824" w14:textId="7C90A64D" w:rsidR="00B316CC" w:rsidRPr="004252C9" w:rsidRDefault="00B316CC" w:rsidP="00B316CC">
            <w:pPr>
              <w:spacing w:after="0" w:line="240" w:lineRule="auto"/>
              <w:rPr>
                <w:rFonts w:eastAsia="Arial" w:cstheme="minorHAnsi"/>
                <w:color w:val="000000" w:themeColor="text1"/>
                <w:sz w:val="20"/>
                <w:szCs w:val="20"/>
              </w:rPr>
            </w:pPr>
          </w:p>
        </w:tc>
      </w:tr>
      <w:tr w:rsidR="00B316CC" w:rsidRPr="00491B5E" w14:paraId="42670F5E"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48C919E" w14:textId="69F8ECE3" w:rsidR="00B316CC" w:rsidRPr="004674EF" w:rsidRDefault="00B316CC" w:rsidP="00B316CC">
            <w:pPr>
              <w:spacing w:after="0" w:line="240" w:lineRule="auto"/>
              <w:jc w:val="center"/>
              <w:rPr>
                <w:rFonts w:ascii="Calibri" w:eastAsia="Times New Roman" w:hAnsi="Calibri" w:cs="Times New Roman"/>
                <w:b/>
                <w:bCs/>
                <w:color w:val="000000"/>
                <w:sz w:val="20"/>
                <w:szCs w:val="20"/>
              </w:rPr>
            </w:pPr>
            <w:r w:rsidRPr="004674EF">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FBB1E95" w14:textId="4370A4AA" w:rsidR="00B316CC" w:rsidRPr="004674EF"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4674EF">
              <w:rPr>
                <w:rFonts w:cstheme="minorHAnsi"/>
                <w:sz w:val="20"/>
              </w:rPr>
              <w:t xml:space="preserve">Generate past due letters, door hangers, emails, text, and mobile shut off notices for delinquent accounts.  </w:t>
            </w:r>
          </w:p>
        </w:tc>
        <w:tc>
          <w:tcPr>
            <w:tcW w:w="468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8911F36" w14:textId="7790D4BE" w:rsidR="00B316CC" w:rsidRPr="004252C9" w:rsidRDefault="00B316CC" w:rsidP="00B316CC">
            <w:pPr>
              <w:spacing w:after="0" w:line="240" w:lineRule="auto"/>
              <w:rPr>
                <w:rFonts w:eastAsia="Arial" w:cstheme="minorHAnsi"/>
                <w:color w:val="000000" w:themeColor="text1"/>
                <w:sz w:val="20"/>
                <w:szCs w:val="20"/>
              </w:rPr>
            </w:pPr>
          </w:p>
        </w:tc>
      </w:tr>
      <w:tr w:rsidR="00B316CC" w:rsidRPr="00491B5E" w14:paraId="0D4BE381"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10BA0F2" w14:textId="412FFD1E" w:rsidR="00B316CC" w:rsidRPr="00DF4641" w:rsidRDefault="002F46D9" w:rsidP="00B316CC">
            <w:pPr>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N</w:t>
            </w:r>
          </w:p>
        </w:tc>
        <w:tc>
          <w:tcPr>
            <w:tcW w:w="522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62A088E" w14:textId="606A7EF2" w:rsidR="00B316CC" w:rsidRPr="00DF4641" w:rsidRDefault="00B316CC" w:rsidP="00B316CC">
            <w:pPr>
              <w:numPr>
                <w:ilvl w:val="0"/>
                <w:numId w:val="11"/>
              </w:numPr>
              <w:spacing w:after="0" w:line="240" w:lineRule="auto"/>
              <w:ind w:left="530" w:hanging="450"/>
              <w:rPr>
                <w:rFonts w:eastAsiaTheme="minorEastAsia" w:cstheme="minorHAnsi"/>
                <w:sz w:val="20"/>
              </w:rPr>
            </w:pPr>
            <w:r w:rsidRPr="00DF4641">
              <w:rPr>
                <w:rFonts w:eastAsiaTheme="minorEastAsia" w:cstheme="minorHAnsi"/>
                <w:sz w:val="20"/>
              </w:rPr>
              <w:t xml:space="preserve">Setup discounts for </w:t>
            </w:r>
            <w:r w:rsidR="00706840">
              <w:rPr>
                <w:rFonts w:eastAsiaTheme="minorEastAsia" w:cstheme="minorHAnsi"/>
                <w:sz w:val="20"/>
              </w:rPr>
              <w:t>select</w:t>
            </w:r>
            <w:r w:rsidR="00706840" w:rsidRPr="00DF4641">
              <w:rPr>
                <w:rFonts w:eastAsiaTheme="minorEastAsia" w:cstheme="minorHAnsi"/>
                <w:sz w:val="20"/>
              </w:rPr>
              <w:t xml:space="preserve"> </w:t>
            </w:r>
            <w:r w:rsidRPr="00DF4641">
              <w:rPr>
                <w:rFonts w:eastAsiaTheme="minorEastAsia" w:cstheme="minorHAnsi"/>
                <w:sz w:val="20"/>
              </w:rPr>
              <w:t xml:space="preserve">customers </w:t>
            </w:r>
            <w:r w:rsidRPr="00405388">
              <w:rPr>
                <w:rFonts w:eastAsiaTheme="minorEastAsia" w:cstheme="minorHAnsi"/>
                <w:sz w:val="20"/>
              </w:rPr>
              <w:t>(</w:t>
            </w:r>
            <w:r w:rsidR="00900EA2" w:rsidRPr="00405388">
              <w:rPr>
                <w:rFonts w:eastAsiaTheme="minorEastAsia" w:cstheme="minorHAnsi"/>
                <w:sz w:val="20"/>
              </w:rPr>
              <w:t xml:space="preserve">separate service codes </w:t>
            </w:r>
            <w:r w:rsidR="005657BA" w:rsidRPr="00405388">
              <w:rPr>
                <w:rFonts w:eastAsiaTheme="minorEastAsia" w:cstheme="minorHAnsi"/>
                <w:sz w:val="20"/>
              </w:rPr>
              <w:t>with their own rates</w:t>
            </w:r>
            <w:r w:rsidRPr="00405388">
              <w:rPr>
                <w:rFonts w:eastAsiaTheme="minorEastAsia" w:cstheme="minorHAnsi"/>
                <w:sz w:val="20"/>
              </w:rPr>
              <w:t>).</w:t>
            </w:r>
            <w:r w:rsidRPr="00DF4641">
              <w:rPr>
                <w:rFonts w:eastAsiaTheme="minorEastAsia" w:cstheme="minorHAnsi"/>
                <w:sz w:val="20"/>
              </w:rPr>
              <w:t xml:space="preserve">  </w:t>
            </w:r>
          </w:p>
        </w:tc>
        <w:tc>
          <w:tcPr>
            <w:tcW w:w="468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597029D" w14:textId="01AA5D94" w:rsidR="00B316CC" w:rsidRPr="004252C9" w:rsidRDefault="00B316CC" w:rsidP="00B316CC">
            <w:pPr>
              <w:spacing w:after="0" w:line="240" w:lineRule="auto"/>
              <w:rPr>
                <w:rFonts w:cstheme="minorHAnsi"/>
                <w:color w:val="000000" w:themeColor="text1"/>
                <w:sz w:val="20"/>
                <w:szCs w:val="20"/>
              </w:rPr>
            </w:pPr>
          </w:p>
        </w:tc>
      </w:tr>
      <w:tr w:rsidR="00B316CC" w:rsidRPr="00491B5E" w14:paraId="7173E8B1"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15B2D63" w14:textId="3E034456" w:rsidR="00B316CC" w:rsidRPr="004674EF" w:rsidRDefault="00B316CC" w:rsidP="00B316CC">
            <w:pPr>
              <w:spacing w:after="0" w:line="240" w:lineRule="auto"/>
              <w:jc w:val="center"/>
              <w:rPr>
                <w:rFonts w:ascii="Calibri" w:eastAsia="Times New Roman" w:hAnsi="Calibri" w:cs="Times New Roman"/>
                <w:b/>
                <w:bCs/>
                <w:color w:val="000000"/>
                <w:sz w:val="20"/>
                <w:szCs w:val="20"/>
              </w:rPr>
            </w:pPr>
            <w:r w:rsidRPr="004674EF">
              <w:rPr>
                <w:rFonts w:ascii="Calibri" w:eastAsia="Times New Roman" w:hAnsi="Calibri" w:cs="Times New Roman"/>
                <w:b/>
                <w:bCs/>
                <w:color w:val="000000"/>
                <w:sz w:val="20"/>
                <w:szCs w:val="20"/>
              </w:rPr>
              <w:t>I</w:t>
            </w:r>
          </w:p>
        </w:tc>
        <w:tc>
          <w:tcPr>
            <w:tcW w:w="522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1E8F180" w14:textId="679C77B4" w:rsidR="00B316CC" w:rsidRPr="004674EF"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4674EF">
              <w:rPr>
                <w:rFonts w:eastAsiaTheme="minorEastAsia" w:cstheme="minorHAnsi"/>
                <w:color w:val="000000" w:themeColor="text1"/>
                <w:sz w:val="20"/>
              </w:rPr>
              <w:t>Generate mobile notification to work crew if payment is received before shut-off work order completed.</w:t>
            </w:r>
          </w:p>
        </w:tc>
        <w:tc>
          <w:tcPr>
            <w:tcW w:w="468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085A0BB" w14:textId="0594FC41" w:rsidR="00B316CC" w:rsidRPr="004252C9" w:rsidRDefault="00B316CC" w:rsidP="00B316CC">
            <w:pPr>
              <w:spacing w:after="0" w:line="240" w:lineRule="auto"/>
              <w:rPr>
                <w:rFonts w:eastAsia="Arial" w:cstheme="minorHAnsi"/>
                <w:color w:val="000000" w:themeColor="text1"/>
                <w:sz w:val="20"/>
                <w:szCs w:val="20"/>
              </w:rPr>
            </w:pPr>
          </w:p>
        </w:tc>
      </w:tr>
      <w:tr w:rsidR="00B316CC" w:rsidRPr="00491B5E" w14:paraId="3ABA7F7A"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6B2C870" w14:textId="1E6169E4" w:rsidR="00B316CC" w:rsidRPr="004674EF" w:rsidRDefault="00B316CC" w:rsidP="00B316CC">
            <w:pPr>
              <w:spacing w:after="0" w:line="240" w:lineRule="auto"/>
              <w:jc w:val="center"/>
              <w:rPr>
                <w:rFonts w:ascii="Calibri" w:eastAsia="Times New Roman" w:hAnsi="Calibri" w:cs="Times New Roman"/>
                <w:b/>
                <w:bCs/>
                <w:color w:val="000000"/>
                <w:sz w:val="20"/>
                <w:szCs w:val="20"/>
              </w:rPr>
            </w:pPr>
            <w:r w:rsidRPr="004674EF">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3C0272A" w14:textId="60CD4AA5" w:rsidR="00B316CC" w:rsidRPr="004674EF"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4674EF">
              <w:rPr>
                <w:rFonts w:eastAsiaTheme="minorEastAsia" w:cstheme="minorHAnsi"/>
                <w:sz w:val="20"/>
              </w:rPr>
              <w:t>Credit customer account for bill adjustments, issue refund through Accounts Payable, or apply to next billing cycle.</w:t>
            </w:r>
          </w:p>
        </w:tc>
        <w:tc>
          <w:tcPr>
            <w:tcW w:w="468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DAB2BC2" w14:textId="23D2FC87" w:rsidR="00B316CC" w:rsidRPr="004252C9" w:rsidRDefault="00B316CC" w:rsidP="00B316CC">
            <w:pPr>
              <w:spacing w:after="0" w:line="240" w:lineRule="auto"/>
              <w:rPr>
                <w:rFonts w:eastAsia="Arial" w:cstheme="minorHAnsi"/>
                <w:color w:val="000000" w:themeColor="text1"/>
                <w:sz w:val="20"/>
                <w:szCs w:val="20"/>
              </w:rPr>
            </w:pPr>
          </w:p>
        </w:tc>
      </w:tr>
      <w:tr w:rsidR="00B316CC" w:rsidRPr="00491B5E" w14:paraId="781BEE45"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EE2584F" w14:textId="218C59A6" w:rsidR="00B316CC" w:rsidRPr="004674EF" w:rsidRDefault="00B316CC" w:rsidP="00B316CC">
            <w:pPr>
              <w:spacing w:after="0" w:line="240" w:lineRule="auto"/>
              <w:jc w:val="center"/>
              <w:rPr>
                <w:rFonts w:ascii="Calibri" w:eastAsia="Times New Roman" w:hAnsi="Calibri" w:cs="Times New Roman"/>
                <w:b/>
                <w:bCs/>
                <w:color w:val="000000"/>
                <w:sz w:val="20"/>
                <w:szCs w:val="20"/>
              </w:rPr>
            </w:pPr>
            <w:r w:rsidRPr="004674EF">
              <w:rPr>
                <w:rFonts w:ascii="Calibri" w:eastAsia="Times New Roman" w:hAnsi="Calibri" w:cs="Times New Roman"/>
                <w:b/>
                <w:bCs/>
                <w:color w:val="000000"/>
                <w:sz w:val="20"/>
                <w:szCs w:val="20"/>
              </w:rPr>
              <w:t>I</w:t>
            </w:r>
          </w:p>
        </w:tc>
        <w:tc>
          <w:tcPr>
            <w:tcW w:w="522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C62AA91" w14:textId="5767C466" w:rsidR="00B316CC" w:rsidRPr="004674EF"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4674EF">
              <w:rPr>
                <w:rFonts w:ascii="Calibri" w:eastAsia="Times New Roman" w:hAnsi="Calibri" w:cs="Times New Roman"/>
                <w:color w:val="000000"/>
                <w:sz w:val="20"/>
                <w:szCs w:val="20"/>
              </w:rPr>
              <w:t>Describe tools to help with collections management, e.g. aging reports, late fees, write off, assess liens, etc.</w:t>
            </w:r>
          </w:p>
        </w:tc>
        <w:tc>
          <w:tcPr>
            <w:tcW w:w="468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0362450" w14:textId="3C43E340" w:rsidR="00B316CC" w:rsidRPr="004252C9" w:rsidRDefault="00B316CC" w:rsidP="00B316CC">
            <w:pPr>
              <w:spacing w:after="0" w:line="240" w:lineRule="auto"/>
              <w:rPr>
                <w:rFonts w:eastAsia="Arial" w:cstheme="minorHAnsi"/>
                <w:color w:val="000000" w:themeColor="text1"/>
                <w:sz w:val="20"/>
                <w:szCs w:val="20"/>
              </w:rPr>
            </w:pPr>
          </w:p>
        </w:tc>
      </w:tr>
      <w:tr w:rsidR="00B316CC" w:rsidRPr="007D5DF8" w14:paraId="196CC8FC"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8DB3E2"/>
            <w:tcMar>
              <w:top w:w="100" w:type="dxa"/>
              <w:left w:w="100" w:type="dxa"/>
              <w:bottom w:w="100" w:type="dxa"/>
              <w:right w:w="100" w:type="dxa"/>
            </w:tcMar>
          </w:tcPr>
          <w:p w14:paraId="7EF30DB0" w14:textId="77777777" w:rsidR="00B316CC" w:rsidRPr="007D5DF8" w:rsidRDefault="00B316CC" w:rsidP="00B316CC">
            <w:pPr>
              <w:spacing w:after="0" w:line="240" w:lineRule="auto"/>
              <w:jc w:val="center"/>
              <w:rPr>
                <w:rFonts w:ascii="Calibri" w:eastAsia="Arial" w:hAnsi="Calibri" w:cs="Arial"/>
                <w:b/>
                <w:color w:val="000000"/>
                <w:sz w:val="20"/>
                <w:szCs w:val="20"/>
              </w:rPr>
            </w:pPr>
            <w:r w:rsidRPr="007D5DF8">
              <w:rPr>
                <w:rFonts w:ascii="Calibri" w:eastAsia="Times New Roman" w:hAnsi="Calibri" w:cs="Times New Roman"/>
                <w:b/>
                <w:bCs/>
                <w:color w:val="000000"/>
                <w:sz w:val="20"/>
                <w:szCs w:val="20"/>
                <w:shd w:val="clear" w:color="auto" w:fill="8DB3E2"/>
              </w:rPr>
              <w:lastRenderedPageBreak/>
              <w:t>R</w:t>
            </w:r>
          </w:p>
        </w:tc>
        <w:tc>
          <w:tcPr>
            <w:tcW w:w="5220" w:type="dxa"/>
            <w:tcBorders>
              <w:bottom w:val="single" w:sz="8" w:space="0" w:color="000000" w:themeColor="text1"/>
              <w:right w:val="single" w:sz="8" w:space="0" w:color="000000" w:themeColor="text1"/>
            </w:tcBorders>
            <w:shd w:val="clear" w:color="auto" w:fill="8DB3E2"/>
            <w:tcMar>
              <w:top w:w="100" w:type="dxa"/>
              <w:left w:w="100" w:type="dxa"/>
              <w:bottom w:w="100" w:type="dxa"/>
              <w:right w:w="100" w:type="dxa"/>
            </w:tcMar>
          </w:tcPr>
          <w:p w14:paraId="4D610AAE" w14:textId="77777777" w:rsidR="00B316CC" w:rsidRPr="007D5DF8" w:rsidRDefault="00B316CC" w:rsidP="00B316CC">
            <w:pPr>
              <w:spacing w:after="0" w:line="240" w:lineRule="auto"/>
              <w:ind w:left="530" w:hanging="450"/>
              <w:rPr>
                <w:rFonts w:ascii="Calibri" w:eastAsia="Arial" w:hAnsi="Calibri" w:cs="Arial"/>
                <w:color w:val="000000"/>
                <w:sz w:val="20"/>
                <w:szCs w:val="20"/>
              </w:rPr>
            </w:pPr>
            <w:r w:rsidRPr="007D5DF8">
              <w:rPr>
                <w:rFonts w:ascii="Calibri" w:eastAsia="Times New Roman" w:hAnsi="Calibri" w:cs="Times New Roman"/>
                <w:b/>
                <w:bCs/>
                <w:color w:val="000000"/>
                <w:sz w:val="20"/>
                <w:szCs w:val="20"/>
                <w:shd w:val="clear" w:color="auto" w:fill="8DB3E2"/>
              </w:rPr>
              <w:t>Project and Grant Accounting</w:t>
            </w:r>
          </w:p>
        </w:tc>
        <w:tc>
          <w:tcPr>
            <w:tcW w:w="4680" w:type="dxa"/>
            <w:tcBorders>
              <w:bottom w:val="single" w:sz="8" w:space="0" w:color="000000" w:themeColor="text1"/>
              <w:right w:val="single" w:sz="8" w:space="0" w:color="000000" w:themeColor="text1"/>
            </w:tcBorders>
            <w:shd w:val="clear" w:color="auto" w:fill="8DB3E2"/>
            <w:tcMar>
              <w:top w:w="100" w:type="dxa"/>
              <w:left w:w="100" w:type="dxa"/>
              <w:bottom w:w="100" w:type="dxa"/>
              <w:right w:w="100" w:type="dxa"/>
            </w:tcMar>
          </w:tcPr>
          <w:p w14:paraId="1EE384DD" w14:textId="11F04267" w:rsidR="00B316CC" w:rsidRPr="004252C9" w:rsidRDefault="00B316CC" w:rsidP="00B316CC">
            <w:pPr>
              <w:spacing w:after="0" w:line="240" w:lineRule="auto"/>
              <w:rPr>
                <w:rFonts w:eastAsia="Arial" w:cstheme="minorHAnsi"/>
                <w:color w:val="000000" w:themeColor="text1"/>
                <w:sz w:val="20"/>
                <w:szCs w:val="20"/>
              </w:rPr>
            </w:pPr>
          </w:p>
        </w:tc>
      </w:tr>
      <w:tr w:rsidR="00B316CC" w:rsidRPr="007D5DF8" w14:paraId="29E0AD1C"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D6735F2" w14:textId="77777777" w:rsidR="00B316CC" w:rsidRPr="0095380A" w:rsidRDefault="00B316CC" w:rsidP="00B316CC">
            <w:pPr>
              <w:spacing w:after="0" w:line="240" w:lineRule="auto"/>
              <w:jc w:val="center"/>
              <w:rPr>
                <w:rFonts w:ascii="Calibri" w:eastAsia="Arial" w:hAnsi="Calibri" w:cs="Arial"/>
                <w:b/>
                <w:color w:val="000000"/>
                <w:sz w:val="20"/>
                <w:szCs w:val="20"/>
              </w:rPr>
            </w:pPr>
            <w:r w:rsidRPr="0095380A">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B8D9346" w14:textId="6F1F0406" w:rsidR="00B316CC" w:rsidRPr="006E1885"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6E1885">
              <w:rPr>
                <w:rFonts w:ascii="Calibri" w:eastAsia="Times New Roman" w:hAnsi="Calibri" w:cs="Times New Roman"/>
                <w:color w:val="000000"/>
                <w:sz w:val="20"/>
                <w:szCs w:val="20"/>
              </w:rPr>
              <w:t>Project Master File data to include:</w:t>
            </w:r>
          </w:p>
          <w:p w14:paraId="0157E922" w14:textId="6CB2826A" w:rsidR="00B316CC" w:rsidRPr="006E1885" w:rsidRDefault="00B316CC" w:rsidP="00B316CC">
            <w:pPr>
              <w:numPr>
                <w:ilvl w:val="1"/>
                <w:numId w:val="6"/>
              </w:numPr>
              <w:spacing w:after="0" w:line="240" w:lineRule="auto"/>
              <w:ind w:left="802" w:hanging="270"/>
              <w:rPr>
                <w:rFonts w:ascii="Calibri" w:eastAsia="Times New Roman" w:hAnsi="Calibri" w:cs="Times New Roman"/>
                <w:color w:val="000000"/>
                <w:sz w:val="20"/>
                <w:szCs w:val="20"/>
              </w:rPr>
            </w:pPr>
            <w:r w:rsidRPr="006E1885">
              <w:rPr>
                <w:rFonts w:ascii="Calibri" w:eastAsia="Times New Roman" w:hAnsi="Calibri" w:cs="Times New Roman"/>
                <w:color w:val="000000"/>
                <w:sz w:val="20"/>
                <w:szCs w:val="20"/>
              </w:rPr>
              <w:t>Funding Sources (multiple)</w:t>
            </w:r>
          </w:p>
          <w:p w14:paraId="512567AA" w14:textId="39B8F4C5" w:rsidR="00B316CC" w:rsidRPr="006E1885" w:rsidRDefault="00B316CC" w:rsidP="00B316CC">
            <w:pPr>
              <w:numPr>
                <w:ilvl w:val="1"/>
                <w:numId w:val="6"/>
              </w:numPr>
              <w:spacing w:after="0" w:line="240" w:lineRule="auto"/>
              <w:ind w:left="802" w:hanging="270"/>
              <w:rPr>
                <w:rFonts w:ascii="Calibri" w:eastAsia="Times New Roman" w:hAnsi="Calibri" w:cs="Times New Roman"/>
                <w:color w:val="000000"/>
                <w:sz w:val="20"/>
                <w:szCs w:val="20"/>
              </w:rPr>
            </w:pPr>
            <w:r w:rsidRPr="006E1885">
              <w:rPr>
                <w:rFonts w:ascii="Calibri" w:eastAsia="Times New Roman" w:hAnsi="Calibri" w:cs="Times New Roman"/>
                <w:color w:val="000000"/>
                <w:sz w:val="20"/>
                <w:szCs w:val="20"/>
              </w:rPr>
              <w:t>Program (tracked indefinitely for revenues and expenditures)</w:t>
            </w:r>
          </w:p>
          <w:p w14:paraId="249764D7" w14:textId="5E605726" w:rsidR="00B316CC" w:rsidRPr="006E1885" w:rsidRDefault="00B316CC" w:rsidP="00B316CC">
            <w:pPr>
              <w:numPr>
                <w:ilvl w:val="1"/>
                <w:numId w:val="6"/>
              </w:numPr>
              <w:spacing w:after="0" w:line="240" w:lineRule="auto"/>
              <w:ind w:left="802" w:hanging="270"/>
              <w:rPr>
                <w:rFonts w:ascii="Calibri" w:eastAsia="Times New Roman" w:hAnsi="Calibri" w:cs="Times New Roman"/>
                <w:color w:val="000000"/>
                <w:sz w:val="20"/>
                <w:szCs w:val="20"/>
              </w:rPr>
            </w:pPr>
            <w:r w:rsidRPr="006E1885">
              <w:rPr>
                <w:rFonts w:ascii="Calibri" w:eastAsia="Times New Roman" w:hAnsi="Calibri" w:cs="Times New Roman"/>
                <w:color w:val="000000"/>
                <w:sz w:val="20"/>
                <w:szCs w:val="20"/>
              </w:rPr>
              <w:t>Project Number (Start and end dated)</w:t>
            </w:r>
          </w:p>
          <w:p w14:paraId="5F045B61" w14:textId="4FEAF5AA" w:rsidR="00B316CC" w:rsidRPr="006E1885" w:rsidRDefault="00B316CC" w:rsidP="00B316CC">
            <w:pPr>
              <w:numPr>
                <w:ilvl w:val="1"/>
                <w:numId w:val="6"/>
              </w:numPr>
              <w:spacing w:after="0" w:line="240" w:lineRule="auto"/>
              <w:ind w:left="802" w:hanging="270"/>
              <w:rPr>
                <w:rFonts w:ascii="Calibri" w:eastAsia="Times New Roman" w:hAnsi="Calibri" w:cs="Times New Roman"/>
                <w:color w:val="000000"/>
                <w:sz w:val="20"/>
                <w:szCs w:val="20"/>
              </w:rPr>
            </w:pPr>
            <w:r w:rsidRPr="006E1885">
              <w:rPr>
                <w:rFonts w:ascii="Calibri" w:eastAsia="Times New Roman" w:hAnsi="Calibri" w:cs="Times New Roman"/>
                <w:color w:val="000000"/>
                <w:sz w:val="20"/>
                <w:szCs w:val="20"/>
              </w:rPr>
              <w:t>Grant Number(s)</w:t>
            </w:r>
          </w:p>
          <w:p w14:paraId="45328453" w14:textId="77777777" w:rsidR="00B316CC" w:rsidRPr="006E1885" w:rsidRDefault="00B316CC" w:rsidP="00B316CC">
            <w:pPr>
              <w:numPr>
                <w:ilvl w:val="1"/>
                <w:numId w:val="6"/>
              </w:numPr>
              <w:spacing w:after="0" w:line="240" w:lineRule="auto"/>
              <w:ind w:left="802" w:hanging="270"/>
              <w:rPr>
                <w:rFonts w:ascii="Calibri" w:eastAsia="Times New Roman" w:hAnsi="Calibri" w:cs="Times New Roman"/>
                <w:color w:val="000000"/>
                <w:sz w:val="20"/>
                <w:szCs w:val="20"/>
              </w:rPr>
            </w:pPr>
            <w:r w:rsidRPr="006E1885">
              <w:rPr>
                <w:rFonts w:ascii="Calibri" w:eastAsia="Times New Roman" w:hAnsi="Calibri" w:cs="Times New Roman"/>
                <w:color w:val="000000"/>
                <w:sz w:val="20"/>
                <w:szCs w:val="20"/>
              </w:rPr>
              <w:t>Project Type, Name and Description</w:t>
            </w:r>
          </w:p>
          <w:p w14:paraId="3E0B2B7C" w14:textId="77777777" w:rsidR="00B316CC" w:rsidRPr="006E1885" w:rsidRDefault="00B316CC" w:rsidP="00B316CC">
            <w:pPr>
              <w:numPr>
                <w:ilvl w:val="1"/>
                <w:numId w:val="6"/>
              </w:numPr>
              <w:spacing w:after="0" w:line="240" w:lineRule="auto"/>
              <w:ind w:left="802" w:hanging="270"/>
              <w:rPr>
                <w:rFonts w:ascii="Calibri" w:eastAsia="Times New Roman" w:hAnsi="Calibri" w:cs="Times New Roman"/>
                <w:color w:val="000000"/>
                <w:sz w:val="20"/>
                <w:szCs w:val="20"/>
              </w:rPr>
            </w:pPr>
            <w:r w:rsidRPr="006E1885">
              <w:rPr>
                <w:rFonts w:ascii="Calibri" w:eastAsia="Times New Roman" w:hAnsi="Calibri" w:cs="Times New Roman"/>
                <w:color w:val="000000"/>
                <w:sz w:val="20"/>
                <w:szCs w:val="20"/>
              </w:rPr>
              <w:t xml:space="preserve">Location </w:t>
            </w:r>
          </w:p>
          <w:p w14:paraId="4D900AE3" w14:textId="6AB65B77" w:rsidR="00B316CC" w:rsidRPr="006E1885" w:rsidRDefault="00B316CC" w:rsidP="00B316CC">
            <w:pPr>
              <w:numPr>
                <w:ilvl w:val="1"/>
                <w:numId w:val="6"/>
              </w:numPr>
              <w:spacing w:after="0" w:line="240" w:lineRule="auto"/>
              <w:ind w:left="802" w:hanging="270"/>
              <w:rPr>
                <w:rFonts w:ascii="Calibri" w:eastAsia="Times New Roman" w:hAnsi="Calibri" w:cs="Times New Roman"/>
                <w:color w:val="000000"/>
                <w:sz w:val="20"/>
                <w:szCs w:val="20"/>
              </w:rPr>
            </w:pPr>
            <w:r w:rsidRPr="006E1885">
              <w:rPr>
                <w:rFonts w:ascii="Calibri" w:eastAsia="Times New Roman" w:hAnsi="Calibri" w:cs="Times New Roman"/>
                <w:color w:val="000000"/>
                <w:sz w:val="20"/>
                <w:szCs w:val="20"/>
              </w:rPr>
              <w:t>Sub-project, Phases, Activities</w:t>
            </w:r>
          </w:p>
          <w:p w14:paraId="29FE9450" w14:textId="77777777" w:rsidR="00B316CC" w:rsidRPr="006E1885" w:rsidRDefault="00B316CC" w:rsidP="00B316CC">
            <w:pPr>
              <w:numPr>
                <w:ilvl w:val="1"/>
                <w:numId w:val="6"/>
              </w:numPr>
              <w:spacing w:after="0" w:line="240" w:lineRule="auto"/>
              <w:ind w:left="802" w:hanging="270"/>
              <w:rPr>
                <w:rFonts w:ascii="Calibri" w:eastAsia="Times New Roman" w:hAnsi="Calibri" w:cs="Times New Roman"/>
                <w:color w:val="000000"/>
                <w:sz w:val="20"/>
                <w:szCs w:val="20"/>
              </w:rPr>
            </w:pPr>
            <w:r w:rsidRPr="006E1885">
              <w:rPr>
                <w:rFonts w:ascii="Calibri" w:eastAsia="Times New Roman" w:hAnsi="Calibri" w:cs="Times New Roman"/>
                <w:color w:val="000000"/>
                <w:sz w:val="20"/>
                <w:szCs w:val="20"/>
              </w:rPr>
              <w:t xml:space="preserve">Start and End Dates </w:t>
            </w:r>
          </w:p>
          <w:p w14:paraId="268C7F7B" w14:textId="77777777" w:rsidR="00B316CC" w:rsidRPr="006E1885" w:rsidRDefault="00B316CC" w:rsidP="00B316CC">
            <w:pPr>
              <w:numPr>
                <w:ilvl w:val="1"/>
                <w:numId w:val="6"/>
              </w:numPr>
              <w:spacing w:after="0" w:line="240" w:lineRule="auto"/>
              <w:ind w:left="802" w:hanging="270"/>
              <w:rPr>
                <w:rFonts w:ascii="Calibri" w:eastAsia="Times New Roman" w:hAnsi="Calibri" w:cs="Times New Roman"/>
                <w:color w:val="000000"/>
                <w:sz w:val="20"/>
                <w:szCs w:val="20"/>
              </w:rPr>
            </w:pPr>
            <w:r w:rsidRPr="006E1885">
              <w:rPr>
                <w:rFonts w:ascii="Calibri" w:eastAsia="Times New Roman" w:hAnsi="Calibri" w:cs="Times New Roman"/>
                <w:color w:val="000000"/>
                <w:sz w:val="20"/>
                <w:szCs w:val="20"/>
              </w:rPr>
              <w:t>Status; Active, Inactive, etc.</w:t>
            </w:r>
          </w:p>
          <w:p w14:paraId="770350EC" w14:textId="5EFB3441" w:rsidR="00B316CC" w:rsidRPr="006E1885" w:rsidRDefault="00B316CC" w:rsidP="00B316CC">
            <w:pPr>
              <w:numPr>
                <w:ilvl w:val="1"/>
                <w:numId w:val="6"/>
              </w:numPr>
              <w:spacing w:after="0" w:line="240" w:lineRule="auto"/>
              <w:ind w:left="802" w:hanging="270"/>
              <w:rPr>
                <w:rFonts w:ascii="Calibri" w:eastAsia="Times New Roman" w:hAnsi="Calibri" w:cs="Times New Roman"/>
                <w:color w:val="000000"/>
                <w:sz w:val="20"/>
                <w:szCs w:val="20"/>
              </w:rPr>
            </w:pPr>
            <w:r w:rsidRPr="006E1885">
              <w:rPr>
                <w:rFonts w:ascii="Calibri" w:eastAsia="Times New Roman" w:hAnsi="Calibri" w:cs="Times New Roman"/>
                <w:color w:val="000000"/>
                <w:sz w:val="20"/>
                <w:szCs w:val="20"/>
              </w:rPr>
              <w:t>Project Manager</w:t>
            </w:r>
          </w:p>
          <w:p w14:paraId="26944DB3" w14:textId="77777777" w:rsidR="00B316CC" w:rsidRPr="006E1885" w:rsidRDefault="00B316CC" w:rsidP="00B316CC">
            <w:pPr>
              <w:numPr>
                <w:ilvl w:val="1"/>
                <w:numId w:val="6"/>
              </w:numPr>
              <w:spacing w:after="0" w:line="240" w:lineRule="auto"/>
              <w:ind w:left="802" w:hanging="270"/>
              <w:rPr>
                <w:rFonts w:ascii="Calibri" w:eastAsia="Times New Roman" w:hAnsi="Calibri" w:cs="Times New Roman"/>
                <w:color w:val="000000"/>
                <w:sz w:val="20"/>
                <w:szCs w:val="20"/>
              </w:rPr>
            </w:pPr>
            <w:r w:rsidRPr="006E1885">
              <w:rPr>
                <w:rFonts w:ascii="Calibri" w:eastAsia="Times New Roman" w:hAnsi="Calibri" w:cs="Times New Roman"/>
                <w:color w:val="000000" w:themeColor="text1"/>
                <w:sz w:val="20"/>
                <w:szCs w:val="20"/>
              </w:rPr>
              <w:t>Document attachments</w:t>
            </w:r>
          </w:p>
          <w:p w14:paraId="55445343" w14:textId="6DA9CFC3" w:rsidR="00B316CC" w:rsidRPr="006E1885" w:rsidRDefault="00B316CC" w:rsidP="00B316CC">
            <w:pPr>
              <w:numPr>
                <w:ilvl w:val="1"/>
                <w:numId w:val="6"/>
              </w:numPr>
              <w:spacing w:after="0" w:line="240" w:lineRule="auto"/>
              <w:ind w:left="802" w:hanging="270"/>
              <w:rPr>
                <w:rFonts w:ascii="Calibri" w:eastAsia="Times New Roman" w:hAnsi="Calibri" w:cs="Times New Roman"/>
                <w:color w:val="000000"/>
                <w:sz w:val="20"/>
                <w:szCs w:val="20"/>
              </w:rPr>
            </w:pPr>
            <w:r w:rsidRPr="006E1885">
              <w:rPr>
                <w:rFonts w:ascii="Calibri" w:eastAsia="Times New Roman" w:hAnsi="Calibri" w:cs="Times New Roman"/>
                <w:color w:val="000000"/>
                <w:sz w:val="20"/>
                <w:szCs w:val="20"/>
              </w:rPr>
              <w:t>User Defined Fields</w:t>
            </w:r>
          </w:p>
        </w:tc>
        <w:tc>
          <w:tcPr>
            <w:tcW w:w="468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93B0FFA" w14:textId="1499AAFC" w:rsidR="00B316CC" w:rsidRPr="00E849E3" w:rsidRDefault="00B316CC" w:rsidP="00B316CC">
            <w:pPr>
              <w:spacing w:after="0" w:line="240" w:lineRule="auto"/>
              <w:rPr>
                <w:rFonts w:eastAsia="Arial" w:cstheme="minorHAnsi"/>
                <w:i/>
                <w:iCs/>
                <w:color w:val="000000" w:themeColor="text1"/>
                <w:sz w:val="20"/>
                <w:szCs w:val="20"/>
              </w:rPr>
            </w:pPr>
          </w:p>
        </w:tc>
      </w:tr>
      <w:tr w:rsidR="00B316CC" w:rsidRPr="00491B5E" w14:paraId="160FD09B"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B5DC2FF" w14:textId="77777777" w:rsidR="00B316CC" w:rsidRPr="0044342C" w:rsidRDefault="00B316CC" w:rsidP="00B316CC">
            <w:pPr>
              <w:spacing w:after="0" w:line="240" w:lineRule="auto"/>
              <w:jc w:val="center"/>
              <w:rPr>
                <w:rFonts w:ascii="Calibri" w:eastAsia="Arial" w:hAnsi="Calibri" w:cs="Arial"/>
                <w:b/>
                <w:color w:val="000000"/>
                <w:sz w:val="20"/>
                <w:szCs w:val="20"/>
                <w:highlight w:val="yellow"/>
              </w:rPr>
            </w:pPr>
            <w:r w:rsidRPr="00EB7A8E">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70E707A" w14:textId="742C8941" w:rsidR="00B316CC" w:rsidRPr="006E1885"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6E1885">
              <w:rPr>
                <w:rFonts w:ascii="Calibri" w:eastAsia="Times New Roman" w:hAnsi="Calibri" w:cs="Times New Roman"/>
                <w:color w:val="000000"/>
                <w:sz w:val="20"/>
                <w:szCs w:val="20"/>
              </w:rPr>
              <w:t>Multi-level Project hierarchy with reporting on detail or summary data to Project, sub-project, and task level.</w:t>
            </w:r>
          </w:p>
        </w:tc>
        <w:tc>
          <w:tcPr>
            <w:tcW w:w="468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FFDC8DF" w14:textId="591B88F8" w:rsidR="00B316CC" w:rsidRPr="004252C9" w:rsidRDefault="00B316CC" w:rsidP="00B316CC">
            <w:pPr>
              <w:spacing w:after="0" w:line="240" w:lineRule="auto"/>
              <w:rPr>
                <w:rFonts w:eastAsia="Arial" w:cstheme="minorHAnsi"/>
                <w:color w:val="000000" w:themeColor="text1"/>
                <w:sz w:val="20"/>
                <w:szCs w:val="20"/>
              </w:rPr>
            </w:pPr>
          </w:p>
        </w:tc>
      </w:tr>
      <w:tr w:rsidR="00B316CC" w:rsidRPr="00EE046E" w14:paraId="410338A3"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7C2899F" w14:textId="77777777" w:rsidR="00B316CC" w:rsidRPr="0095380A" w:rsidRDefault="00B316CC" w:rsidP="00B316CC">
            <w:pPr>
              <w:spacing w:after="0" w:line="240" w:lineRule="auto"/>
              <w:jc w:val="center"/>
              <w:rPr>
                <w:rFonts w:ascii="Calibri" w:eastAsia="Arial" w:hAnsi="Calibri" w:cs="Arial"/>
                <w:b/>
                <w:color w:val="000000"/>
                <w:sz w:val="20"/>
                <w:szCs w:val="20"/>
              </w:rPr>
            </w:pPr>
            <w:r w:rsidRPr="0095380A">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7D268541" w14:textId="602B9156" w:rsidR="00B316CC" w:rsidRPr="00380F16"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380F16">
              <w:rPr>
                <w:rFonts w:ascii="Calibri" w:eastAsia="Times New Roman" w:hAnsi="Calibri" w:cs="Times New Roman"/>
                <w:color w:val="000000"/>
                <w:sz w:val="20"/>
                <w:szCs w:val="20"/>
              </w:rPr>
              <w:t>Revenue and expenditure tracking for Projects and Grants that span multiple fiscal years in accordance with Washington State SAO BARS</w:t>
            </w:r>
            <w:r w:rsidR="001B258B" w:rsidRPr="00243F8D">
              <w:rPr>
                <w:rFonts w:ascii="Calibri" w:eastAsia="Times New Roman" w:hAnsi="Calibri" w:cs="Times New Roman"/>
                <w:color w:val="000000"/>
                <w:sz w:val="20"/>
                <w:szCs w:val="20"/>
              </w:rPr>
              <w:t>,</w:t>
            </w:r>
            <w:r w:rsidR="00CD77AA" w:rsidRPr="00243F8D">
              <w:rPr>
                <w:rFonts w:ascii="Calibri" w:eastAsia="Times New Roman" w:hAnsi="Calibri" w:cs="Times New Roman"/>
                <w:color w:val="000000"/>
                <w:sz w:val="20"/>
                <w:szCs w:val="20"/>
              </w:rPr>
              <w:t xml:space="preserve"> </w:t>
            </w:r>
            <w:r w:rsidR="00690348" w:rsidRPr="00243F8D">
              <w:rPr>
                <w:rFonts w:ascii="Calibri" w:eastAsia="Times New Roman" w:hAnsi="Calibri" w:cs="Times New Roman"/>
                <w:color w:val="000000"/>
                <w:sz w:val="20"/>
                <w:szCs w:val="20"/>
              </w:rPr>
              <w:t>that also</w:t>
            </w:r>
            <w:r w:rsidR="00CD77AA" w:rsidRPr="00243F8D">
              <w:rPr>
                <w:rFonts w:ascii="Calibri" w:eastAsia="Times New Roman" w:hAnsi="Calibri" w:cs="Times New Roman"/>
                <w:color w:val="000000"/>
                <w:sz w:val="20"/>
                <w:szCs w:val="20"/>
              </w:rPr>
              <w:t xml:space="preserve"> provide</w:t>
            </w:r>
            <w:r w:rsidR="003C0D7F" w:rsidRPr="00243F8D">
              <w:rPr>
                <w:rFonts w:ascii="Calibri" w:eastAsia="Times New Roman" w:hAnsi="Calibri" w:cs="Times New Roman"/>
                <w:color w:val="000000"/>
                <w:sz w:val="20"/>
                <w:szCs w:val="20"/>
              </w:rPr>
              <w:t>s</w:t>
            </w:r>
            <w:r w:rsidR="00CD77AA">
              <w:rPr>
                <w:rFonts w:ascii="Calibri" w:eastAsia="Times New Roman" w:hAnsi="Calibri" w:cs="Times New Roman"/>
                <w:color w:val="000000"/>
                <w:sz w:val="20"/>
                <w:szCs w:val="20"/>
              </w:rPr>
              <w:t xml:space="preserve"> annual fiscal data</w:t>
            </w:r>
            <w:r w:rsidR="00762FF4">
              <w:rPr>
                <w:rFonts w:ascii="Calibri" w:eastAsia="Times New Roman" w:hAnsi="Calibri" w:cs="Times New Roman"/>
                <w:color w:val="000000"/>
                <w:sz w:val="20"/>
                <w:szCs w:val="20"/>
              </w:rPr>
              <w:t>.</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49D30F6A" w14:textId="10627FA4" w:rsidR="00B316CC" w:rsidRPr="004252C9" w:rsidRDefault="00B316CC" w:rsidP="00B316CC">
            <w:pPr>
              <w:spacing w:after="0" w:line="240" w:lineRule="auto"/>
              <w:rPr>
                <w:rFonts w:eastAsia="Arial"/>
                <w:color w:val="000000" w:themeColor="text1"/>
                <w:sz w:val="20"/>
                <w:szCs w:val="20"/>
              </w:rPr>
            </w:pPr>
          </w:p>
        </w:tc>
      </w:tr>
      <w:tr w:rsidR="00B316CC" w:rsidRPr="00EE046E" w14:paraId="7B97E423"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AFCBC84" w14:textId="7178CE40" w:rsidR="00B316CC" w:rsidRPr="0095380A" w:rsidRDefault="00B316CC" w:rsidP="00B316CC">
            <w:pPr>
              <w:spacing w:after="0" w:line="240" w:lineRule="auto"/>
              <w:jc w:val="center"/>
              <w:rPr>
                <w:rFonts w:ascii="Calibri" w:eastAsia="Times New Roman" w:hAnsi="Calibri" w:cs="Times New Roman"/>
                <w:b/>
                <w:bCs/>
                <w:color w:val="000000"/>
                <w:sz w:val="20"/>
                <w:szCs w:val="20"/>
              </w:rPr>
            </w:pPr>
            <w:r w:rsidRPr="002D7A55">
              <w:rPr>
                <w:rFonts w:ascii="Calibri" w:eastAsia="Arial" w:hAnsi="Calibri" w:cs="Calibri"/>
                <w:b/>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4CD900F9" w14:textId="428D7339" w:rsidR="00B316CC" w:rsidRPr="0095380A"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380F16">
              <w:rPr>
                <w:rFonts w:ascii="Calibri" w:eastAsia="Times New Roman" w:hAnsi="Calibri" w:cs="Times New Roman"/>
                <w:color w:val="000000"/>
                <w:sz w:val="20"/>
                <w:szCs w:val="20"/>
              </w:rPr>
              <w:t>Define budgets for CIP projects, including labor, materials, equipment costs, etc.</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3C073563" w14:textId="2DC77F7C" w:rsidR="00B316CC" w:rsidRPr="004252C9" w:rsidRDefault="00B316CC" w:rsidP="00B316CC">
            <w:pPr>
              <w:spacing w:after="0" w:line="240" w:lineRule="auto"/>
              <w:rPr>
                <w:rFonts w:eastAsia="Arial" w:cstheme="minorHAnsi"/>
                <w:color w:val="000000" w:themeColor="text1"/>
                <w:sz w:val="20"/>
                <w:szCs w:val="20"/>
              </w:rPr>
            </w:pPr>
          </w:p>
        </w:tc>
      </w:tr>
      <w:tr w:rsidR="00B316CC" w:rsidRPr="00491B5E" w14:paraId="0AEEF255"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D1A8ECC" w14:textId="3ADB89BF" w:rsidR="00B316CC" w:rsidRPr="0095380A" w:rsidRDefault="00B316CC" w:rsidP="00B316CC">
            <w:pPr>
              <w:spacing w:after="0" w:line="240" w:lineRule="auto"/>
              <w:jc w:val="center"/>
              <w:rPr>
                <w:rFonts w:ascii="Calibri" w:eastAsia="Times New Roman" w:hAnsi="Calibri" w:cs="Times New Roman"/>
                <w:b/>
                <w:bCs/>
                <w:color w:val="000000"/>
                <w:sz w:val="20"/>
                <w:szCs w:val="20"/>
              </w:rPr>
            </w:pPr>
            <w:r w:rsidRPr="0095380A">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3EE50B17" w14:textId="3479D236" w:rsidR="00B316CC" w:rsidRPr="00380F16"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380F16">
              <w:rPr>
                <w:rFonts w:ascii="Calibri" w:eastAsia="Times New Roman" w:hAnsi="Calibri" w:cs="Times New Roman"/>
                <w:color w:val="000000"/>
                <w:sz w:val="20"/>
                <w:szCs w:val="20"/>
              </w:rPr>
              <w:t xml:space="preserve">Convert a Project to a capital asset by phase or at closure. </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73E7492B" w14:textId="19CF7499" w:rsidR="00B316CC" w:rsidRPr="004252C9" w:rsidRDefault="00B316CC" w:rsidP="00B316CC">
            <w:pPr>
              <w:spacing w:after="0" w:line="240" w:lineRule="auto"/>
              <w:rPr>
                <w:rFonts w:eastAsia="Arial" w:cstheme="minorHAnsi"/>
                <w:color w:val="000000" w:themeColor="text1"/>
                <w:sz w:val="20"/>
                <w:szCs w:val="20"/>
              </w:rPr>
            </w:pPr>
          </w:p>
        </w:tc>
      </w:tr>
      <w:tr w:rsidR="00B316CC" w:rsidRPr="00491B5E" w14:paraId="1D1D2C37"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BD3562A" w14:textId="77777777" w:rsidR="00B316CC" w:rsidRPr="0095380A" w:rsidRDefault="00B316CC" w:rsidP="00B316CC">
            <w:pPr>
              <w:spacing w:after="0" w:line="240" w:lineRule="auto"/>
              <w:jc w:val="center"/>
              <w:rPr>
                <w:rFonts w:ascii="Calibri" w:eastAsia="Times New Roman" w:hAnsi="Calibri" w:cs="Times New Roman"/>
                <w:b/>
                <w:bCs/>
                <w:color w:val="000000"/>
                <w:sz w:val="20"/>
                <w:szCs w:val="20"/>
              </w:rPr>
            </w:pPr>
            <w:r w:rsidRPr="0095380A">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59D2DF9" w14:textId="1681F855" w:rsidR="00B316CC" w:rsidRPr="00380F16"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380F16">
              <w:rPr>
                <w:rFonts w:ascii="Calibri" w:eastAsia="Times New Roman" w:hAnsi="Calibri" w:cs="Times New Roman"/>
                <w:color w:val="000000"/>
                <w:sz w:val="20"/>
                <w:szCs w:val="20"/>
              </w:rPr>
              <w:t>Grant Master File to include:</w:t>
            </w:r>
          </w:p>
          <w:p w14:paraId="39F98372" w14:textId="77777777" w:rsidR="00B316CC" w:rsidRPr="00380F16" w:rsidRDefault="00B316CC" w:rsidP="00B316CC">
            <w:pPr>
              <w:numPr>
                <w:ilvl w:val="0"/>
                <w:numId w:val="19"/>
              </w:numPr>
              <w:spacing w:after="0" w:line="240" w:lineRule="auto"/>
              <w:ind w:left="802" w:hanging="270"/>
              <w:rPr>
                <w:rFonts w:ascii="Calibri" w:eastAsia="Times New Roman" w:hAnsi="Calibri" w:cs="Times New Roman"/>
                <w:color w:val="000000"/>
                <w:sz w:val="20"/>
                <w:szCs w:val="20"/>
              </w:rPr>
            </w:pPr>
            <w:r w:rsidRPr="00380F16">
              <w:rPr>
                <w:rFonts w:ascii="Calibri" w:eastAsia="Times New Roman" w:hAnsi="Calibri" w:cs="Times New Roman"/>
                <w:color w:val="000000"/>
                <w:sz w:val="20"/>
                <w:szCs w:val="20"/>
              </w:rPr>
              <w:t>Department</w:t>
            </w:r>
          </w:p>
          <w:p w14:paraId="34348C06" w14:textId="77777777" w:rsidR="00B316CC" w:rsidRPr="00380F16" w:rsidRDefault="00B316CC" w:rsidP="00B316CC">
            <w:pPr>
              <w:numPr>
                <w:ilvl w:val="0"/>
                <w:numId w:val="19"/>
              </w:numPr>
              <w:spacing w:after="0" w:line="240" w:lineRule="auto"/>
              <w:ind w:left="802" w:hanging="270"/>
              <w:rPr>
                <w:rFonts w:ascii="Calibri" w:eastAsia="Times New Roman" w:hAnsi="Calibri" w:cs="Times New Roman"/>
                <w:color w:val="000000"/>
                <w:sz w:val="20"/>
                <w:szCs w:val="20"/>
              </w:rPr>
            </w:pPr>
            <w:r w:rsidRPr="00380F16">
              <w:rPr>
                <w:rFonts w:ascii="Calibri" w:eastAsia="Times New Roman" w:hAnsi="Calibri" w:cs="Times New Roman"/>
                <w:color w:val="000000"/>
                <w:sz w:val="20"/>
                <w:szCs w:val="20"/>
              </w:rPr>
              <w:t>Grant Coordinator</w:t>
            </w:r>
          </w:p>
          <w:p w14:paraId="5EEC9353" w14:textId="77777777" w:rsidR="00B316CC" w:rsidRPr="00380F16" w:rsidRDefault="00B316CC" w:rsidP="00B316CC">
            <w:pPr>
              <w:numPr>
                <w:ilvl w:val="0"/>
                <w:numId w:val="18"/>
              </w:numPr>
              <w:spacing w:after="0" w:line="240" w:lineRule="auto"/>
              <w:ind w:left="802" w:hanging="270"/>
              <w:rPr>
                <w:rFonts w:ascii="Calibri" w:eastAsia="Times New Roman" w:hAnsi="Calibri" w:cs="Times New Roman"/>
                <w:color w:val="000000"/>
                <w:sz w:val="20"/>
                <w:szCs w:val="20"/>
              </w:rPr>
            </w:pPr>
            <w:r w:rsidRPr="00380F16">
              <w:rPr>
                <w:rFonts w:ascii="Calibri" w:eastAsia="Times New Roman" w:hAnsi="Calibri" w:cs="Times New Roman"/>
                <w:color w:val="000000"/>
                <w:sz w:val="20"/>
                <w:szCs w:val="20"/>
              </w:rPr>
              <w:t>Grantor</w:t>
            </w:r>
          </w:p>
          <w:p w14:paraId="34DCCC7E" w14:textId="785FBBD7" w:rsidR="00B316CC" w:rsidRPr="00380F16" w:rsidRDefault="00B316CC" w:rsidP="00B316CC">
            <w:pPr>
              <w:numPr>
                <w:ilvl w:val="0"/>
                <w:numId w:val="18"/>
              </w:numPr>
              <w:spacing w:after="0" w:line="240" w:lineRule="auto"/>
              <w:ind w:left="802" w:hanging="270"/>
              <w:rPr>
                <w:rFonts w:ascii="Calibri" w:eastAsia="Times New Roman" w:hAnsi="Calibri" w:cs="Times New Roman"/>
                <w:color w:val="000000"/>
                <w:sz w:val="20"/>
                <w:szCs w:val="20"/>
              </w:rPr>
            </w:pPr>
            <w:r w:rsidRPr="00380F16">
              <w:rPr>
                <w:rFonts w:ascii="Calibri" w:eastAsia="Times New Roman" w:hAnsi="Calibri" w:cs="Times New Roman"/>
                <w:color w:val="000000"/>
                <w:sz w:val="20"/>
                <w:szCs w:val="20"/>
              </w:rPr>
              <w:t>Dates: Award, Start, End, Expiration, modification</w:t>
            </w:r>
          </w:p>
          <w:p w14:paraId="159DC27C" w14:textId="77777777" w:rsidR="00B316CC" w:rsidRPr="00380F16" w:rsidRDefault="00B316CC" w:rsidP="00B316CC">
            <w:pPr>
              <w:numPr>
                <w:ilvl w:val="0"/>
                <w:numId w:val="18"/>
              </w:numPr>
              <w:spacing w:after="0" w:line="240" w:lineRule="auto"/>
              <w:ind w:left="802" w:hanging="270"/>
              <w:rPr>
                <w:rFonts w:ascii="Calibri" w:eastAsia="Times New Roman" w:hAnsi="Calibri" w:cs="Times New Roman"/>
                <w:color w:val="000000"/>
                <w:sz w:val="20"/>
                <w:szCs w:val="20"/>
              </w:rPr>
            </w:pPr>
            <w:r w:rsidRPr="00380F16">
              <w:rPr>
                <w:rFonts w:ascii="Calibri" w:eastAsia="Times New Roman" w:hAnsi="Calibri" w:cs="Times New Roman"/>
                <w:color w:val="000000"/>
                <w:sz w:val="20"/>
                <w:szCs w:val="20"/>
              </w:rPr>
              <w:t>Award Amount</w:t>
            </w:r>
          </w:p>
          <w:p w14:paraId="603AD82D" w14:textId="77777777" w:rsidR="00B316CC" w:rsidRPr="00380F16" w:rsidRDefault="00B316CC" w:rsidP="00B316CC">
            <w:pPr>
              <w:numPr>
                <w:ilvl w:val="0"/>
                <w:numId w:val="18"/>
              </w:numPr>
              <w:spacing w:after="0" w:line="240" w:lineRule="auto"/>
              <w:ind w:left="802" w:hanging="270"/>
              <w:rPr>
                <w:rFonts w:ascii="Calibri" w:eastAsia="Times New Roman" w:hAnsi="Calibri" w:cs="Times New Roman"/>
                <w:color w:val="000000"/>
                <w:sz w:val="20"/>
                <w:szCs w:val="20"/>
              </w:rPr>
            </w:pPr>
            <w:r w:rsidRPr="00380F16">
              <w:rPr>
                <w:rFonts w:ascii="Calibri" w:eastAsia="Times New Roman" w:hAnsi="Calibri" w:cs="Times New Roman"/>
                <w:color w:val="000000"/>
                <w:sz w:val="20"/>
                <w:szCs w:val="20"/>
              </w:rPr>
              <w:t>Reimbursement Schedule</w:t>
            </w:r>
          </w:p>
          <w:p w14:paraId="030BC07E" w14:textId="26715D49" w:rsidR="00B316CC" w:rsidRPr="00380F16" w:rsidRDefault="00B316CC" w:rsidP="00B316CC">
            <w:pPr>
              <w:numPr>
                <w:ilvl w:val="0"/>
                <w:numId w:val="18"/>
              </w:numPr>
              <w:spacing w:after="0" w:line="240" w:lineRule="auto"/>
              <w:ind w:left="802" w:hanging="270"/>
              <w:rPr>
                <w:rFonts w:ascii="Calibri" w:eastAsia="Times New Roman" w:hAnsi="Calibri" w:cs="Times New Roman"/>
                <w:color w:val="000000"/>
                <w:sz w:val="20"/>
                <w:szCs w:val="20"/>
              </w:rPr>
            </w:pPr>
            <w:r w:rsidRPr="00380F16">
              <w:rPr>
                <w:rFonts w:ascii="Calibri" w:eastAsia="Times New Roman" w:hAnsi="Calibri" w:cs="Times New Roman"/>
                <w:color w:val="000000"/>
                <w:sz w:val="20"/>
                <w:szCs w:val="20"/>
              </w:rPr>
              <w:t>Funded Project/Program</w:t>
            </w:r>
          </w:p>
          <w:p w14:paraId="22840AE7" w14:textId="77777777" w:rsidR="00B316CC" w:rsidRPr="00380F16" w:rsidRDefault="00B316CC" w:rsidP="00B316CC">
            <w:pPr>
              <w:numPr>
                <w:ilvl w:val="0"/>
                <w:numId w:val="18"/>
              </w:numPr>
              <w:spacing w:after="0" w:line="240" w:lineRule="auto"/>
              <w:ind w:left="802" w:hanging="270"/>
              <w:rPr>
                <w:rFonts w:ascii="Calibri" w:eastAsia="Times New Roman" w:hAnsi="Calibri" w:cs="Times New Roman"/>
                <w:color w:val="000000"/>
                <w:sz w:val="20"/>
                <w:szCs w:val="20"/>
              </w:rPr>
            </w:pPr>
            <w:r w:rsidRPr="00380F16">
              <w:rPr>
                <w:rFonts w:ascii="Calibri" w:eastAsia="Times New Roman" w:hAnsi="Calibri" w:cs="Times New Roman"/>
                <w:color w:val="000000"/>
                <w:sz w:val="20"/>
                <w:szCs w:val="20"/>
              </w:rPr>
              <w:t xml:space="preserve">Reimbursable goods or services </w:t>
            </w:r>
          </w:p>
          <w:p w14:paraId="73E429BC" w14:textId="48C401C0" w:rsidR="00B316CC" w:rsidRPr="00380F16" w:rsidRDefault="00B316CC" w:rsidP="00B316CC">
            <w:pPr>
              <w:numPr>
                <w:ilvl w:val="0"/>
                <w:numId w:val="18"/>
              </w:numPr>
              <w:spacing w:after="0" w:line="240" w:lineRule="auto"/>
              <w:ind w:left="802" w:hanging="270"/>
              <w:rPr>
                <w:rFonts w:ascii="Calibri" w:eastAsia="Times New Roman" w:hAnsi="Calibri" w:cs="Times New Roman"/>
                <w:color w:val="000000"/>
                <w:sz w:val="20"/>
                <w:szCs w:val="20"/>
              </w:rPr>
            </w:pPr>
            <w:r w:rsidRPr="00380F16">
              <w:rPr>
                <w:rFonts w:ascii="Calibri" w:eastAsia="Times New Roman" w:hAnsi="Calibri" w:cs="Times New Roman"/>
                <w:color w:val="000000"/>
                <w:sz w:val="20"/>
                <w:szCs w:val="20"/>
              </w:rPr>
              <w:t>Modifications</w:t>
            </w:r>
          </w:p>
        </w:tc>
        <w:tc>
          <w:tcPr>
            <w:tcW w:w="468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1322121A" w14:textId="46B8D7DD" w:rsidR="00B316CC" w:rsidRPr="004252C9" w:rsidRDefault="00B316CC" w:rsidP="00B316CC">
            <w:pPr>
              <w:spacing w:after="0" w:line="240" w:lineRule="auto"/>
              <w:rPr>
                <w:rFonts w:eastAsia="Arial" w:cstheme="minorHAnsi"/>
                <w:color w:val="000000" w:themeColor="text1"/>
                <w:sz w:val="20"/>
                <w:szCs w:val="20"/>
              </w:rPr>
            </w:pPr>
          </w:p>
        </w:tc>
      </w:tr>
      <w:tr w:rsidR="00B316CC" w:rsidRPr="00491B5E" w14:paraId="509CB503"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0335F960" w14:textId="77777777" w:rsidR="00B316CC" w:rsidRPr="0095380A" w:rsidRDefault="00B316CC" w:rsidP="00B316CC">
            <w:pPr>
              <w:spacing w:after="0" w:line="240" w:lineRule="auto"/>
              <w:jc w:val="center"/>
              <w:rPr>
                <w:rFonts w:ascii="Calibri" w:eastAsia="Arial" w:hAnsi="Calibri" w:cs="Arial"/>
                <w:b/>
                <w:color w:val="000000"/>
                <w:sz w:val="20"/>
                <w:szCs w:val="20"/>
              </w:rPr>
            </w:pPr>
            <w:r w:rsidRPr="0095380A">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8AC7E9D" w14:textId="77777777" w:rsidR="00B316CC" w:rsidRPr="00380F16"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380F16">
              <w:rPr>
                <w:rFonts w:ascii="Calibri" w:eastAsia="Times New Roman" w:hAnsi="Calibri" w:cs="Times New Roman"/>
                <w:color w:val="000000"/>
                <w:sz w:val="20"/>
                <w:szCs w:val="20"/>
              </w:rPr>
              <w:t xml:space="preserve">Grant Management accounting for State or Federal Grants award including: </w:t>
            </w:r>
          </w:p>
          <w:p w14:paraId="1C82235B" w14:textId="3754C7F6" w:rsidR="00B316CC" w:rsidRPr="00380F16" w:rsidRDefault="00B316CC" w:rsidP="00B316CC">
            <w:pPr>
              <w:numPr>
                <w:ilvl w:val="1"/>
                <w:numId w:val="11"/>
              </w:numPr>
              <w:spacing w:after="0" w:line="240" w:lineRule="auto"/>
              <w:ind w:left="802" w:hanging="270"/>
              <w:rPr>
                <w:rFonts w:ascii="Calibri" w:eastAsia="Times New Roman" w:hAnsi="Calibri" w:cs="Times New Roman"/>
                <w:color w:val="000000"/>
                <w:sz w:val="20"/>
                <w:szCs w:val="20"/>
              </w:rPr>
            </w:pPr>
            <w:r w:rsidRPr="00380F16">
              <w:rPr>
                <w:rFonts w:ascii="Calibri" w:eastAsia="Times New Roman" w:hAnsi="Calibri" w:cs="Times New Roman"/>
                <w:color w:val="000000"/>
                <w:sz w:val="20"/>
                <w:szCs w:val="20"/>
              </w:rPr>
              <w:t>Allocate Grant to multiple project/programs</w:t>
            </w:r>
          </w:p>
          <w:p w14:paraId="47932E21" w14:textId="77777777" w:rsidR="00B316CC" w:rsidRPr="00380F16" w:rsidRDefault="00B316CC" w:rsidP="00B316CC">
            <w:pPr>
              <w:numPr>
                <w:ilvl w:val="1"/>
                <w:numId w:val="11"/>
              </w:numPr>
              <w:spacing w:after="0" w:line="240" w:lineRule="auto"/>
              <w:ind w:left="802" w:hanging="270"/>
              <w:rPr>
                <w:rFonts w:ascii="Calibri" w:eastAsia="Times New Roman" w:hAnsi="Calibri" w:cs="Times New Roman"/>
                <w:color w:val="000000"/>
                <w:sz w:val="20"/>
                <w:szCs w:val="20"/>
              </w:rPr>
            </w:pPr>
            <w:r w:rsidRPr="00380F16">
              <w:rPr>
                <w:rFonts w:ascii="Calibri" w:eastAsia="Times New Roman" w:hAnsi="Calibri" w:cs="Times New Roman"/>
                <w:color w:val="000000"/>
                <w:sz w:val="20"/>
                <w:szCs w:val="20"/>
              </w:rPr>
              <w:t>Grant roll up</w:t>
            </w:r>
          </w:p>
          <w:p w14:paraId="412540E1" w14:textId="77777777" w:rsidR="00B316CC" w:rsidRPr="00380F16" w:rsidRDefault="00B316CC" w:rsidP="00B316CC">
            <w:pPr>
              <w:numPr>
                <w:ilvl w:val="1"/>
                <w:numId w:val="11"/>
              </w:numPr>
              <w:spacing w:after="0" w:line="240" w:lineRule="auto"/>
              <w:ind w:left="802" w:hanging="270"/>
              <w:rPr>
                <w:rFonts w:ascii="Calibri" w:eastAsia="Times New Roman" w:hAnsi="Calibri" w:cs="Times New Roman"/>
                <w:color w:val="000000"/>
                <w:sz w:val="20"/>
                <w:szCs w:val="20"/>
              </w:rPr>
            </w:pPr>
            <w:r w:rsidRPr="00380F16">
              <w:rPr>
                <w:rFonts w:ascii="Calibri" w:eastAsia="Times New Roman" w:hAnsi="Calibri" w:cs="Times New Roman"/>
                <w:color w:val="000000"/>
                <w:sz w:val="20"/>
                <w:szCs w:val="20"/>
              </w:rPr>
              <w:t>Expenses allowed/not allowed by Grant</w:t>
            </w:r>
          </w:p>
          <w:p w14:paraId="4D36CF7B" w14:textId="77777777" w:rsidR="00B316CC" w:rsidRPr="00380F16" w:rsidRDefault="00B316CC" w:rsidP="00B316CC">
            <w:pPr>
              <w:numPr>
                <w:ilvl w:val="1"/>
                <w:numId w:val="11"/>
              </w:numPr>
              <w:spacing w:after="0" w:line="240" w:lineRule="auto"/>
              <w:ind w:left="802" w:hanging="270"/>
              <w:rPr>
                <w:rFonts w:ascii="Calibri" w:eastAsia="Times New Roman" w:hAnsi="Calibri" w:cs="Times New Roman"/>
                <w:color w:val="000000"/>
                <w:sz w:val="20"/>
                <w:szCs w:val="20"/>
              </w:rPr>
            </w:pPr>
            <w:r w:rsidRPr="00380F16">
              <w:rPr>
                <w:rFonts w:ascii="Calibri" w:eastAsia="Times New Roman" w:hAnsi="Calibri" w:cs="Times New Roman"/>
                <w:color w:val="000000"/>
                <w:sz w:val="20"/>
                <w:szCs w:val="20"/>
              </w:rPr>
              <w:t>Import hours/reimbursable Payroll expenses</w:t>
            </w:r>
          </w:p>
          <w:p w14:paraId="4AC2700F" w14:textId="1F60AC7E" w:rsidR="00B316CC" w:rsidRPr="00380F16" w:rsidRDefault="00B316CC" w:rsidP="00B316CC">
            <w:pPr>
              <w:numPr>
                <w:ilvl w:val="1"/>
                <w:numId w:val="11"/>
              </w:numPr>
              <w:spacing w:after="0" w:line="240" w:lineRule="auto"/>
              <w:ind w:left="802" w:hanging="270"/>
              <w:rPr>
                <w:rFonts w:ascii="Calibri" w:eastAsia="Times New Roman" w:hAnsi="Calibri" w:cs="Times New Roman"/>
                <w:color w:val="000000"/>
                <w:sz w:val="20"/>
                <w:szCs w:val="20"/>
              </w:rPr>
            </w:pPr>
            <w:r w:rsidRPr="00380F16">
              <w:rPr>
                <w:rFonts w:ascii="Calibri" w:eastAsia="Times New Roman" w:hAnsi="Calibri" w:cs="Times New Roman"/>
                <w:color w:val="000000"/>
                <w:sz w:val="20"/>
                <w:szCs w:val="20"/>
              </w:rPr>
              <w:t>City match requirements</w:t>
            </w:r>
          </w:p>
          <w:p w14:paraId="2D450400" w14:textId="3A74CC93" w:rsidR="00B316CC" w:rsidRPr="00380F16" w:rsidRDefault="00B316CC" w:rsidP="00B316CC">
            <w:pPr>
              <w:numPr>
                <w:ilvl w:val="1"/>
                <w:numId w:val="11"/>
              </w:numPr>
              <w:spacing w:after="0" w:line="240" w:lineRule="auto"/>
              <w:ind w:left="802" w:hanging="270"/>
              <w:rPr>
                <w:rFonts w:ascii="Calibri" w:eastAsia="Times New Roman" w:hAnsi="Calibri" w:cs="Times New Roman"/>
                <w:color w:val="000000"/>
                <w:sz w:val="20"/>
                <w:szCs w:val="20"/>
              </w:rPr>
            </w:pPr>
            <w:r w:rsidRPr="00380F16">
              <w:rPr>
                <w:rFonts w:ascii="Calibri" w:eastAsia="Times New Roman" w:hAnsi="Calibri" w:cs="Times New Roman"/>
                <w:color w:val="000000"/>
                <w:sz w:val="20"/>
                <w:szCs w:val="20"/>
              </w:rPr>
              <w:t>Grant reimbursement tracking and invoicing</w:t>
            </w:r>
          </w:p>
        </w:tc>
        <w:tc>
          <w:tcPr>
            <w:tcW w:w="468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BB74346" w14:textId="4D4DD0A8" w:rsidR="00B316CC" w:rsidRPr="004252C9" w:rsidRDefault="00B316CC" w:rsidP="00B316CC">
            <w:pPr>
              <w:spacing w:after="0" w:line="240" w:lineRule="auto"/>
              <w:rPr>
                <w:rFonts w:eastAsia="Arial" w:cstheme="minorHAnsi"/>
                <w:color w:val="000000" w:themeColor="text1"/>
                <w:sz w:val="20"/>
                <w:szCs w:val="20"/>
              </w:rPr>
            </w:pPr>
          </w:p>
        </w:tc>
      </w:tr>
      <w:tr w:rsidR="00B316CC" w:rsidRPr="00491B5E" w14:paraId="15F2EC6A"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55B1F146" w14:textId="7B0FAA91" w:rsidR="00B316CC" w:rsidRPr="0095380A" w:rsidRDefault="00B316CC" w:rsidP="00B316CC">
            <w:pPr>
              <w:spacing w:after="0" w:line="240" w:lineRule="auto"/>
              <w:jc w:val="center"/>
              <w:rPr>
                <w:rFonts w:ascii="Calibri" w:eastAsia="Times New Roman" w:hAnsi="Calibri" w:cs="Times New Roman"/>
                <w:b/>
                <w:bCs/>
                <w:color w:val="000000"/>
                <w:sz w:val="20"/>
                <w:szCs w:val="20"/>
              </w:rPr>
            </w:pPr>
            <w:r w:rsidRPr="0095380A">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681E565" w14:textId="1FA94ADF" w:rsidR="00B316CC" w:rsidRPr="00380F16"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380F16">
              <w:rPr>
                <w:rFonts w:ascii="Calibri" w:eastAsia="Times New Roman" w:hAnsi="Calibri" w:cs="Times New Roman"/>
                <w:color w:val="000000"/>
                <w:sz w:val="20"/>
                <w:szCs w:val="20"/>
              </w:rPr>
              <w:t>Support generation of SEFA schedules and reporting.</w:t>
            </w:r>
          </w:p>
        </w:tc>
        <w:tc>
          <w:tcPr>
            <w:tcW w:w="4680" w:type="dxa"/>
            <w:tcBorders>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04A1ACC" w14:textId="4255A49E" w:rsidR="00B316CC" w:rsidRPr="004252C9" w:rsidRDefault="00B316CC" w:rsidP="00B316CC">
            <w:pPr>
              <w:spacing w:after="0" w:line="240" w:lineRule="auto"/>
              <w:rPr>
                <w:rFonts w:eastAsia="Arial" w:cstheme="minorHAnsi"/>
                <w:color w:val="000000" w:themeColor="text1"/>
                <w:sz w:val="20"/>
                <w:szCs w:val="20"/>
              </w:rPr>
            </w:pPr>
          </w:p>
        </w:tc>
      </w:tr>
      <w:tr w:rsidR="00B316CC" w:rsidRPr="007D5DF8" w14:paraId="6288EE3B"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8DB3E2"/>
            <w:tcMar>
              <w:top w:w="100" w:type="dxa"/>
              <w:left w:w="100" w:type="dxa"/>
              <w:bottom w:w="100" w:type="dxa"/>
              <w:right w:w="100" w:type="dxa"/>
            </w:tcMar>
          </w:tcPr>
          <w:p w14:paraId="7A433C34" w14:textId="701254B6" w:rsidR="00B316CC" w:rsidRPr="007D5DF8" w:rsidRDefault="00B316CC" w:rsidP="00B316CC">
            <w:pPr>
              <w:spacing w:after="0" w:line="240" w:lineRule="auto"/>
              <w:jc w:val="center"/>
              <w:rPr>
                <w:rFonts w:ascii="Calibri" w:eastAsia="Arial" w:hAnsi="Calibri" w:cs="Arial"/>
                <w:b/>
                <w:color w:val="000000"/>
                <w:sz w:val="20"/>
                <w:szCs w:val="20"/>
              </w:rPr>
            </w:pPr>
            <w:r>
              <w:rPr>
                <w:rFonts w:ascii="Calibri" w:eastAsia="Times New Roman" w:hAnsi="Calibri" w:cs="Times New Roman"/>
                <w:b/>
                <w:bCs/>
                <w:color w:val="000000"/>
                <w:sz w:val="20"/>
                <w:szCs w:val="20"/>
              </w:rPr>
              <w:lastRenderedPageBreak/>
              <w:t>I</w:t>
            </w:r>
          </w:p>
        </w:tc>
        <w:tc>
          <w:tcPr>
            <w:tcW w:w="5220" w:type="dxa"/>
            <w:tcBorders>
              <w:bottom w:val="single" w:sz="8" w:space="0" w:color="000000" w:themeColor="text1"/>
              <w:right w:val="single" w:sz="8" w:space="0" w:color="000000" w:themeColor="text1"/>
            </w:tcBorders>
            <w:shd w:val="clear" w:color="auto" w:fill="8DB3E2"/>
            <w:tcMar>
              <w:top w:w="100" w:type="dxa"/>
              <w:left w:w="100" w:type="dxa"/>
              <w:bottom w:w="100" w:type="dxa"/>
              <w:right w:w="100" w:type="dxa"/>
            </w:tcMar>
          </w:tcPr>
          <w:p w14:paraId="00697EAC" w14:textId="48FD42F4" w:rsidR="00B316CC" w:rsidRPr="007D5DF8" w:rsidRDefault="00B316CC" w:rsidP="00B316CC">
            <w:pPr>
              <w:spacing w:after="0" w:line="240" w:lineRule="auto"/>
              <w:ind w:left="530" w:hanging="450"/>
              <w:rPr>
                <w:rFonts w:ascii="Calibri" w:eastAsia="Arial" w:hAnsi="Calibri" w:cs="Arial"/>
                <w:color w:val="000000"/>
                <w:sz w:val="20"/>
                <w:szCs w:val="20"/>
              </w:rPr>
            </w:pPr>
            <w:r>
              <w:rPr>
                <w:rFonts w:ascii="Calibri" w:eastAsia="Times New Roman" w:hAnsi="Calibri" w:cs="Times New Roman"/>
                <w:b/>
                <w:bCs/>
                <w:color w:val="000000"/>
                <w:sz w:val="20"/>
                <w:szCs w:val="20"/>
              </w:rPr>
              <w:t xml:space="preserve">Fixed </w:t>
            </w:r>
            <w:r w:rsidRPr="007D5DF8">
              <w:rPr>
                <w:rFonts w:ascii="Calibri" w:eastAsia="Times New Roman" w:hAnsi="Calibri" w:cs="Times New Roman"/>
                <w:b/>
                <w:bCs/>
                <w:color w:val="000000"/>
                <w:sz w:val="20"/>
                <w:szCs w:val="20"/>
              </w:rPr>
              <w:t>Assets</w:t>
            </w:r>
          </w:p>
        </w:tc>
        <w:tc>
          <w:tcPr>
            <w:tcW w:w="4680" w:type="dxa"/>
            <w:tcBorders>
              <w:bottom w:val="single" w:sz="8" w:space="0" w:color="000000" w:themeColor="text1"/>
              <w:right w:val="single" w:sz="8" w:space="0" w:color="000000" w:themeColor="text1"/>
            </w:tcBorders>
            <w:shd w:val="clear" w:color="auto" w:fill="8DB3E2"/>
            <w:tcMar>
              <w:top w:w="100" w:type="dxa"/>
              <w:left w:w="100" w:type="dxa"/>
              <w:bottom w:w="100" w:type="dxa"/>
              <w:right w:w="100" w:type="dxa"/>
            </w:tcMar>
          </w:tcPr>
          <w:p w14:paraId="6A2D2FA0" w14:textId="77777777" w:rsidR="00B316CC" w:rsidRPr="004252C9" w:rsidRDefault="00B316CC" w:rsidP="00B316CC">
            <w:pPr>
              <w:spacing w:after="0" w:line="240" w:lineRule="auto"/>
              <w:rPr>
                <w:rFonts w:eastAsia="Arial" w:cstheme="minorHAnsi"/>
                <w:color w:val="000000" w:themeColor="text1"/>
                <w:sz w:val="20"/>
                <w:szCs w:val="20"/>
              </w:rPr>
            </w:pPr>
            <w:r w:rsidRPr="004252C9">
              <w:rPr>
                <w:rFonts w:eastAsia="Arial" w:cstheme="minorHAnsi"/>
                <w:color w:val="000000" w:themeColor="text1"/>
                <w:sz w:val="20"/>
                <w:szCs w:val="20"/>
                <w:shd w:val="clear" w:color="auto" w:fill="4A86E8"/>
              </w:rPr>
              <w:t xml:space="preserve"> </w:t>
            </w:r>
          </w:p>
        </w:tc>
      </w:tr>
      <w:tr w:rsidR="00B316CC" w:rsidRPr="00D763D9" w14:paraId="0CEB2B10"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A28453F" w14:textId="77777777" w:rsidR="00B316CC" w:rsidRPr="00892EDD" w:rsidRDefault="00B316CC" w:rsidP="00B316CC">
            <w:pPr>
              <w:spacing w:after="0" w:line="240" w:lineRule="auto"/>
              <w:jc w:val="center"/>
              <w:rPr>
                <w:rFonts w:ascii="Calibri" w:eastAsia="Arial" w:hAnsi="Calibri" w:cs="Arial"/>
                <w:b/>
                <w:color w:val="000000"/>
                <w:sz w:val="20"/>
                <w:szCs w:val="20"/>
              </w:rPr>
            </w:pPr>
            <w:r w:rsidRPr="00892EDD">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35F5465F" w14:textId="77777777" w:rsidR="00B316CC" w:rsidRPr="0072731D"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72731D">
              <w:rPr>
                <w:rFonts w:ascii="Calibri" w:eastAsia="Times New Roman" w:hAnsi="Calibri" w:cs="Times New Roman"/>
                <w:color w:val="000000"/>
                <w:sz w:val="20"/>
                <w:szCs w:val="20"/>
              </w:rPr>
              <w:t>Asset Master File data to include the following:</w:t>
            </w:r>
          </w:p>
          <w:p w14:paraId="449FE239" w14:textId="77777777" w:rsidR="00B316CC" w:rsidRPr="0072731D" w:rsidRDefault="00B316CC" w:rsidP="00B316CC">
            <w:pPr>
              <w:numPr>
                <w:ilvl w:val="1"/>
                <w:numId w:val="7"/>
              </w:numPr>
              <w:spacing w:after="0" w:line="240" w:lineRule="auto"/>
              <w:ind w:left="802" w:hanging="270"/>
              <w:rPr>
                <w:rFonts w:ascii="Calibri" w:eastAsia="Times New Roman" w:hAnsi="Calibri" w:cs="Times New Roman"/>
                <w:color w:val="000000"/>
                <w:sz w:val="20"/>
                <w:szCs w:val="20"/>
              </w:rPr>
            </w:pPr>
            <w:r w:rsidRPr="0072731D">
              <w:rPr>
                <w:rFonts w:ascii="Calibri" w:eastAsia="Times New Roman" w:hAnsi="Calibri" w:cs="Times New Roman"/>
                <w:color w:val="000000"/>
                <w:sz w:val="20"/>
                <w:szCs w:val="20"/>
              </w:rPr>
              <w:t>Number</w:t>
            </w:r>
          </w:p>
          <w:p w14:paraId="4ABFB51A" w14:textId="77777777" w:rsidR="00B316CC" w:rsidRPr="0072731D" w:rsidRDefault="00B316CC" w:rsidP="00B316CC">
            <w:pPr>
              <w:numPr>
                <w:ilvl w:val="1"/>
                <w:numId w:val="7"/>
              </w:numPr>
              <w:spacing w:after="0" w:line="240" w:lineRule="auto"/>
              <w:ind w:left="802" w:hanging="270"/>
              <w:rPr>
                <w:rFonts w:ascii="Calibri" w:eastAsia="Times New Roman" w:hAnsi="Calibri" w:cs="Times New Roman"/>
                <w:color w:val="000000"/>
                <w:sz w:val="20"/>
                <w:szCs w:val="20"/>
              </w:rPr>
            </w:pPr>
            <w:r w:rsidRPr="0072731D">
              <w:rPr>
                <w:rFonts w:ascii="Calibri" w:eastAsia="Times New Roman" w:hAnsi="Calibri" w:cs="Times New Roman"/>
                <w:color w:val="000000"/>
                <w:sz w:val="20"/>
                <w:szCs w:val="20"/>
              </w:rPr>
              <w:t>Tag number</w:t>
            </w:r>
          </w:p>
          <w:p w14:paraId="1D99851A" w14:textId="427115F4" w:rsidR="00B316CC" w:rsidRPr="0072731D" w:rsidRDefault="00B316CC" w:rsidP="00B316CC">
            <w:pPr>
              <w:numPr>
                <w:ilvl w:val="1"/>
                <w:numId w:val="7"/>
              </w:numPr>
              <w:spacing w:after="0" w:line="240" w:lineRule="auto"/>
              <w:ind w:left="802" w:hanging="270"/>
              <w:rPr>
                <w:rFonts w:ascii="Calibri" w:eastAsia="Times New Roman" w:hAnsi="Calibri" w:cs="Times New Roman"/>
                <w:color w:val="000000"/>
                <w:sz w:val="20"/>
                <w:szCs w:val="20"/>
              </w:rPr>
            </w:pPr>
            <w:r w:rsidRPr="0072731D">
              <w:rPr>
                <w:rFonts w:ascii="Calibri" w:eastAsia="Times New Roman" w:hAnsi="Calibri" w:cs="Times New Roman"/>
                <w:color w:val="000000"/>
                <w:sz w:val="20"/>
                <w:szCs w:val="20"/>
              </w:rPr>
              <w:t>Asset description</w:t>
            </w:r>
          </w:p>
          <w:p w14:paraId="212A598F" w14:textId="77777777" w:rsidR="00B316CC" w:rsidRPr="0072731D" w:rsidRDefault="00B316CC" w:rsidP="00B316CC">
            <w:pPr>
              <w:numPr>
                <w:ilvl w:val="1"/>
                <w:numId w:val="7"/>
              </w:numPr>
              <w:spacing w:after="0" w:line="240" w:lineRule="auto"/>
              <w:ind w:left="802" w:hanging="270"/>
              <w:rPr>
                <w:rFonts w:ascii="Calibri" w:eastAsia="Times New Roman" w:hAnsi="Calibri" w:cs="Times New Roman"/>
                <w:color w:val="000000"/>
                <w:sz w:val="20"/>
                <w:szCs w:val="20"/>
              </w:rPr>
            </w:pPr>
            <w:r w:rsidRPr="0072731D">
              <w:rPr>
                <w:rFonts w:ascii="Calibri" w:eastAsia="Times New Roman" w:hAnsi="Calibri" w:cs="Times New Roman"/>
                <w:color w:val="000000"/>
                <w:sz w:val="20"/>
                <w:szCs w:val="20"/>
              </w:rPr>
              <w:t>Department</w:t>
            </w:r>
          </w:p>
          <w:p w14:paraId="59863BDA" w14:textId="272039BC" w:rsidR="00B316CC" w:rsidRPr="0072731D" w:rsidRDefault="00B316CC" w:rsidP="00B316CC">
            <w:pPr>
              <w:numPr>
                <w:ilvl w:val="1"/>
                <w:numId w:val="7"/>
              </w:numPr>
              <w:spacing w:after="0" w:line="240" w:lineRule="auto"/>
              <w:ind w:left="802" w:hanging="270"/>
              <w:rPr>
                <w:rFonts w:ascii="Calibri" w:eastAsia="Times New Roman" w:hAnsi="Calibri" w:cs="Times New Roman"/>
                <w:color w:val="000000"/>
                <w:sz w:val="20"/>
                <w:szCs w:val="20"/>
              </w:rPr>
            </w:pPr>
            <w:r w:rsidRPr="0072731D">
              <w:rPr>
                <w:rFonts w:ascii="Calibri" w:eastAsia="Times New Roman" w:hAnsi="Calibri" w:cs="Times New Roman"/>
                <w:color w:val="000000"/>
                <w:sz w:val="20"/>
                <w:szCs w:val="20"/>
              </w:rPr>
              <w:t xml:space="preserve">Custodian </w:t>
            </w:r>
          </w:p>
          <w:p w14:paraId="39FA0C72" w14:textId="312452B8" w:rsidR="00B316CC" w:rsidRPr="0072731D" w:rsidRDefault="00B316CC" w:rsidP="00B316CC">
            <w:pPr>
              <w:numPr>
                <w:ilvl w:val="1"/>
                <w:numId w:val="7"/>
              </w:numPr>
              <w:spacing w:after="0" w:line="240" w:lineRule="auto"/>
              <w:ind w:left="802" w:hanging="270"/>
              <w:rPr>
                <w:rFonts w:ascii="Calibri" w:eastAsia="Times New Roman" w:hAnsi="Calibri" w:cs="Times New Roman"/>
                <w:color w:val="000000"/>
                <w:sz w:val="20"/>
                <w:szCs w:val="20"/>
              </w:rPr>
            </w:pPr>
            <w:r w:rsidRPr="0072731D">
              <w:rPr>
                <w:rFonts w:ascii="Calibri" w:eastAsia="Times New Roman" w:hAnsi="Calibri" w:cs="Times New Roman"/>
                <w:color w:val="000000"/>
                <w:sz w:val="20"/>
                <w:szCs w:val="20"/>
              </w:rPr>
              <w:t>Type: Land, Building, Vehicles, etc.</w:t>
            </w:r>
          </w:p>
          <w:p w14:paraId="48BC4363" w14:textId="2D1EFC12" w:rsidR="00B316CC" w:rsidRPr="0072731D" w:rsidRDefault="00B316CC" w:rsidP="00B316CC">
            <w:pPr>
              <w:numPr>
                <w:ilvl w:val="1"/>
                <w:numId w:val="7"/>
              </w:numPr>
              <w:spacing w:after="0" w:line="240" w:lineRule="auto"/>
              <w:ind w:left="802" w:hanging="270"/>
              <w:rPr>
                <w:rFonts w:ascii="Calibri" w:eastAsia="Times New Roman" w:hAnsi="Calibri" w:cs="Times New Roman"/>
                <w:color w:val="000000"/>
                <w:sz w:val="20"/>
                <w:szCs w:val="20"/>
              </w:rPr>
            </w:pPr>
            <w:r w:rsidRPr="0072731D">
              <w:rPr>
                <w:rFonts w:ascii="Calibri" w:eastAsia="Times New Roman" w:hAnsi="Calibri" w:cs="Times New Roman"/>
                <w:color w:val="000000"/>
                <w:sz w:val="20"/>
                <w:szCs w:val="20"/>
              </w:rPr>
              <w:t>Sub-Type/Vehicle Class: Work Trucks, Police Vehicles, etc.</w:t>
            </w:r>
          </w:p>
          <w:p w14:paraId="7971FBDC" w14:textId="77777777" w:rsidR="00B316CC" w:rsidRPr="0072731D" w:rsidRDefault="00B316CC" w:rsidP="00B316CC">
            <w:pPr>
              <w:numPr>
                <w:ilvl w:val="1"/>
                <w:numId w:val="7"/>
              </w:numPr>
              <w:spacing w:after="0" w:line="240" w:lineRule="auto"/>
              <w:ind w:left="802" w:hanging="270"/>
              <w:rPr>
                <w:rFonts w:ascii="Calibri" w:eastAsia="Times New Roman" w:hAnsi="Calibri" w:cs="Times New Roman"/>
                <w:color w:val="000000"/>
                <w:sz w:val="20"/>
                <w:szCs w:val="20"/>
              </w:rPr>
            </w:pPr>
            <w:r w:rsidRPr="0072731D">
              <w:rPr>
                <w:rFonts w:ascii="Calibri" w:eastAsia="Times New Roman" w:hAnsi="Calibri" w:cs="Times New Roman"/>
                <w:color w:val="000000"/>
                <w:sz w:val="20"/>
                <w:szCs w:val="20"/>
              </w:rPr>
              <w:t>Manufacturer, serial number, VIN</w:t>
            </w:r>
          </w:p>
          <w:p w14:paraId="24D83164" w14:textId="77777777" w:rsidR="00B316CC" w:rsidRPr="0072731D" w:rsidRDefault="00B316CC" w:rsidP="00B316CC">
            <w:pPr>
              <w:numPr>
                <w:ilvl w:val="1"/>
                <w:numId w:val="7"/>
              </w:numPr>
              <w:spacing w:after="0" w:line="240" w:lineRule="auto"/>
              <w:ind w:left="802" w:hanging="270"/>
              <w:rPr>
                <w:rFonts w:ascii="Calibri" w:eastAsia="Times New Roman" w:hAnsi="Calibri" w:cs="Times New Roman"/>
                <w:color w:val="000000"/>
                <w:sz w:val="20"/>
                <w:szCs w:val="20"/>
              </w:rPr>
            </w:pPr>
            <w:r w:rsidRPr="0072731D">
              <w:rPr>
                <w:rFonts w:ascii="Calibri" w:eastAsia="Times New Roman" w:hAnsi="Calibri" w:cs="Times New Roman"/>
                <w:color w:val="000000"/>
                <w:sz w:val="20"/>
                <w:szCs w:val="20"/>
              </w:rPr>
              <w:t>Dates: purchased, in service, disposal</w:t>
            </w:r>
          </w:p>
          <w:p w14:paraId="14EB9695" w14:textId="392C77D8" w:rsidR="00B316CC" w:rsidRPr="0072731D" w:rsidRDefault="00B316CC" w:rsidP="00B316CC">
            <w:pPr>
              <w:numPr>
                <w:ilvl w:val="1"/>
                <w:numId w:val="7"/>
              </w:numPr>
              <w:spacing w:after="0" w:line="240" w:lineRule="auto"/>
              <w:ind w:left="802" w:hanging="270"/>
              <w:rPr>
                <w:rFonts w:ascii="Calibri" w:eastAsia="Times New Roman" w:hAnsi="Calibri" w:cs="Times New Roman"/>
                <w:color w:val="000000"/>
                <w:sz w:val="20"/>
                <w:szCs w:val="20"/>
              </w:rPr>
            </w:pPr>
            <w:r w:rsidRPr="0072731D">
              <w:rPr>
                <w:rFonts w:ascii="Calibri" w:eastAsia="Times New Roman" w:hAnsi="Calibri" w:cs="Times New Roman"/>
                <w:color w:val="000000"/>
                <w:sz w:val="20"/>
                <w:szCs w:val="20"/>
              </w:rPr>
              <w:t>Default useful life and depreciation method by type</w:t>
            </w:r>
          </w:p>
          <w:p w14:paraId="2CFC9005" w14:textId="5985423B" w:rsidR="00B316CC" w:rsidRPr="0072731D" w:rsidRDefault="00B316CC" w:rsidP="00B316CC">
            <w:pPr>
              <w:numPr>
                <w:ilvl w:val="1"/>
                <w:numId w:val="7"/>
              </w:numPr>
              <w:spacing w:after="0" w:line="240" w:lineRule="auto"/>
              <w:ind w:left="802" w:hanging="270"/>
              <w:rPr>
                <w:rFonts w:ascii="Calibri" w:eastAsia="Times New Roman" w:hAnsi="Calibri" w:cs="Times New Roman"/>
                <w:color w:val="000000"/>
                <w:sz w:val="20"/>
                <w:szCs w:val="20"/>
              </w:rPr>
            </w:pPr>
            <w:r w:rsidRPr="0072731D">
              <w:rPr>
                <w:rFonts w:ascii="Calibri" w:eastAsia="Times New Roman" w:hAnsi="Calibri" w:cs="Times New Roman"/>
                <w:color w:val="000000"/>
                <w:sz w:val="20"/>
                <w:szCs w:val="20"/>
              </w:rPr>
              <w:t>Parent/child relationship</w:t>
            </w:r>
          </w:p>
          <w:p w14:paraId="702DEB00" w14:textId="77777777" w:rsidR="00B316CC" w:rsidRPr="0072731D" w:rsidRDefault="00B316CC" w:rsidP="00B316CC">
            <w:pPr>
              <w:numPr>
                <w:ilvl w:val="1"/>
                <w:numId w:val="7"/>
              </w:numPr>
              <w:spacing w:after="0" w:line="240" w:lineRule="auto"/>
              <w:ind w:left="802" w:hanging="270"/>
              <w:rPr>
                <w:rFonts w:ascii="Calibri" w:eastAsia="Times New Roman" w:hAnsi="Calibri" w:cs="Times New Roman"/>
                <w:color w:val="000000"/>
                <w:sz w:val="20"/>
                <w:szCs w:val="20"/>
              </w:rPr>
            </w:pPr>
            <w:r w:rsidRPr="0072731D">
              <w:rPr>
                <w:rFonts w:ascii="Calibri" w:eastAsia="Times New Roman" w:hAnsi="Calibri" w:cs="Times New Roman"/>
                <w:color w:val="000000"/>
                <w:sz w:val="20"/>
                <w:szCs w:val="20"/>
              </w:rPr>
              <w:t xml:space="preserve">Status – Active, Pending Deployment, Pending Surplus, Surplus, Disposal, etc. </w:t>
            </w:r>
          </w:p>
          <w:p w14:paraId="2C9D6160" w14:textId="1CBDBB17" w:rsidR="00B316CC" w:rsidRPr="0072731D" w:rsidRDefault="00B316CC" w:rsidP="00B316CC">
            <w:pPr>
              <w:numPr>
                <w:ilvl w:val="1"/>
                <w:numId w:val="7"/>
              </w:numPr>
              <w:spacing w:after="0" w:line="240" w:lineRule="auto"/>
              <w:ind w:left="802" w:hanging="270"/>
              <w:rPr>
                <w:rFonts w:ascii="Calibri" w:eastAsia="Times New Roman" w:hAnsi="Calibri" w:cs="Times New Roman"/>
                <w:color w:val="000000"/>
                <w:sz w:val="20"/>
                <w:szCs w:val="20"/>
              </w:rPr>
            </w:pPr>
            <w:r w:rsidRPr="0072731D">
              <w:rPr>
                <w:rFonts w:ascii="Calibri" w:eastAsia="Times New Roman" w:hAnsi="Calibri" w:cs="Times New Roman"/>
                <w:color w:val="000000"/>
                <w:sz w:val="20"/>
                <w:szCs w:val="20"/>
              </w:rPr>
              <w:t>Purchase Order or Invoice number</w:t>
            </w:r>
          </w:p>
          <w:p w14:paraId="71D25F8F" w14:textId="77777777" w:rsidR="00B316CC" w:rsidRPr="0072731D" w:rsidRDefault="00B316CC" w:rsidP="00B316CC">
            <w:pPr>
              <w:numPr>
                <w:ilvl w:val="1"/>
                <w:numId w:val="7"/>
              </w:numPr>
              <w:spacing w:after="0" w:line="240" w:lineRule="auto"/>
              <w:ind w:left="802" w:hanging="270"/>
              <w:rPr>
                <w:rFonts w:ascii="Calibri" w:eastAsia="Times New Roman" w:hAnsi="Calibri" w:cs="Times New Roman"/>
                <w:color w:val="000000"/>
                <w:sz w:val="20"/>
                <w:szCs w:val="20"/>
              </w:rPr>
            </w:pPr>
            <w:r w:rsidRPr="0072731D">
              <w:rPr>
                <w:rFonts w:ascii="Calibri" w:eastAsia="Times New Roman" w:hAnsi="Calibri" w:cs="Times New Roman"/>
                <w:color w:val="000000"/>
                <w:sz w:val="20"/>
                <w:szCs w:val="20"/>
              </w:rPr>
              <w:t>Project number</w:t>
            </w:r>
          </w:p>
          <w:p w14:paraId="1673AF89" w14:textId="5BBA02FA" w:rsidR="00B316CC" w:rsidRPr="0072731D" w:rsidRDefault="00B316CC" w:rsidP="00B316CC">
            <w:pPr>
              <w:numPr>
                <w:ilvl w:val="1"/>
                <w:numId w:val="7"/>
              </w:numPr>
              <w:spacing w:after="0" w:line="240" w:lineRule="auto"/>
              <w:ind w:left="802" w:hanging="270"/>
              <w:rPr>
                <w:rFonts w:ascii="Calibri" w:eastAsia="Times New Roman" w:hAnsi="Calibri" w:cs="Times New Roman"/>
                <w:color w:val="000000"/>
                <w:sz w:val="20"/>
                <w:szCs w:val="20"/>
              </w:rPr>
            </w:pPr>
            <w:r w:rsidRPr="0072731D">
              <w:rPr>
                <w:rFonts w:ascii="Calibri" w:eastAsia="Times New Roman" w:hAnsi="Calibri" w:cs="Times New Roman"/>
                <w:color w:val="000000"/>
                <w:sz w:val="20"/>
                <w:szCs w:val="20"/>
              </w:rPr>
              <w:t>Grant number(s)</w:t>
            </w:r>
          </w:p>
          <w:p w14:paraId="7ED559D9" w14:textId="645AD630" w:rsidR="00B316CC" w:rsidRPr="0072731D" w:rsidRDefault="00B316CC" w:rsidP="00B316CC">
            <w:pPr>
              <w:numPr>
                <w:ilvl w:val="1"/>
                <w:numId w:val="7"/>
              </w:numPr>
              <w:spacing w:after="0" w:line="240" w:lineRule="auto"/>
              <w:ind w:left="802" w:hanging="270"/>
              <w:rPr>
                <w:rFonts w:ascii="Calibri" w:eastAsia="Times New Roman" w:hAnsi="Calibri" w:cs="Times New Roman"/>
                <w:color w:val="000000"/>
                <w:sz w:val="20"/>
                <w:szCs w:val="20"/>
              </w:rPr>
            </w:pPr>
            <w:r w:rsidRPr="0072731D">
              <w:rPr>
                <w:rFonts w:ascii="Calibri" w:eastAsia="Times New Roman" w:hAnsi="Calibri" w:cs="Times New Roman"/>
                <w:color w:val="000000"/>
                <w:sz w:val="20"/>
                <w:szCs w:val="20"/>
              </w:rPr>
              <w:t>Location</w:t>
            </w:r>
          </w:p>
          <w:p w14:paraId="59E4DC6E" w14:textId="77777777" w:rsidR="00B316CC" w:rsidRPr="0072731D" w:rsidRDefault="00B316CC" w:rsidP="00B316CC">
            <w:pPr>
              <w:numPr>
                <w:ilvl w:val="1"/>
                <w:numId w:val="7"/>
              </w:numPr>
              <w:spacing w:after="0" w:line="240" w:lineRule="auto"/>
              <w:ind w:left="802" w:hanging="270"/>
              <w:rPr>
                <w:rFonts w:ascii="Calibri" w:eastAsia="Times New Roman" w:hAnsi="Calibri" w:cs="Times New Roman"/>
                <w:color w:val="000000"/>
                <w:sz w:val="20"/>
                <w:szCs w:val="20"/>
              </w:rPr>
            </w:pPr>
            <w:r w:rsidRPr="0072731D">
              <w:rPr>
                <w:rFonts w:ascii="Calibri" w:eastAsia="Times New Roman" w:hAnsi="Calibri" w:cs="Times New Roman"/>
                <w:color w:val="000000"/>
                <w:sz w:val="20"/>
                <w:szCs w:val="20"/>
              </w:rPr>
              <w:t>Funding sources</w:t>
            </w:r>
          </w:p>
          <w:p w14:paraId="3BE958E1" w14:textId="307602B0" w:rsidR="00B316CC" w:rsidRPr="0072731D" w:rsidRDefault="00B316CC" w:rsidP="00B316CC">
            <w:pPr>
              <w:numPr>
                <w:ilvl w:val="1"/>
                <w:numId w:val="7"/>
              </w:numPr>
              <w:spacing w:after="0" w:line="240" w:lineRule="auto"/>
              <w:ind w:left="802" w:hanging="270"/>
              <w:rPr>
                <w:rFonts w:ascii="Calibri" w:eastAsia="Times New Roman" w:hAnsi="Calibri" w:cs="Times New Roman"/>
                <w:color w:val="000000"/>
                <w:sz w:val="20"/>
                <w:szCs w:val="20"/>
              </w:rPr>
            </w:pPr>
            <w:r w:rsidRPr="0072731D">
              <w:rPr>
                <w:rFonts w:ascii="Calibri" w:eastAsia="Times New Roman" w:hAnsi="Calibri" w:cs="Times New Roman"/>
                <w:color w:val="000000"/>
                <w:sz w:val="20"/>
                <w:szCs w:val="20"/>
              </w:rPr>
              <w:t>Purchase price (Installed cost)</w:t>
            </w:r>
          </w:p>
          <w:p w14:paraId="56EDA579" w14:textId="0759ED4F" w:rsidR="00B316CC" w:rsidRPr="0072731D" w:rsidRDefault="00B316CC" w:rsidP="00B316CC">
            <w:pPr>
              <w:numPr>
                <w:ilvl w:val="1"/>
                <w:numId w:val="7"/>
              </w:numPr>
              <w:spacing w:after="0" w:line="240" w:lineRule="auto"/>
              <w:ind w:left="802" w:hanging="270"/>
              <w:rPr>
                <w:rFonts w:ascii="Calibri" w:eastAsia="Times New Roman" w:hAnsi="Calibri" w:cs="Times New Roman"/>
                <w:color w:val="000000"/>
                <w:sz w:val="20"/>
                <w:szCs w:val="20"/>
              </w:rPr>
            </w:pPr>
            <w:r w:rsidRPr="0072731D">
              <w:rPr>
                <w:rFonts w:ascii="Calibri" w:eastAsia="Times New Roman" w:hAnsi="Calibri" w:cs="Times New Roman"/>
                <w:color w:val="000000"/>
                <w:sz w:val="20"/>
                <w:szCs w:val="20"/>
              </w:rPr>
              <w:t>Pictures</w:t>
            </w:r>
          </w:p>
          <w:p w14:paraId="1FF19697" w14:textId="58574C24" w:rsidR="00B316CC" w:rsidRPr="0072731D" w:rsidRDefault="00B316CC" w:rsidP="00B316CC">
            <w:pPr>
              <w:numPr>
                <w:ilvl w:val="1"/>
                <w:numId w:val="7"/>
              </w:numPr>
              <w:spacing w:after="0" w:line="240" w:lineRule="auto"/>
              <w:ind w:left="802" w:hanging="270"/>
              <w:rPr>
                <w:rFonts w:ascii="Calibri" w:eastAsia="Times New Roman" w:hAnsi="Calibri" w:cs="Times New Roman"/>
                <w:color w:val="000000"/>
                <w:sz w:val="20"/>
                <w:szCs w:val="20"/>
              </w:rPr>
            </w:pPr>
            <w:r w:rsidRPr="0072731D">
              <w:rPr>
                <w:rFonts w:ascii="Calibri" w:eastAsia="Times New Roman" w:hAnsi="Calibri" w:cs="Times New Roman"/>
                <w:color w:val="000000"/>
                <w:sz w:val="20"/>
                <w:szCs w:val="20"/>
              </w:rPr>
              <w:t>Barcode</w:t>
            </w:r>
          </w:p>
          <w:p w14:paraId="02037F51" w14:textId="77777777" w:rsidR="00B316CC" w:rsidRPr="00892EDD" w:rsidRDefault="00B316CC" w:rsidP="00B316CC">
            <w:pPr>
              <w:numPr>
                <w:ilvl w:val="1"/>
                <w:numId w:val="7"/>
              </w:numPr>
              <w:spacing w:after="0" w:line="240" w:lineRule="auto"/>
              <w:ind w:left="802" w:hanging="270"/>
              <w:rPr>
                <w:rFonts w:ascii="Calibri" w:eastAsia="Times New Roman" w:hAnsi="Calibri" w:cs="Times New Roman"/>
                <w:color w:val="000000"/>
                <w:sz w:val="20"/>
                <w:szCs w:val="20"/>
              </w:rPr>
            </w:pPr>
            <w:r w:rsidRPr="0072731D">
              <w:rPr>
                <w:rFonts w:ascii="Calibri" w:eastAsia="Times New Roman" w:hAnsi="Calibri" w:cs="Times New Roman"/>
                <w:color w:val="000000"/>
                <w:sz w:val="20"/>
                <w:szCs w:val="20"/>
              </w:rPr>
              <w:t>User defined fields</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5B37F627" w14:textId="0D339615" w:rsidR="00B316CC" w:rsidRPr="004252C9" w:rsidRDefault="00B316CC" w:rsidP="00B316CC">
            <w:pPr>
              <w:spacing w:after="0" w:line="240" w:lineRule="auto"/>
              <w:rPr>
                <w:rFonts w:eastAsia="Arial" w:cstheme="minorHAnsi"/>
                <w:color w:val="000000" w:themeColor="text1"/>
                <w:sz w:val="20"/>
                <w:szCs w:val="20"/>
              </w:rPr>
            </w:pPr>
          </w:p>
        </w:tc>
      </w:tr>
      <w:tr w:rsidR="00B316CC" w:rsidRPr="00EE046E" w14:paraId="32170102"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8D9B594" w14:textId="0C301DEB" w:rsidR="00B316CC" w:rsidRPr="000E0B85" w:rsidRDefault="00B316CC" w:rsidP="00B316CC">
            <w:pPr>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I</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0317DAD1" w14:textId="2BD8AE7B" w:rsidR="00B316CC" w:rsidRPr="000E0B85"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Create asset groups, e.g. in-ground infrastructure with various sub-assets. View asset in GIS is Nice to Have. </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4532348E" w14:textId="0F53581F" w:rsidR="00B316CC" w:rsidRPr="004252C9" w:rsidRDefault="00B316CC" w:rsidP="00B316CC">
            <w:pPr>
              <w:spacing w:after="0" w:line="240" w:lineRule="auto"/>
              <w:rPr>
                <w:rFonts w:eastAsia="Arial" w:cstheme="minorHAnsi"/>
                <w:color w:val="000000" w:themeColor="text1"/>
                <w:sz w:val="20"/>
                <w:szCs w:val="20"/>
              </w:rPr>
            </w:pPr>
          </w:p>
        </w:tc>
      </w:tr>
      <w:tr w:rsidR="00B316CC" w:rsidRPr="00EE046E" w14:paraId="3E4110CA"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4DFB6B7" w14:textId="77777777" w:rsidR="00B316CC" w:rsidRPr="001743E9" w:rsidRDefault="00B316CC" w:rsidP="00B316CC">
            <w:pPr>
              <w:spacing w:after="0" w:line="240" w:lineRule="auto"/>
              <w:jc w:val="center"/>
              <w:rPr>
                <w:rFonts w:ascii="Calibri" w:eastAsia="Arial" w:hAnsi="Calibri" w:cs="Arial"/>
                <w:b/>
                <w:color w:val="000000"/>
                <w:sz w:val="20"/>
                <w:szCs w:val="20"/>
              </w:rPr>
            </w:pPr>
            <w:r w:rsidRPr="001743E9">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05716346" w14:textId="11510D41" w:rsidR="00B316CC" w:rsidRPr="001743E9"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1743E9">
              <w:rPr>
                <w:rFonts w:ascii="Calibri" w:eastAsia="Times New Roman" w:hAnsi="Calibri" w:cs="Times New Roman"/>
                <w:color w:val="000000"/>
                <w:sz w:val="20"/>
                <w:szCs w:val="20"/>
              </w:rPr>
              <w:t>Track non-capitalized assets that fall under the capitalization threshold, e.g. small and attractive.</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69FA3145" w14:textId="3AFF9F11" w:rsidR="00B316CC" w:rsidRPr="004252C9" w:rsidRDefault="00B316CC" w:rsidP="00B316CC">
            <w:pPr>
              <w:spacing w:after="0" w:line="240" w:lineRule="auto"/>
              <w:rPr>
                <w:rFonts w:eastAsia="Arial" w:cstheme="minorHAnsi"/>
                <w:color w:val="000000" w:themeColor="text1"/>
                <w:sz w:val="20"/>
                <w:szCs w:val="20"/>
              </w:rPr>
            </w:pPr>
          </w:p>
        </w:tc>
      </w:tr>
      <w:tr w:rsidR="00B316CC" w:rsidRPr="00EE046E" w14:paraId="3EFD3E78"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2180ADA" w14:textId="421A5477" w:rsidR="00B316CC" w:rsidRPr="00995B4C" w:rsidRDefault="00B316CC" w:rsidP="00B316CC">
            <w:pPr>
              <w:spacing w:after="0" w:line="240" w:lineRule="auto"/>
              <w:jc w:val="center"/>
              <w:rPr>
                <w:rFonts w:ascii="Calibri" w:eastAsia="Times New Roman" w:hAnsi="Calibri" w:cs="Times New Roman"/>
                <w:b/>
                <w:bCs/>
                <w:color w:val="000000"/>
                <w:sz w:val="20"/>
                <w:szCs w:val="20"/>
              </w:rPr>
            </w:pPr>
            <w:r w:rsidRPr="00995B4C">
              <w:rPr>
                <w:rFonts w:ascii="Calibri" w:eastAsia="Times New Roman" w:hAnsi="Calibri" w:cs="Times New Roman"/>
                <w:b/>
                <w:bCs/>
                <w:color w:val="000000"/>
                <w:sz w:val="20"/>
                <w:szCs w:val="20"/>
              </w:rPr>
              <w:t>N</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7F652DA0" w14:textId="64B3739A" w:rsidR="00B316CC" w:rsidRPr="00995B4C"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995B4C">
              <w:rPr>
                <w:rFonts w:ascii="Calibri" w:eastAsia="Times New Roman" w:hAnsi="Calibri" w:cs="Times New Roman"/>
                <w:color w:val="000000"/>
                <w:sz w:val="20"/>
                <w:szCs w:val="20"/>
              </w:rPr>
              <w:t>System-generated asset barcode tags.</w:t>
            </w:r>
            <w:r>
              <w:rPr>
                <w:rFonts w:ascii="Calibri" w:eastAsia="Times New Roman" w:hAnsi="Calibri" w:cs="Times New Roman"/>
                <w:color w:val="000000"/>
                <w:sz w:val="20"/>
                <w:szCs w:val="20"/>
              </w:rPr>
              <w:t xml:space="preserve"> Support physical inventory using barcode readers.</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67944A8F" w14:textId="64537676" w:rsidR="00B316CC" w:rsidRPr="004252C9" w:rsidRDefault="00B316CC" w:rsidP="00B316CC">
            <w:pPr>
              <w:spacing w:after="0" w:line="240" w:lineRule="auto"/>
              <w:rPr>
                <w:rFonts w:eastAsia="Arial" w:cstheme="minorHAnsi"/>
                <w:color w:val="000000" w:themeColor="text1"/>
                <w:sz w:val="20"/>
                <w:szCs w:val="20"/>
              </w:rPr>
            </w:pPr>
          </w:p>
        </w:tc>
      </w:tr>
      <w:tr w:rsidR="00B316CC" w:rsidRPr="00EE046E" w14:paraId="475F1B19"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1BF3861" w14:textId="36E3D0F7" w:rsidR="00B316CC" w:rsidRPr="003B3A7E" w:rsidRDefault="00B316CC" w:rsidP="00B316CC">
            <w:pPr>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I</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5FE2C7BD" w14:textId="4507A679" w:rsidR="00B316CC" w:rsidRPr="003B3A7E"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Pr>
                <w:rFonts w:ascii="Calibri" w:eastAsia="Times New Roman" w:hAnsi="Calibri" w:cs="Times New Roman"/>
                <w:color w:val="000000"/>
                <w:sz w:val="20"/>
                <w:szCs w:val="20"/>
              </w:rPr>
              <w:t>Depreciate</w:t>
            </w:r>
            <w:r w:rsidRPr="00DF0625">
              <w:rPr>
                <w:rFonts w:ascii="Calibri" w:eastAsia="Times New Roman" w:hAnsi="Calibri" w:cs="Times New Roman"/>
                <w:color w:val="000000"/>
                <w:sz w:val="20"/>
                <w:szCs w:val="20"/>
              </w:rPr>
              <w:t xml:space="preserve"> parent or child assets once placed in service.</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1A158A16" w14:textId="1F5997C7" w:rsidR="00B316CC" w:rsidRPr="004252C9" w:rsidRDefault="00B316CC" w:rsidP="00B316CC">
            <w:pPr>
              <w:spacing w:after="0" w:line="240" w:lineRule="auto"/>
              <w:rPr>
                <w:rFonts w:eastAsia="Arial" w:cstheme="minorHAnsi"/>
                <w:color w:val="000000" w:themeColor="text1"/>
                <w:sz w:val="20"/>
                <w:szCs w:val="20"/>
              </w:rPr>
            </w:pPr>
          </w:p>
        </w:tc>
      </w:tr>
      <w:tr w:rsidR="00B316CC" w:rsidRPr="00EE046E" w14:paraId="2B209D0C"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8FFDB4D" w14:textId="77777777" w:rsidR="00B316CC" w:rsidRPr="006C4BA9" w:rsidRDefault="00B316CC" w:rsidP="00B316CC">
            <w:pPr>
              <w:spacing w:after="0" w:line="240" w:lineRule="auto"/>
              <w:jc w:val="center"/>
              <w:rPr>
                <w:rFonts w:ascii="Calibri" w:eastAsia="Times New Roman" w:hAnsi="Calibri" w:cs="Times New Roman"/>
                <w:b/>
                <w:bCs/>
                <w:color w:val="000000"/>
                <w:sz w:val="20"/>
                <w:szCs w:val="20"/>
              </w:rPr>
            </w:pPr>
            <w:r w:rsidRPr="006C4BA9">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2A8CD571" w14:textId="55F93B61" w:rsidR="00B316CC" w:rsidRPr="006C4BA9"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6C4BA9">
              <w:rPr>
                <w:rFonts w:ascii="Calibri" w:eastAsia="Times New Roman" w:hAnsi="Calibri" w:cs="Times New Roman"/>
                <w:color w:val="000000"/>
                <w:sz w:val="20"/>
                <w:szCs w:val="20"/>
              </w:rPr>
              <w:t>Retain history of disposed assets.</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77E519ED" w14:textId="4B205F92" w:rsidR="00B316CC" w:rsidRPr="004252C9" w:rsidRDefault="00B316CC" w:rsidP="00B316CC">
            <w:pPr>
              <w:spacing w:after="0" w:line="240" w:lineRule="auto"/>
              <w:rPr>
                <w:rFonts w:eastAsia="Arial" w:cstheme="minorHAnsi"/>
                <w:color w:val="000000" w:themeColor="text1"/>
                <w:sz w:val="20"/>
                <w:szCs w:val="20"/>
              </w:rPr>
            </w:pPr>
          </w:p>
        </w:tc>
      </w:tr>
      <w:tr w:rsidR="00B316CC" w:rsidRPr="002957C8" w14:paraId="7E4011EB" w14:textId="77777777" w:rsidTr="0002028F">
        <w:trPr>
          <w:gridBefore w:val="1"/>
          <w:wBefore w:w="10" w:type="dxa"/>
          <w:trHeight w:val="200"/>
        </w:trPr>
        <w:tc>
          <w:tcPr>
            <w:tcW w:w="800" w:type="dxa"/>
            <w:tcBorders>
              <w:left w:val="single" w:sz="8" w:space="0" w:color="000000" w:themeColor="text1"/>
              <w:bottom w:val="single" w:sz="8" w:space="0" w:color="000000" w:themeColor="text1"/>
              <w:right w:val="single" w:sz="8" w:space="0" w:color="000000" w:themeColor="text1"/>
            </w:tcBorders>
            <w:shd w:val="clear" w:color="auto" w:fill="8DB3E2"/>
            <w:tcMar>
              <w:top w:w="100" w:type="dxa"/>
              <w:left w:w="100" w:type="dxa"/>
              <w:bottom w:w="100" w:type="dxa"/>
              <w:right w:w="100" w:type="dxa"/>
            </w:tcMar>
          </w:tcPr>
          <w:p w14:paraId="35674080" w14:textId="69CA3DB5" w:rsidR="00B316CC" w:rsidRPr="002957C8" w:rsidRDefault="00B316CC" w:rsidP="00B316CC">
            <w:pPr>
              <w:spacing w:after="0" w:line="240" w:lineRule="auto"/>
              <w:jc w:val="center"/>
              <w:rPr>
                <w:rFonts w:ascii="Calibri" w:eastAsia="Arial" w:hAnsi="Calibri" w:cs="Arial"/>
                <w:b/>
                <w:color w:val="000000"/>
                <w:sz w:val="20"/>
                <w:szCs w:val="20"/>
              </w:rPr>
            </w:pPr>
            <w:r w:rsidRPr="002957C8">
              <w:rPr>
                <w:rFonts w:ascii="Calibri" w:eastAsia="Times New Roman" w:hAnsi="Calibri" w:cs="Times New Roman"/>
                <w:b/>
                <w:bCs/>
                <w:color w:val="000000"/>
                <w:sz w:val="20"/>
                <w:szCs w:val="20"/>
                <w:shd w:val="clear" w:color="auto" w:fill="8DB3E2"/>
              </w:rPr>
              <w:t>R</w:t>
            </w:r>
          </w:p>
        </w:tc>
        <w:tc>
          <w:tcPr>
            <w:tcW w:w="5220" w:type="dxa"/>
            <w:tcBorders>
              <w:bottom w:val="single" w:sz="8" w:space="0" w:color="000000" w:themeColor="text1"/>
              <w:right w:val="single" w:sz="8" w:space="0" w:color="000000" w:themeColor="text1"/>
            </w:tcBorders>
            <w:shd w:val="clear" w:color="auto" w:fill="8DB3E2"/>
            <w:tcMar>
              <w:top w:w="100" w:type="dxa"/>
              <w:left w:w="100" w:type="dxa"/>
              <w:bottom w:w="100" w:type="dxa"/>
              <w:right w:w="100" w:type="dxa"/>
            </w:tcMar>
          </w:tcPr>
          <w:p w14:paraId="552233F5" w14:textId="5105926B" w:rsidR="00B316CC" w:rsidRPr="002957C8" w:rsidRDefault="00B316CC" w:rsidP="00B316CC">
            <w:pPr>
              <w:spacing w:after="0" w:line="240" w:lineRule="auto"/>
              <w:ind w:left="530" w:hanging="450"/>
              <w:rPr>
                <w:rFonts w:ascii="Calibri" w:eastAsia="Arial" w:hAnsi="Calibri" w:cs="Arial"/>
                <w:color w:val="000000"/>
                <w:sz w:val="20"/>
                <w:szCs w:val="20"/>
              </w:rPr>
            </w:pPr>
            <w:r w:rsidRPr="002957C8">
              <w:rPr>
                <w:rFonts w:ascii="Calibri" w:eastAsia="Times New Roman" w:hAnsi="Calibri" w:cs="Times New Roman"/>
                <w:b/>
                <w:bCs/>
                <w:color w:val="000000"/>
                <w:sz w:val="20"/>
                <w:szCs w:val="20"/>
                <w:shd w:val="clear" w:color="auto" w:fill="8DB3E2"/>
              </w:rPr>
              <w:t xml:space="preserve">Budget </w:t>
            </w:r>
            <w:r>
              <w:rPr>
                <w:rFonts w:ascii="Calibri" w:eastAsia="Times New Roman" w:hAnsi="Calibri" w:cs="Times New Roman"/>
                <w:b/>
                <w:bCs/>
                <w:color w:val="000000"/>
                <w:sz w:val="20"/>
                <w:szCs w:val="20"/>
                <w:shd w:val="clear" w:color="auto" w:fill="8DB3E2"/>
              </w:rPr>
              <w:t>Management</w:t>
            </w:r>
          </w:p>
        </w:tc>
        <w:tc>
          <w:tcPr>
            <w:tcW w:w="4680" w:type="dxa"/>
            <w:tcBorders>
              <w:bottom w:val="single" w:sz="8" w:space="0" w:color="000000" w:themeColor="text1"/>
              <w:right w:val="single" w:sz="8" w:space="0" w:color="000000" w:themeColor="text1"/>
            </w:tcBorders>
            <w:shd w:val="clear" w:color="auto" w:fill="8DB3E2"/>
            <w:tcMar>
              <w:top w:w="100" w:type="dxa"/>
              <w:left w:w="100" w:type="dxa"/>
              <w:bottom w:w="100" w:type="dxa"/>
              <w:right w:w="100" w:type="dxa"/>
            </w:tcMar>
          </w:tcPr>
          <w:p w14:paraId="1C302675" w14:textId="61465A4C" w:rsidR="00B316CC" w:rsidRPr="004252C9" w:rsidRDefault="00B316CC" w:rsidP="00B316CC">
            <w:pPr>
              <w:spacing w:after="0" w:line="240" w:lineRule="auto"/>
              <w:rPr>
                <w:rFonts w:eastAsia="Arial" w:cstheme="minorHAnsi"/>
                <w:color w:val="000000" w:themeColor="text1"/>
                <w:sz w:val="20"/>
                <w:szCs w:val="20"/>
              </w:rPr>
            </w:pPr>
            <w:r w:rsidRPr="004252C9">
              <w:rPr>
                <w:rFonts w:eastAsia="Arial" w:cstheme="minorHAnsi"/>
                <w:color w:val="000000" w:themeColor="text1"/>
                <w:sz w:val="20"/>
                <w:szCs w:val="20"/>
                <w:shd w:val="clear" w:color="auto" w:fill="8DB3E2"/>
              </w:rPr>
              <w:t xml:space="preserve"> </w:t>
            </w:r>
          </w:p>
        </w:tc>
      </w:tr>
      <w:tr w:rsidR="00B316CC" w:rsidRPr="00491B5E" w14:paraId="0723A6A7"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231A45A" w14:textId="419FAD2E" w:rsidR="00B316CC" w:rsidRPr="002D7A55" w:rsidRDefault="00B316CC" w:rsidP="00B316CC">
            <w:pPr>
              <w:spacing w:after="0" w:line="240" w:lineRule="auto"/>
              <w:jc w:val="center"/>
              <w:rPr>
                <w:rFonts w:ascii="Calibri" w:eastAsia="Times New Roman" w:hAnsi="Calibri" w:cs="Times New Roman"/>
                <w:b/>
                <w:bCs/>
                <w:color w:val="000000"/>
                <w:sz w:val="20"/>
                <w:szCs w:val="20"/>
              </w:rPr>
            </w:pPr>
            <w:r w:rsidRPr="002D7A55">
              <w:rPr>
                <w:rFonts w:ascii="Calibri" w:eastAsia="Arial" w:hAnsi="Calibri" w:cs="Calibri"/>
                <w:b/>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357AD269" w14:textId="2F7B64F5" w:rsidR="00B316CC" w:rsidRPr="00E40A66"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E40A66">
              <w:rPr>
                <w:rFonts w:ascii="Calibri" w:eastAsia="Arial" w:hAnsi="Calibri" w:cs="Arial"/>
                <w:color w:val="000000"/>
                <w:sz w:val="20"/>
                <w:szCs w:val="20"/>
              </w:rPr>
              <w:t xml:space="preserve">Position budgeting with all personnel costs including pay, taxes, and benefits.  </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43E6C516" w14:textId="63030434" w:rsidR="00B316CC" w:rsidRPr="004252C9" w:rsidRDefault="00B316CC" w:rsidP="00B316CC">
            <w:pPr>
              <w:tabs>
                <w:tab w:val="left" w:pos="2765"/>
              </w:tabs>
              <w:spacing w:after="0" w:line="240" w:lineRule="auto"/>
              <w:rPr>
                <w:rFonts w:eastAsia="Arial" w:cstheme="minorHAnsi"/>
                <w:color w:val="000000" w:themeColor="text1"/>
                <w:sz w:val="20"/>
                <w:szCs w:val="20"/>
              </w:rPr>
            </w:pPr>
          </w:p>
        </w:tc>
      </w:tr>
      <w:tr w:rsidR="00B316CC" w:rsidRPr="00D763D9" w14:paraId="66FEC96A"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DA54D38" w14:textId="01F9694D" w:rsidR="00B316CC" w:rsidRPr="00893081" w:rsidRDefault="00B316CC" w:rsidP="00B316CC">
            <w:pPr>
              <w:spacing w:after="0" w:line="240" w:lineRule="auto"/>
              <w:jc w:val="center"/>
              <w:rPr>
                <w:rFonts w:ascii="Calibri" w:eastAsia="Arial" w:hAnsi="Calibri" w:cs="Calibri"/>
                <w:b/>
                <w:color w:val="000000"/>
                <w:sz w:val="20"/>
                <w:szCs w:val="20"/>
                <w:highlight w:val="yellow"/>
              </w:rPr>
            </w:pPr>
            <w:r w:rsidRPr="00223944">
              <w:rPr>
                <w:rFonts w:ascii="Calibri" w:eastAsia="Arial" w:hAnsi="Calibri" w:cs="Calibri"/>
                <w:b/>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1990152B" w14:textId="53B83373" w:rsidR="00B316CC" w:rsidRPr="00E40A66" w:rsidRDefault="00B316CC" w:rsidP="00B316CC">
            <w:pPr>
              <w:numPr>
                <w:ilvl w:val="0"/>
                <w:numId w:val="11"/>
              </w:numPr>
              <w:spacing w:after="0" w:line="240" w:lineRule="auto"/>
              <w:ind w:left="530" w:hanging="450"/>
              <w:rPr>
                <w:rFonts w:ascii="Calibri" w:eastAsia="Arial" w:hAnsi="Calibri" w:cs="Calibri"/>
                <w:color w:val="000000"/>
                <w:sz w:val="20"/>
                <w:szCs w:val="20"/>
              </w:rPr>
            </w:pPr>
            <w:r w:rsidRPr="00E40A66">
              <w:rPr>
                <w:rFonts w:ascii="Calibri" w:eastAsia="Arial" w:hAnsi="Calibri" w:cs="Calibri"/>
                <w:color w:val="000000"/>
                <w:sz w:val="20"/>
                <w:szCs w:val="20"/>
              </w:rPr>
              <w:t>Biennial-based budgeting with automatic roll forward between budget years; manage annual and multi-year budgets.</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4788D276" w14:textId="2070C4B6" w:rsidR="00B316CC" w:rsidRPr="004252C9" w:rsidRDefault="00B316CC" w:rsidP="00B316CC">
            <w:pPr>
              <w:spacing w:after="0" w:line="240" w:lineRule="auto"/>
              <w:rPr>
                <w:rFonts w:eastAsia="Arial" w:cstheme="minorHAnsi"/>
                <w:color w:val="000000" w:themeColor="text1"/>
                <w:sz w:val="20"/>
                <w:szCs w:val="20"/>
              </w:rPr>
            </w:pPr>
          </w:p>
        </w:tc>
      </w:tr>
      <w:tr w:rsidR="00B316CC" w:rsidRPr="00D763D9" w14:paraId="0B2AE063"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1D0E2CD" w14:textId="7A50EC19" w:rsidR="00B316CC" w:rsidRPr="00E40A66" w:rsidRDefault="00B316CC" w:rsidP="00B316CC">
            <w:pPr>
              <w:spacing w:after="0" w:line="240" w:lineRule="auto"/>
              <w:jc w:val="center"/>
              <w:rPr>
                <w:rFonts w:ascii="Calibri" w:eastAsia="Arial" w:hAnsi="Calibri" w:cs="Calibri"/>
                <w:b/>
                <w:color w:val="000000"/>
                <w:sz w:val="20"/>
                <w:szCs w:val="20"/>
              </w:rPr>
            </w:pPr>
            <w:r w:rsidRPr="00E40A66">
              <w:rPr>
                <w:rFonts w:ascii="Calibri" w:eastAsia="Arial" w:hAnsi="Calibri" w:cs="Calibri"/>
                <w:b/>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7599D632" w14:textId="75842CF6" w:rsidR="00B316CC" w:rsidRPr="00E40A66" w:rsidRDefault="00B316CC" w:rsidP="00B316CC">
            <w:pPr>
              <w:numPr>
                <w:ilvl w:val="0"/>
                <w:numId w:val="11"/>
              </w:numPr>
              <w:spacing w:after="0" w:line="240" w:lineRule="auto"/>
              <w:ind w:left="530" w:hanging="450"/>
              <w:rPr>
                <w:rFonts w:ascii="Calibri" w:eastAsia="Arial" w:hAnsi="Calibri" w:cs="Calibri"/>
                <w:color w:val="000000"/>
                <w:sz w:val="20"/>
                <w:szCs w:val="20"/>
              </w:rPr>
            </w:pPr>
            <w:r w:rsidRPr="00E40A66">
              <w:rPr>
                <w:rFonts w:ascii="Calibri" w:eastAsia="Arial" w:hAnsi="Calibri" w:cs="Calibri"/>
                <w:color w:val="000000"/>
                <w:sz w:val="20"/>
                <w:szCs w:val="20"/>
              </w:rPr>
              <w:t>Import/export budgets to Excel.</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29BB2298" w14:textId="77777777" w:rsidR="00B316CC" w:rsidRPr="004252C9" w:rsidRDefault="00B316CC" w:rsidP="00B316CC">
            <w:pPr>
              <w:spacing w:after="0" w:line="240" w:lineRule="auto"/>
              <w:rPr>
                <w:rFonts w:eastAsia="Arial" w:cstheme="minorHAnsi"/>
                <w:color w:val="000000" w:themeColor="text1"/>
                <w:sz w:val="20"/>
                <w:szCs w:val="20"/>
              </w:rPr>
            </w:pPr>
          </w:p>
        </w:tc>
      </w:tr>
      <w:tr w:rsidR="00B316CC" w:rsidRPr="00D763D9" w14:paraId="30228DDE"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3A47BDC" w14:textId="0CCAA9F2" w:rsidR="00B316CC" w:rsidRPr="00E40A66" w:rsidRDefault="00B316CC" w:rsidP="00B316CC">
            <w:pPr>
              <w:spacing w:after="0" w:line="240" w:lineRule="auto"/>
              <w:jc w:val="center"/>
              <w:rPr>
                <w:rFonts w:ascii="Calibri" w:eastAsia="Arial" w:hAnsi="Calibri" w:cs="Calibri"/>
                <w:b/>
                <w:color w:val="000000"/>
                <w:sz w:val="20"/>
                <w:szCs w:val="20"/>
              </w:rPr>
            </w:pPr>
            <w:r w:rsidRPr="00E40A66">
              <w:rPr>
                <w:rFonts w:ascii="Calibri" w:eastAsia="Arial" w:hAnsi="Calibri" w:cs="Calibri"/>
                <w:b/>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68307C0A" w14:textId="431EB9CC" w:rsidR="00B316CC" w:rsidRPr="00E40A66" w:rsidRDefault="00B316CC" w:rsidP="00B316CC">
            <w:pPr>
              <w:numPr>
                <w:ilvl w:val="0"/>
                <w:numId w:val="11"/>
              </w:numPr>
              <w:spacing w:after="0" w:line="240" w:lineRule="auto"/>
              <w:ind w:left="530" w:hanging="450"/>
              <w:rPr>
                <w:rFonts w:ascii="Calibri" w:eastAsia="Arial" w:hAnsi="Calibri" w:cs="Calibri"/>
                <w:color w:val="000000"/>
                <w:sz w:val="20"/>
                <w:szCs w:val="20"/>
              </w:rPr>
            </w:pPr>
            <w:r w:rsidRPr="00E40A66">
              <w:rPr>
                <w:rFonts w:ascii="Calibri" w:eastAsia="Arial" w:hAnsi="Calibri" w:cs="Calibri"/>
                <w:color w:val="000000"/>
                <w:sz w:val="20"/>
                <w:szCs w:val="20"/>
              </w:rPr>
              <w:t>Attach supporting documentation to budgets.</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271372A9" w14:textId="77777777" w:rsidR="00B316CC" w:rsidRPr="004252C9" w:rsidRDefault="00B316CC" w:rsidP="00B316CC">
            <w:pPr>
              <w:spacing w:after="0" w:line="240" w:lineRule="auto"/>
              <w:rPr>
                <w:rFonts w:eastAsia="Arial" w:cstheme="minorHAnsi"/>
                <w:color w:val="000000" w:themeColor="text1"/>
                <w:sz w:val="20"/>
                <w:szCs w:val="20"/>
              </w:rPr>
            </w:pPr>
          </w:p>
        </w:tc>
      </w:tr>
      <w:tr w:rsidR="00B316CC" w:rsidRPr="00D763D9" w14:paraId="3C0AA52D"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5A2F8C2" w14:textId="4A834078" w:rsidR="00B316CC" w:rsidRPr="000462CA" w:rsidRDefault="00B316CC" w:rsidP="00B316CC">
            <w:pPr>
              <w:spacing w:after="0" w:line="240" w:lineRule="auto"/>
              <w:jc w:val="center"/>
              <w:rPr>
                <w:rFonts w:ascii="Calibri" w:eastAsia="Times New Roman" w:hAnsi="Calibri" w:cs="Times New Roman"/>
                <w:b/>
                <w:bCs/>
                <w:color w:val="000000"/>
                <w:sz w:val="20"/>
                <w:szCs w:val="20"/>
              </w:rPr>
            </w:pPr>
            <w:r w:rsidRPr="000462CA">
              <w:rPr>
                <w:rFonts w:ascii="Calibri" w:eastAsia="Arial" w:hAnsi="Calibri" w:cs="Calibri"/>
                <w:b/>
                <w:color w:val="000000"/>
                <w:sz w:val="20"/>
                <w:szCs w:val="20"/>
              </w:rPr>
              <w:lastRenderedPageBreak/>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782DF002" w14:textId="7D90045F" w:rsidR="00B316CC" w:rsidRPr="000462CA"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0462CA">
              <w:rPr>
                <w:rFonts w:ascii="Calibri" w:eastAsia="Arial" w:hAnsi="Calibri" w:cs="Calibri"/>
                <w:color w:val="000000"/>
                <w:sz w:val="20"/>
                <w:szCs w:val="20"/>
              </w:rPr>
              <w:t>Decentralized budget entry by department with approval workflow of budget requests and adjustments.</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155D6C26" w14:textId="5EAF18A2" w:rsidR="00B316CC" w:rsidRPr="004252C9" w:rsidRDefault="00B316CC" w:rsidP="00B316CC">
            <w:pPr>
              <w:spacing w:after="0" w:line="240" w:lineRule="auto"/>
              <w:rPr>
                <w:rFonts w:eastAsia="Arial" w:cstheme="minorHAnsi"/>
                <w:color w:val="000000" w:themeColor="text1"/>
                <w:sz w:val="20"/>
                <w:szCs w:val="20"/>
              </w:rPr>
            </w:pPr>
          </w:p>
        </w:tc>
      </w:tr>
      <w:tr w:rsidR="00B316CC" w:rsidRPr="00D763D9" w14:paraId="5194919D"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F6F9219" w14:textId="4E796E7A" w:rsidR="00B316CC" w:rsidRPr="000462CA" w:rsidRDefault="00B316CC" w:rsidP="00B316CC">
            <w:pPr>
              <w:spacing w:after="0" w:line="240" w:lineRule="auto"/>
              <w:jc w:val="center"/>
              <w:rPr>
                <w:rFonts w:ascii="Calibri" w:eastAsia="Times New Roman" w:hAnsi="Calibri" w:cs="Times New Roman"/>
                <w:b/>
                <w:bCs/>
                <w:color w:val="000000"/>
                <w:sz w:val="20"/>
                <w:szCs w:val="20"/>
              </w:rPr>
            </w:pPr>
            <w:r w:rsidRPr="000462CA">
              <w:rPr>
                <w:rFonts w:ascii="Calibri" w:eastAsia="Arial" w:hAnsi="Calibri" w:cs="Calibri"/>
                <w:b/>
                <w:color w:val="000000"/>
                <w:sz w:val="20"/>
                <w:szCs w:val="20"/>
              </w:rPr>
              <w:t>I</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7644D8B7" w14:textId="7E56E01A" w:rsidR="00B316CC" w:rsidRPr="000462CA"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0462CA">
              <w:rPr>
                <w:rFonts w:ascii="Calibri" w:eastAsia="Arial" w:hAnsi="Calibri" w:cs="Calibri"/>
                <w:color w:val="000000"/>
                <w:sz w:val="20"/>
                <w:szCs w:val="20"/>
              </w:rPr>
              <w:t xml:space="preserve">Document line-item budget notes for current year; retain history. </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4A3AECA0" w14:textId="75E808E1" w:rsidR="00B316CC" w:rsidRPr="004252C9" w:rsidRDefault="00B316CC" w:rsidP="00B316CC">
            <w:pPr>
              <w:spacing w:after="0" w:line="240" w:lineRule="auto"/>
              <w:rPr>
                <w:rFonts w:eastAsia="Arial" w:cstheme="minorHAnsi"/>
                <w:color w:val="000000" w:themeColor="text1"/>
                <w:sz w:val="20"/>
                <w:szCs w:val="20"/>
              </w:rPr>
            </w:pPr>
          </w:p>
        </w:tc>
      </w:tr>
      <w:tr w:rsidR="00B316CC" w:rsidRPr="00223929" w14:paraId="23CC7652"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74A609D" w14:textId="6FD43AEC" w:rsidR="00B316CC" w:rsidRPr="000462CA" w:rsidRDefault="00B316CC" w:rsidP="00B316CC">
            <w:pPr>
              <w:spacing w:after="0" w:line="240" w:lineRule="auto"/>
              <w:jc w:val="center"/>
              <w:rPr>
                <w:rFonts w:ascii="Calibri" w:eastAsia="Times New Roman" w:hAnsi="Calibri" w:cs="Times New Roman"/>
                <w:b/>
                <w:bCs/>
                <w:color w:val="000000"/>
                <w:sz w:val="20"/>
                <w:szCs w:val="20"/>
              </w:rPr>
            </w:pPr>
            <w:r w:rsidRPr="000462CA">
              <w:rPr>
                <w:rFonts w:ascii="Calibri" w:eastAsia="Arial" w:hAnsi="Calibri" w:cs="Calibri"/>
                <w:b/>
                <w:color w:val="000000"/>
                <w:sz w:val="20"/>
                <w:szCs w:val="20"/>
              </w:rPr>
              <w:t>N</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0B694AC5" w14:textId="1B254AE3" w:rsidR="00B316CC" w:rsidRPr="000462CA"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0462CA">
              <w:rPr>
                <w:rFonts w:ascii="Calibri" w:eastAsia="Arial" w:hAnsi="Calibri" w:cs="Calibri"/>
                <w:color w:val="000000"/>
                <w:sz w:val="20"/>
                <w:szCs w:val="20"/>
              </w:rPr>
              <w:t>Budget what-if scenarios/modeling.</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616611F9" w14:textId="702E8528" w:rsidR="00B316CC" w:rsidRPr="004252C9" w:rsidRDefault="00B316CC" w:rsidP="00B316CC">
            <w:pPr>
              <w:spacing w:after="0" w:line="240" w:lineRule="auto"/>
              <w:rPr>
                <w:rFonts w:eastAsia="Arial" w:cstheme="minorHAnsi"/>
                <w:color w:val="000000" w:themeColor="text1"/>
                <w:sz w:val="20"/>
                <w:szCs w:val="20"/>
              </w:rPr>
            </w:pPr>
          </w:p>
        </w:tc>
      </w:tr>
      <w:tr w:rsidR="00B316CC" w:rsidRPr="00223929" w14:paraId="78E65260"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5E3DABD" w14:textId="36F4E73E" w:rsidR="00B316CC" w:rsidRPr="000462CA" w:rsidRDefault="00B316CC" w:rsidP="00B316CC">
            <w:pPr>
              <w:spacing w:after="0" w:line="240" w:lineRule="auto"/>
              <w:jc w:val="center"/>
              <w:rPr>
                <w:rFonts w:ascii="Calibri" w:eastAsia="Times New Roman" w:hAnsi="Calibri" w:cs="Times New Roman"/>
                <w:b/>
                <w:bCs/>
                <w:color w:val="000000"/>
                <w:sz w:val="20"/>
                <w:szCs w:val="20"/>
              </w:rPr>
            </w:pPr>
            <w:r w:rsidRPr="000462CA">
              <w:rPr>
                <w:rFonts w:ascii="Calibri" w:eastAsia="Arial" w:hAnsi="Calibri" w:cs="Calibri"/>
                <w:b/>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414B7248" w14:textId="4E44C646" w:rsidR="00B316CC" w:rsidRPr="000462CA"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0462CA">
              <w:rPr>
                <w:rFonts w:ascii="Calibri" w:eastAsia="Times New Roman" w:hAnsi="Calibri" w:cs="Times New Roman"/>
                <w:color w:val="000000"/>
                <w:sz w:val="20"/>
                <w:szCs w:val="20"/>
              </w:rPr>
              <w:t>Multiple Budget iterations with the ability to lock iterations as needed.</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066C041C" w14:textId="73F89D9B" w:rsidR="00B316CC" w:rsidRPr="004252C9" w:rsidRDefault="00B316CC" w:rsidP="00B316CC">
            <w:pPr>
              <w:spacing w:after="0" w:line="240" w:lineRule="auto"/>
              <w:rPr>
                <w:rFonts w:eastAsia="Arial" w:cstheme="minorHAnsi"/>
                <w:color w:val="000000" w:themeColor="text1"/>
                <w:sz w:val="20"/>
                <w:szCs w:val="20"/>
              </w:rPr>
            </w:pPr>
          </w:p>
        </w:tc>
      </w:tr>
      <w:tr w:rsidR="00B316CC" w:rsidRPr="00F80440" w14:paraId="058A1853"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6F33386" w14:textId="199AC680" w:rsidR="00B316CC" w:rsidRPr="000462CA" w:rsidRDefault="00B316CC" w:rsidP="00B316CC">
            <w:pPr>
              <w:spacing w:after="0" w:line="240" w:lineRule="auto"/>
              <w:jc w:val="center"/>
              <w:rPr>
                <w:rFonts w:ascii="Calibri" w:eastAsia="Times New Roman" w:hAnsi="Calibri" w:cs="Times New Roman"/>
                <w:b/>
                <w:bCs/>
                <w:color w:val="000000"/>
                <w:sz w:val="20"/>
                <w:szCs w:val="20"/>
              </w:rPr>
            </w:pPr>
            <w:r w:rsidRPr="000462CA">
              <w:rPr>
                <w:rFonts w:ascii="Calibri" w:eastAsia="Arial" w:hAnsi="Calibri" w:cs="Calibri"/>
                <w:b/>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2B0C5EE4" w14:textId="0EB6BA2C" w:rsidR="00B316CC" w:rsidRPr="000462CA"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0462CA">
              <w:rPr>
                <w:rFonts w:ascii="Calibri" w:eastAsia="Times New Roman" w:hAnsi="Calibri" w:cs="Times New Roman"/>
                <w:color w:val="000000"/>
                <w:sz w:val="20"/>
                <w:szCs w:val="20"/>
              </w:rPr>
              <w:t>Automated budget amendment requests with workflow approval routing.</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14A1280C" w14:textId="56246535" w:rsidR="00B316CC" w:rsidRPr="004252C9" w:rsidRDefault="00B316CC" w:rsidP="00B316CC">
            <w:pPr>
              <w:spacing w:after="0" w:line="240" w:lineRule="auto"/>
              <w:rPr>
                <w:rFonts w:eastAsia="Arial" w:cstheme="minorHAnsi"/>
                <w:color w:val="000000" w:themeColor="text1"/>
                <w:sz w:val="20"/>
                <w:szCs w:val="20"/>
              </w:rPr>
            </w:pPr>
          </w:p>
        </w:tc>
      </w:tr>
      <w:tr w:rsidR="00B316CC" w:rsidRPr="00F80440" w14:paraId="25FECAFB"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EE9D871" w14:textId="07AEB2A5" w:rsidR="00B316CC" w:rsidRPr="000462CA" w:rsidRDefault="00B316CC" w:rsidP="00B316CC">
            <w:pPr>
              <w:spacing w:after="0" w:line="240" w:lineRule="auto"/>
              <w:jc w:val="center"/>
              <w:rPr>
                <w:rFonts w:ascii="Calibri" w:eastAsia="Arial" w:hAnsi="Calibri" w:cs="Calibri"/>
                <w:b/>
                <w:color w:val="000000"/>
                <w:sz w:val="20"/>
                <w:szCs w:val="20"/>
              </w:rPr>
            </w:pPr>
            <w:r w:rsidRPr="000462CA">
              <w:rPr>
                <w:rFonts w:ascii="Calibri" w:eastAsia="Arial" w:hAnsi="Calibri" w:cs="Calibri"/>
                <w:b/>
                <w:color w:val="000000"/>
                <w:sz w:val="20"/>
                <w:szCs w:val="20"/>
              </w:rPr>
              <w:t>I</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6C2167DA" w14:textId="7A389A61" w:rsidR="00B316CC" w:rsidRPr="000462CA"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0462CA">
              <w:rPr>
                <w:rFonts w:ascii="Calibri" w:eastAsia="Times New Roman" w:hAnsi="Calibri" w:cs="Times New Roman"/>
                <w:color w:val="000000"/>
                <w:sz w:val="20"/>
                <w:szCs w:val="20"/>
              </w:rPr>
              <w:t>Seasonal budget spreading by percentage or flat dollar.</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5899F953" w14:textId="3C0FC0FD" w:rsidR="00B316CC" w:rsidRPr="004252C9" w:rsidRDefault="00B316CC" w:rsidP="00B316CC">
            <w:pPr>
              <w:spacing w:after="0" w:line="240" w:lineRule="auto"/>
              <w:rPr>
                <w:rFonts w:eastAsia="Arial" w:cstheme="minorHAnsi"/>
                <w:color w:val="000000" w:themeColor="text1"/>
                <w:sz w:val="20"/>
                <w:szCs w:val="20"/>
              </w:rPr>
            </w:pPr>
          </w:p>
        </w:tc>
      </w:tr>
      <w:tr w:rsidR="00B316CC" w:rsidRPr="00F80440" w14:paraId="604C5AD6" w14:textId="77777777" w:rsidTr="0002028F">
        <w:trPr>
          <w:gridBefore w:val="1"/>
          <w:wBefore w:w="10" w:type="dxa"/>
        </w:trPr>
        <w:tc>
          <w:tcPr>
            <w:tcW w:w="800" w:type="dxa"/>
            <w:tcBorders>
              <w:left w:val="single" w:sz="8" w:space="0" w:color="000000" w:themeColor="text1"/>
              <w:right w:val="single" w:sz="8" w:space="0" w:color="000000" w:themeColor="text1"/>
            </w:tcBorders>
            <w:tcMar>
              <w:top w:w="100" w:type="dxa"/>
              <w:left w:w="100" w:type="dxa"/>
              <w:bottom w:w="100" w:type="dxa"/>
              <w:right w:w="100" w:type="dxa"/>
            </w:tcMar>
          </w:tcPr>
          <w:p w14:paraId="0A79D7F1" w14:textId="61D26C7B" w:rsidR="00B316CC" w:rsidRPr="000462CA" w:rsidRDefault="00B316CC" w:rsidP="00B316CC">
            <w:pPr>
              <w:spacing w:after="0" w:line="240" w:lineRule="auto"/>
              <w:jc w:val="center"/>
              <w:rPr>
                <w:rFonts w:ascii="Calibri" w:eastAsia="Arial" w:hAnsi="Calibri" w:cs="Calibri"/>
                <w:b/>
                <w:color w:val="000000"/>
                <w:sz w:val="20"/>
                <w:szCs w:val="20"/>
              </w:rPr>
            </w:pPr>
            <w:r w:rsidRPr="000462CA">
              <w:rPr>
                <w:rFonts w:ascii="Calibri" w:eastAsia="Arial" w:hAnsi="Calibri" w:cs="Calibri"/>
                <w:b/>
                <w:color w:val="000000"/>
                <w:sz w:val="20"/>
                <w:szCs w:val="20"/>
              </w:rPr>
              <w:t>I</w:t>
            </w:r>
          </w:p>
        </w:tc>
        <w:tc>
          <w:tcPr>
            <w:tcW w:w="5220" w:type="dxa"/>
            <w:tcBorders>
              <w:right w:val="single" w:sz="8" w:space="0" w:color="000000" w:themeColor="text1"/>
            </w:tcBorders>
            <w:tcMar>
              <w:top w:w="100" w:type="dxa"/>
              <w:left w:w="100" w:type="dxa"/>
              <w:bottom w:w="100" w:type="dxa"/>
              <w:right w:w="100" w:type="dxa"/>
            </w:tcMar>
          </w:tcPr>
          <w:p w14:paraId="7F5DE847" w14:textId="4A1AFE02" w:rsidR="00B316CC" w:rsidRPr="000462CA"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0462CA">
              <w:rPr>
                <w:rFonts w:ascii="Calibri" w:eastAsia="Times New Roman" w:hAnsi="Calibri" w:cs="Times New Roman"/>
                <w:color w:val="000000"/>
                <w:sz w:val="20"/>
                <w:szCs w:val="20"/>
              </w:rPr>
              <w:t>Budget Book creation tools.</w:t>
            </w:r>
          </w:p>
        </w:tc>
        <w:tc>
          <w:tcPr>
            <w:tcW w:w="4680" w:type="dxa"/>
            <w:tcBorders>
              <w:right w:val="single" w:sz="8" w:space="0" w:color="000000" w:themeColor="text1"/>
            </w:tcBorders>
            <w:tcMar>
              <w:top w:w="100" w:type="dxa"/>
              <w:left w:w="100" w:type="dxa"/>
              <w:bottom w:w="100" w:type="dxa"/>
              <w:right w:w="100" w:type="dxa"/>
            </w:tcMar>
          </w:tcPr>
          <w:p w14:paraId="50A4E0AE" w14:textId="33323676" w:rsidR="00B316CC" w:rsidRPr="004252C9" w:rsidRDefault="00B316CC" w:rsidP="00B316CC">
            <w:pPr>
              <w:spacing w:after="0" w:line="240" w:lineRule="auto"/>
              <w:rPr>
                <w:rFonts w:eastAsia="Arial" w:cstheme="minorHAnsi"/>
                <w:color w:val="000000" w:themeColor="text1"/>
                <w:sz w:val="20"/>
                <w:szCs w:val="20"/>
              </w:rPr>
            </w:pPr>
          </w:p>
        </w:tc>
      </w:tr>
      <w:tr w:rsidR="00B316CC" w:rsidRPr="00F80440" w14:paraId="102AE35B" w14:textId="77777777" w:rsidTr="0002028F">
        <w:trPr>
          <w:gridBefore w:val="1"/>
          <w:wBefore w:w="10" w:type="dxa"/>
        </w:trPr>
        <w:tc>
          <w:tcPr>
            <w:tcW w:w="800" w:type="dxa"/>
            <w:tcBorders>
              <w:left w:val="single" w:sz="8" w:space="0" w:color="000000" w:themeColor="text1"/>
              <w:right w:val="single" w:sz="8" w:space="0" w:color="000000" w:themeColor="text1"/>
            </w:tcBorders>
            <w:tcMar>
              <w:top w:w="100" w:type="dxa"/>
              <w:left w:w="100" w:type="dxa"/>
              <w:bottom w:w="100" w:type="dxa"/>
              <w:right w:w="100" w:type="dxa"/>
            </w:tcMar>
          </w:tcPr>
          <w:p w14:paraId="7196738D" w14:textId="4B232D22" w:rsidR="00B316CC" w:rsidRPr="000462CA" w:rsidRDefault="00B316CC" w:rsidP="00B316CC">
            <w:pPr>
              <w:spacing w:after="0" w:line="240" w:lineRule="auto"/>
              <w:jc w:val="center"/>
              <w:rPr>
                <w:rFonts w:ascii="Calibri" w:eastAsia="Arial" w:hAnsi="Calibri" w:cs="Calibri"/>
                <w:b/>
                <w:color w:val="000000"/>
                <w:sz w:val="20"/>
                <w:szCs w:val="20"/>
              </w:rPr>
            </w:pPr>
            <w:r w:rsidRPr="000462CA">
              <w:rPr>
                <w:rFonts w:ascii="Calibri" w:eastAsia="Arial" w:hAnsi="Calibri" w:cs="Calibri"/>
                <w:b/>
                <w:color w:val="000000"/>
                <w:sz w:val="20"/>
                <w:szCs w:val="20"/>
              </w:rPr>
              <w:t>N</w:t>
            </w:r>
          </w:p>
        </w:tc>
        <w:tc>
          <w:tcPr>
            <w:tcW w:w="5220" w:type="dxa"/>
            <w:tcBorders>
              <w:right w:val="single" w:sz="8" w:space="0" w:color="000000" w:themeColor="text1"/>
            </w:tcBorders>
            <w:tcMar>
              <w:top w:w="100" w:type="dxa"/>
              <w:left w:w="100" w:type="dxa"/>
              <w:bottom w:w="100" w:type="dxa"/>
              <w:right w:w="100" w:type="dxa"/>
            </w:tcMar>
          </w:tcPr>
          <w:p w14:paraId="33DBE02F" w14:textId="7FCAC0CB" w:rsidR="00B316CC" w:rsidRPr="000462CA"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0462CA">
              <w:rPr>
                <w:rFonts w:ascii="Calibri" w:eastAsia="Times New Roman" w:hAnsi="Calibri" w:cs="Times New Roman"/>
                <w:color w:val="000000"/>
                <w:sz w:val="20"/>
                <w:szCs w:val="20"/>
              </w:rPr>
              <w:t>Public-fa</w:t>
            </w:r>
            <w:r>
              <w:rPr>
                <w:rFonts w:ascii="Calibri" w:eastAsia="Times New Roman" w:hAnsi="Calibri" w:cs="Times New Roman"/>
                <w:color w:val="000000"/>
                <w:sz w:val="20"/>
                <w:szCs w:val="20"/>
              </w:rPr>
              <w:t>c</w:t>
            </w:r>
            <w:r w:rsidRPr="000462CA">
              <w:rPr>
                <w:rFonts w:ascii="Calibri" w:eastAsia="Times New Roman" w:hAnsi="Calibri" w:cs="Times New Roman"/>
                <w:color w:val="000000"/>
                <w:sz w:val="20"/>
                <w:szCs w:val="20"/>
              </w:rPr>
              <w:t>ing Budget transparency tools or dashboard.</w:t>
            </w:r>
          </w:p>
        </w:tc>
        <w:tc>
          <w:tcPr>
            <w:tcW w:w="4680" w:type="dxa"/>
            <w:tcBorders>
              <w:right w:val="single" w:sz="8" w:space="0" w:color="000000" w:themeColor="text1"/>
            </w:tcBorders>
            <w:tcMar>
              <w:top w:w="100" w:type="dxa"/>
              <w:left w:w="100" w:type="dxa"/>
              <w:bottom w:w="100" w:type="dxa"/>
              <w:right w:w="100" w:type="dxa"/>
            </w:tcMar>
          </w:tcPr>
          <w:p w14:paraId="15343D93" w14:textId="4D4B74F9" w:rsidR="00B316CC" w:rsidRPr="004252C9" w:rsidRDefault="00B316CC" w:rsidP="00B316CC">
            <w:pPr>
              <w:spacing w:after="0" w:line="240" w:lineRule="auto"/>
              <w:rPr>
                <w:rFonts w:eastAsia="Arial"/>
                <w:color w:val="000000" w:themeColor="text1"/>
                <w:sz w:val="20"/>
                <w:szCs w:val="20"/>
              </w:rPr>
            </w:pPr>
          </w:p>
        </w:tc>
      </w:tr>
      <w:tr w:rsidR="00B316CC" w:rsidRPr="00F80440" w14:paraId="744A2602" w14:textId="77777777" w:rsidTr="0002028F">
        <w:trPr>
          <w:gridBefore w:val="1"/>
          <w:wBefore w:w="10" w:type="dxa"/>
        </w:trPr>
        <w:tc>
          <w:tcPr>
            <w:tcW w:w="800" w:type="dxa"/>
            <w:tcBorders>
              <w:left w:val="single" w:sz="8" w:space="0" w:color="000000" w:themeColor="text1"/>
              <w:right w:val="single" w:sz="8" w:space="0" w:color="000000" w:themeColor="text1"/>
            </w:tcBorders>
            <w:tcMar>
              <w:top w:w="100" w:type="dxa"/>
              <w:left w:w="100" w:type="dxa"/>
              <w:bottom w:w="100" w:type="dxa"/>
              <w:right w:w="100" w:type="dxa"/>
            </w:tcMar>
          </w:tcPr>
          <w:p w14:paraId="46048E2B" w14:textId="1B6ACD42" w:rsidR="00B316CC" w:rsidRPr="000462CA" w:rsidRDefault="00B316CC" w:rsidP="00B316CC">
            <w:pPr>
              <w:spacing w:after="0" w:line="240" w:lineRule="auto"/>
              <w:jc w:val="center"/>
              <w:rPr>
                <w:rFonts w:ascii="Calibri" w:eastAsia="Arial" w:hAnsi="Calibri" w:cs="Calibri"/>
                <w:b/>
                <w:color w:val="000000"/>
                <w:sz w:val="20"/>
                <w:szCs w:val="20"/>
              </w:rPr>
            </w:pPr>
            <w:r w:rsidRPr="000462CA">
              <w:rPr>
                <w:rFonts w:ascii="Calibri" w:eastAsia="Arial" w:hAnsi="Calibri" w:cs="Calibri"/>
                <w:b/>
                <w:color w:val="000000"/>
                <w:sz w:val="20"/>
                <w:szCs w:val="20"/>
              </w:rPr>
              <w:t>R</w:t>
            </w:r>
          </w:p>
        </w:tc>
        <w:tc>
          <w:tcPr>
            <w:tcW w:w="5220" w:type="dxa"/>
            <w:tcBorders>
              <w:right w:val="single" w:sz="8" w:space="0" w:color="000000" w:themeColor="text1"/>
            </w:tcBorders>
            <w:tcMar>
              <w:top w:w="100" w:type="dxa"/>
              <w:left w:w="100" w:type="dxa"/>
              <w:bottom w:w="100" w:type="dxa"/>
              <w:right w:w="100" w:type="dxa"/>
            </w:tcMar>
          </w:tcPr>
          <w:p w14:paraId="37CEECC6" w14:textId="69E82847" w:rsidR="00B316CC" w:rsidRPr="000462CA"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0462CA">
              <w:rPr>
                <w:rFonts w:ascii="Calibri" w:eastAsia="Times New Roman" w:hAnsi="Calibri" w:cs="Times New Roman"/>
                <w:color w:val="000000"/>
                <w:sz w:val="20"/>
                <w:szCs w:val="20"/>
              </w:rPr>
              <w:t>Budget vs. Actual reporting and dashboards with drill downs by department.</w:t>
            </w:r>
          </w:p>
        </w:tc>
        <w:tc>
          <w:tcPr>
            <w:tcW w:w="4680" w:type="dxa"/>
            <w:tcBorders>
              <w:right w:val="single" w:sz="8" w:space="0" w:color="000000" w:themeColor="text1"/>
            </w:tcBorders>
            <w:tcMar>
              <w:top w:w="100" w:type="dxa"/>
              <w:left w:w="100" w:type="dxa"/>
              <w:bottom w:w="100" w:type="dxa"/>
              <w:right w:w="100" w:type="dxa"/>
            </w:tcMar>
          </w:tcPr>
          <w:p w14:paraId="185E4A03" w14:textId="751A8925" w:rsidR="00B316CC" w:rsidRPr="004252C9" w:rsidRDefault="00B316CC" w:rsidP="00B316CC">
            <w:pPr>
              <w:spacing w:after="0" w:line="240" w:lineRule="auto"/>
              <w:rPr>
                <w:rFonts w:eastAsia="Arial"/>
                <w:color w:val="000000" w:themeColor="text1"/>
                <w:sz w:val="20"/>
                <w:szCs w:val="20"/>
              </w:rPr>
            </w:pPr>
          </w:p>
        </w:tc>
      </w:tr>
      <w:tr w:rsidR="00B316CC" w:rsidRPr="00F80440" w14:paraId="458D93C2" w14:textId="77777777" w:rsidTr="0002028F">
        <w:trPr>
          <w:gridBefore w:val="1"/>
          <w:wBefore w:w="10" w:type="dxa"/>
        </w:trPr>
        <w:tc>
          <w:tcPr>
            <w:tcW w:w="800" w:type="dxa"/>
            <w:tcBorders>
              <w:left w:val="single" w:sz="8" w:space="0" w:color="000000" w:themeColor="text1"/>
              <w:right w:val="single" w:sz="8" w:space="0" w:color="000000" w:themeColor="text1"/>
            </w:tcBorders>
            <w:shd w:val="clear" w:color="auto" w:fill="9CC2E5" w:themeFill="accent1" w:themeFillTint="99"/>
            <w:tcMar>
              <w:top w:w="100" w:type="dxa"/>
              <w:left w:w="100" w:type="dxa"/>
              <w:bottom w:w="100" w:type="dxa"/>
              <w:right w:w="100" w:type="dxa"/>
            </w:tcMar>
          </w:tcPr>
          <w:p w14:paraId="69C9BF6F" w14:textId="0CF577C3" w:rsidR="00B316CC" w:rsidRPr="00DA0C44" w:rsidRDefault="00B316CC" w:rsidP="00B316CC">
            <w:pPr>
              <w:spacing w:after="0" w:line="240" w:lineRule="auto"/>
              <w:jc w:val="center"/>
              <w:rPr>
                <w:rFonts w:ascii="Calibri" w:eastAsia="Arial" w:hAnsi="Calibri" w:cs="Calibri"/>
                <w:b/>
                <w:color w:val="000000"/>
                <w:sz w:val="20"/>
                <w:szCs w:val="20"/>
                <w:highlight w:val="yellow"/>
              </w:rPr>
            </w:pPr>
            <w:r w:rsidRPr="00837A50">
              <w:rPr>
                <w:rFonts w:ascii="Calibri" w:eastAsia="Arial" w:hAnsi="Calibri" w:cs="Calibri"/>
                <w:b/>
                <w:color w:val="000000"/>
                <w:sz w:val="20"/>
                <w:szCs w:val="20"/>
              </w:rPr>
              <w:t>R</w:t>
            </w:r>
          </w:p>
        </w:tc>
        <w:tc>
          <w:tcPr>
            <w:tcW w:w="5220" w:type="dxa"/>
            <w:tcBorders>
              <w:right w:val="single" w:sz="8" w:space="0" w:color="000000" w:themeColor="text1"/>
            </w:tcBorders>
            <w:shd w:val="clear" w:color="auto" w:fill="9CC2E5" w:themeFill="accent1" w:themeFillTint="99"/>
            <w:tcMar>
              <w:top w:w="100" w:type="dxa"/>
              <w:left w:w="100" w:type="dxa"/>
              <w:bottom w:w="100" w:type="dxa"/>
              <w:right w:w="100" w:type="dxa"/>
            </w:tcMar>
          </w:tcPr>
          <w:p w14:paraId="7BC1EC59" w14:textId="06CC2207" w:rsidR="00B316CC" w:rsidRPr="007B5207" w:rsidRDefault="00B316CC" w:rsidP="00B316CC">
            <w:pPr>
              <w:spacing w:after="0" w:line="240" w:lineRule="auto"/>
              <w:rPr>
                <w:rFonts w:ascii="Calibri" w:eastAsia="Arial" w:hAnsi="Calibri" w:cs="Arial"/>
                <w:b/>
                <w:bCs/>
                <w:sz w:val="20"/>
                <w:szCs w:val="20"/>
              </w:rPr>
            </w:pPr>
            <w:r w:rsidRPr="007B5207">
              <w:rPr>
                <w:rFonts w:ascii="Calibri" w:eastAsia="Arial" w:hAnsi="Calibri" w:cs="Arial"/>
                <w:b/>
                <w:bCs/>
                <w:sz w:val="20"/>
                <w:szCs w:val="20"/>
              </w:rPr>
              <w:t>Reporting</w:t>
            </w:r>
          </w:p>
        </w:tc>
        <w:tc>
          <w:tcPr>
            <w:tcW w:w="4680" w:type="dxa"/>
            <w:tcBorders>
              <w:right w:val="single" w:sz="8" w:space="0" w:color="000000" w:themeColor="text1"/>
            </w:tcBorders>
            <w:shd w:val="clear" w:color="auto" w:fill="9CC2E5" w:themeFill="accent1" w:themeFillTint="99"/>
            <w:tcMar>
              <w:top w:w="100" w:type="dxa"/>
              <w:left w:w="100" w:type="dxa"/>
              <w:bottom w:w="100" w:type="dxa"/>
              <w:right w:w="100" w:type="dxa"/>
            </w:tcMar>
          </w:tcPr>
          <w:p w14:paraId="5995092B" w14:textId="77777777" w:rsidR="00B316CC" w:rsidRPr="004252C9" w:rsidRDefault="00B316CC" w:rsidP="00B316CC">
            <w:pPr>
              <w:spacing w:after="0" w:line="240" w:lineRule="auto"/>
              <w:rPr>
                <w:rFonts w:eastAsia="Arial" w:cstheme="minorHAnsi"/>
                <w:color w:val="000000" w:themeColor="text1"/>
                <w:sz w:val="20"/>
                <w:szCs w:val="20"/>
              </w:rPr>
            </w:pPr>
          </w:p>
        </w:tc>
      </w:tr>
      <w:tr w:rsidR="00B316CC" w:rsidRPr="00F80440" w14:paraId="2879ACDC" w14:textId="77777777" w:rsidTr="0002028F">
        <w:trPr>
          <w:gridBefore w:val="1"/>
          <w:wBefore w:w="10" w:type="dxa"/>
        </w:trPr>
        <w:tc>
          <w:tcPr>
            <w:tcW w:w="800" w:type="dxa"/>
            <w:tcBorders>
              <w:left w:val="single" w:sz="8" w:space="0" w:color="000000" w:themeColor="text1"/>
              <w:right w:val="single" w:sz="8" w:space="0" w:color="000000" w:themeColor="text1"/>
            </w:tcBorders>
            <w:tcMar>
              <w:top w:w="100" w:type="dxa"/>
              <w:left w:w="100" w:type="dxa"/>
              <w:bottom w:w="100" w:type="dxa"/>
              <w:right w:w="100" w:type="dxa"/>
            </w:tcMar>
          </w:tcPr>
          <w:p w14:paraId="1CD7D086" w14:textId="3FCBEFCC" w:rsidR="00B316CC" w:rsidRPr="00596429" w:rsidRDefault="00B316CC" w:rsidP="00B316CC">
            <w:pPr>
              <w:spacing w:after="0" w:line="240" w:lineRule="auto"/>
              <w:jc w:val="center"/>
              <w:rPr>
                <w:rFonts w:ascii="Calibri" w:eastAsia="Arial" w:hAnsi="Calibri" w:cs="Calibri"/>
                <w:b/>
                <w:color w:val="000000"/>
                <w:sz w:val="20"/>
                <w:szCs w:val="20"/>
              </w:rPr>
            </w:pPr>
            <w:r w:rsidRPr="00596429">
              <w:rPr>
                <w:rFonts w:ascii="Calibri" w:eastAsia="Arial" w:hAnsi="Calibri" w:cs="Calibri"/>
                <w:b/>
                <w:color w:val="000000"/>
                <w:sz w:val="20"/>
                <w:szCs w:val="20"/>
              </w:rPr>
              <w:t>R</w:t>
            </w:r>
          </w:p>
        </w:tc>
        <w:tc>
          <w:tcPr>
            <w:tcW w:w="5220" w:type="dxa"/>
            <w:tcBorders>
              <w:right w:val="single" w:sz="8" w:space="0" w:color="000000" w:themeColor="text1"/>
            </w:tcBorders>
            <w:tcMar>
              <w:top w:w="100" w:type="dxa"/>
              <w:left w:w="100" w:type="dxa"/>
              <w:bottom w:w="100" w:type="dxa"/>
              <w:right w:w="100" w:type="dxa"/>
            </w:tcMar>
          </w:tcPr>
          <w:p w14:paraId="1E675922" w14:textId="65592C49" w:rsidR="00B316CC" w:rsidRPr="00596429" w:rsidRDefault="00B316CC" w:rsidP="00B316CC">
            <w:pPr>
              <w:numPr>
                <w:ilvl w:val="0"/>
                <w:numId w:val="11"/>
              </w:numPr>
              <w:spacing w:after="0" w:line="240" w:lineRule="auto"/>
              <w:ind w:left="530" w:hanging="450"/>
              <w:rPr>
                <w:rFonts w:ascii="Calibri" w:eastAsia="Arial" w:hAnsi="Calibri" w:cs="Arial"/>
                <w:sz w:val="20"/>
                <w:szCs w:val="20"/>
              </w:rPr>
            </w:pPr>
            <w:r w:rsidRPr="00596429">
              <w:rPr>
                <w:rFonts w:ascii="Calibri" w:eastAsia="Times New Roman" w:hAnsi="Calibri" w:cs="Times New Roman"/>
                <w:color w:val="000000"/>
                <w:sz w:val="20"/>
                <w:szCs w:val="20"/>
              </w:rPr>
              <w:t>User-level query and reporting tools that allows formatting of headers, graphs, charts, etc. List tools offered.</w:t>
            </w:r>
          </w:p>
        </w:tc>
        <w:tc>
          <w:tcPr>
            <w:tcW w:w="4680" w:type="dxa"/>
            <w:tcBorders>
              <w:right w:val="single" w:sz="8" w:space="0" w:color="000000" w:themeColor="text1"/>
            </w:tcBorders>
            <w:tcMar>
              <w:top w:w="100" w:type="dxa"/>
              <w:left w:w="100" w:type="dxa"/>
              <w:bottom w:w="100" w:type="dxa"/>
              <w:right w:w="100" w:type="dxa"/>
            </w:tcMar>
          </w:tcPr>
          <w:p w14:paraId="7DD32685" w14:textId="6438CFEE" w:rsidR="00B316CC" w:rsidRPr="004252C9" w:rsidRDefault="00B316CC" w:rsidP="00B316CC">
            <w:pPr>
              <w:spacing w:after="0" w:line="240" w:lineRule="auto"/>
              <w:rPr>
                <w:rFonts w:eastAsia="Arial" w:cstheme="minorHAnsi"/>
                <w:color w:val="000000" w:themeColor="text1"/>
                <w:sz w:val="20"/>
                <w:szCs w:val="20"/>
              </w:rPr>
            </w:pPr>
          </w:p>
        </w:tc>
      </w:tr>
      <w:tr w:rsidR="00B316CC" w:rsidRPr="00F80440" w14:paraId="538C7559" w14:textId="77777777" w:rsidTr="0002028F">
        <w:trPr>
          <w:gridBefore w:val="1"/>
          <w:wBefore w:w="10" w:type="dxa"/>
        </w:trPr>
        <w:tc>
          <w:tcPr>
            <w:tcW w:w="800" w:type="dxa"/>
            <w:tcBorders>
              <w:left w:val="single" w:sz="8" w:space="0" w:color="000000" w:themeColor="text1"/>
              <w:right w:val="single" w:sz="8" w:space="0" w:color="000000" w:themeColor="text1"/>
            </w:tcBorders>
            <w:tcMar>
              <w:top w:w="100" w:type="dxa"/>
              <w:left w:w="100" w:type="dxa"/>
              <w:bottom w:w="100" w:type="dxa"/>
              <w:right w:w="100" w:type="dxa"/>
            </w:tcMar>
          </w:tcPr>
          <w:p w14:paraId="593B06EC" w14:textId="0747055E" w:rsidR="00B316CC" w:rsidRPr="00596429" w:rsidRDefault="00B316CC" w:rsidP="00B316CC">
            <w:pPr>
              <w:spacing w:after="0" w:line="240" w:lineRule="auto"/>
              <w:jc w:val="center"/>
              <w:rPr>
                <w:rFonts w:ascii="Calibri" w:eastAsia="Arial" w:hAnsi="Calibri" w:cs="Calibri"/>
                <w:b/>
                <w:color w:val="000000"/>
                <w:sz w:val="20"/>
                <w:szCs w:val="20"/>
              </w:rPr>
            </w:pPr>
            <w:r w:rsidRPr="00596429">
              <w:rPr>
                <w:rFonts w:ascii="Calibri" w:eastAsia="Arial" w:hAnsi="Calibri" w:cs="Calibri"/>
                <w:b/>
                <w:color w:val="000000"/>
                <w:sz w:val="20"/>
                <w:szCs w:val="20"/>
              </w:rPr>
              <w:t>I</w:t>
            </w:r>
          </w:p>
        </w:tc>
        <w:tc>
          <w:tcPr>
            <w:tcW w:w="5220" w:type="dxa"/>
            <w:tcBorders>
              <w:right w:val="single" w:sz="8" w:space="0" w:color="000000" w:themeColor="text1"/>
            </w:tcBorders>
            <w:tcMar>
              <w:top w:w="100" w:type="dxa"/>
              <w:left w:w="100" w:type="dxa"/>
              <w:bottom w:w="100" w:type="dxa"/>
              <w:right w:w="100" w:type="dxa"/>
            </w:tcMar>
          </w:tcPr>
          <w:p w14:paraId="48858485" w14:textId="407F8574" w:rsidR="00B316CC" w:rsidRPr="00596429"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596429">
              <w:rPr>
                <w:rFonts w:ascii="Calibri" w:eastAsia="Times New Roman" w:hAnsi="Calibri" w:cs="Times New Roman"/>
                <w:color w:val="000000"/>
                <w:sz w:val="20"/>
                <w:szCs w:val="20"/>
              </w:rPr>
              <w:t xml:space="preserve">Advanced reporting tools for reporting across </w:t>
            </w:r>
            <w:r w:rsidR="002244C1">
              <w:rPr>
                <w:rFonts w:ascii="Calibri" w:eastAsia="Times New Roman" w:hAnsi="Calibri" w:cs="Times New Roman"/>
                <w:color w:val="000000"/>
                <w:sz w:val="20"/>
                <w:szCs w:val="20"/>
              </w:rPr>
              <w:t>modules</w:t>
            </w:r>
            <w:r w:rsidRPr="00596429">
              <w:rPr>
                <w:rFonts w:ascii="Calibri" w:eastAsia="Times New Roman" w:hAnsi="Calibri" w:cs="Times New Roman"/>
                <w:color w:val="000000"/>
                <w:sz w:val="20"/>
                <w:szCs w:val="20"/>
              </w:rPr>
              <w:t>. Name tools provided or integrated. Prefer user-intuitive drag and drop report builder.</w:t>
            </w:r>
          </w:p>
        </w:tc>
        <w:tc>
          <w:tcPr>
            <w:tcW w:w="4680" w:type="dxa"/>
            <w:tcBorders>
              <w:right w:val="single" w:sz="8" w:space="0" w:color="000000" w:themeColor="text1"/>
            </w:tcBorders>
            <w:tcMar>
              <w:top w:w="100" w:type="dxa"/>
              <w:left w:w="100" w:type="dxa"/>
              <w:bottom w:w="100" w:type="dxa"/>
              <w:right w:w="100" w:type="dxa"/>
            </w:tcMar>
          </w:tcPr>
          <w:p w14:paraId="4539C020" w14:textId="62D362AD" w:rsidR="00B316CC" w:rsidRPr="004252C9" w:rsidRDefault="00B316CC" w:rsidP="00B316CC">
            <w:pPr>
              <w:spacing w:after="0" w:line="240" w:lineRule="auto"/>
              <w:rPr>
                <w:rFonts w:eastAsia="Arial" w:cstheme="minorHAnsi"/>
                <w:color w:val="000000" w:themeColor="text1"/>
                <w:sz w:val="20"/>
                <w:szCs w:val="20"/>
              </w:rPr>
            </w:pPr>
          </w:p>
        </w:tc>
      </w:tr>
      <w:tr w:rsidR="00B316CC" w:rsidRPr="00F80440" w14:paraId="78F3D022" w14:textId="77777777" w:rsidTr="0002028F">
        <w:trPr>
          <w:gridBefore w:val="1"/>
          <w:wBefore w:w="10" w:type="dxa"/>
        </w:trPr>
        <w:tc>
          <w:tcPr>
            <w:tcW w:w="800" w:type="dxa"/>
            <w:tcBorders>
              <w:left w:val="single" w:sz="8" w:space="0" w:color="000000" w:themeColor="text1"/>
              <w:right w:val="single" w:sz="8" w:space="0" w:color="000000" w:themeColor="text1"/>
            </w:tcBorders>
            <w:tcMar>
              <w:top w:w="100" w:type="dxa"/>
              <w:left w:w="100" w:type="dxa"/>
              <w:bottom w:w="100" w:type="dxa"/>
              <w:right w:w="100" w:type="dxa"/>
            </w:tcMar>
          </w:tcPr>
          <w:p w14:paraId="56489025" w14:textId="10AC60EC" w:rsidR="00B316CC" w:rsidRPr="00596429" w:rsidRDefault="00B316CC" w:rsidP="00B316CC">
            <w:pPr>
              <w:spacing w:after="0" w:line="240" w:lineRule="auto"/>
              <w:jc w:val="center"/>
              <w:rPr>
                <w:rFonts w:ascii="Calibri" w:eastAsia="Arial" w:hAnsi="Calibri" w:cs="Calibri"/>
                <w:b/>
                <w:color w:val="000000"/>
                <w:sz w:val="20"/>
                <w:szCs w:val="20"/>
              </w:rPr>
            </w:pPr>
            <w:r w:rsidRPr="00596429">
              <w:rPr>
                <w:rFonts w:ascii="Calibri" w:eastAsia="Arial" w:hAnsi="Calibri" w:cs="Calibri"/>
                <w:b/>
                <w:color w:val="000000"/>
                <w:sz w:val="20"/>
                <w:szCs w:val="20"/>
              </w:rPr>
              <w:t>R</w:t>
            </w:r>
          </w:p>
        </w:tc>
        <w:tc>
          <w:tcPr>
            <w:tcW w:w="5220" w:type="dxa"/>
            <w:tcBorders>
              <w:right w:val="single" w:sz="8" w:space="0" w:color="000000" w:themeColor="text1"/>
            </w:tcBorders>
            <w:tcMar>
              <w:top w:w="100" w:type="dxa"/>
              <w:left w:w="100" w:type="dxa"/>
              <w:bottom w:w="100" w:type="dxa"/>
              <w:right w:w="100" w:type="dxa"/>
            </w:tcMar>
          </w:tcPr>
          <w:p w14:paraId="38CECF82" w14:textId="2619333A" w:rsidR="00B316CC" w:rsidRPr="00596429" w:rsidRDefault="00B316CC" w:rsidP="00B316CC">
            <w:pPr>
              <w:numPr>
                <w:ilvl w:val="0"/>
                <w:numId w:val="11"/>
              </w:numPr>
              <w:spacing w:after="0" w:line="240" w:lineRule="auto"/>
              <w:ind w:left="530" w:hanging="450"/>
              <w:rPr>
                <w:rFonts w:ascii="Calibri" w:eastAsia="Arial" w:hAnsi="Calibri" w:cs="Arial"/>
                <w:sz w:val="20"/>
                <w:szCs w:val="20"/>
              </w:rPr>
            </w:pPr>
            <w:r w:rsidRPr="00596429">
              <w:rPr>
                <w:rFonts w:ascii="Calibri" w:eastAsia="Times New Roman" w:hAnsi="Calibri" w:cs="Times New Roman"/>
                <w:color w:val="000000"/>
                <w:sz w:val="20"/>
                <w:szCs w:val="20"/>
              </w:rPr>
              <w:t xml:space="preserve">Filterable date-range or point-in-time reporting and queries. </w:t>
            </w:r>
          </w:p>
        </w:tc>
        <w:tc>
          <w:tcPr>
            <w:tcW w:w="4680" w:type="dxa"/>
            <w:tcBorders>
              <w:right w:val="single" w:sz="8" w:space="0" w:color="000000" w:themeColor="text1"/>
            </w:tcBorders>
            <w:tcMar>
              <w:top w:w="100" w:type="dxa"/>
              <w:left w:w="100" w:type="dxa"/>
              <w:bottom w:w="100" w:type="dxa"/>
              <w:right w:w="100" w:type="dxa"/>
            </w:tcMar>
          </w:tcPr>
          <w:p w14:paraId="70FB6F90" w14:textId="4272EE7F" w:rsidR="00B316CC" w:rsidRPr="004252C9" w:rsidRDefault="00B316CC" w:rsidP="00B316CC">
            <w:pPr>
              <w:spacing w:after="0" w:line="240" w:lineRule="auto"/>
              <w:rPr>
                <w:rFonts w:eastAsia="Arial" w:cstheme="minorHAnsi"/>
                <w:color w:val="000000" w:themeColor="text1"/>
                <w:sz w:val="20"/>
                <w:szCs w:val="20"/>
              </w:rPr>
            </w:pPr>
          </w:p>
        </w:tc>
      </w:tr>
      <w:tr w:rsidR="00B316CC" w:rsidRPr="00F80440" w14:paraId="38C42A4A" w14:textId="77777777" w:rsidTr="0002028F">
        <w:trPr>
          <w:gridBefore w:val="1"/>
          <w:wBefore w:w="10" w:type="dxa"/>
        </w:trPr>
        <w:tc>
          <w:tcPr>
            <w:tcW w:w="800" w:type="dxa"/>
            <w:tcBorders>
              <w:left w:val="single" w:sz="8" w:space="0" w:color="000000" w:themeColor="text1"/>
              <w:right w:val="single" w:sz="8" w:space="0" w:color="000000" w:themeColor="text1"/>
            </w:tcBorders>
            <w:tcMar>
              <w:top w:w="100" w:type="dxa"/>
              <w:left w:w="100" w:type="dxa"/>
              <w:bottom w:w="100" w:type="dxa"/>
              <w:right w:w="100" w:type="dxa"/>
            </w:tcMar>
          </w:tcPr>
          <w:p w14:paraId="71A6AC6D" w14:textId="400EF987" w:rsidR="00B316CC" w:rsidRPr="00596429" w:rsidRDefault="00B316CC" w:rsidP="00B316CC">
            <w:pPr>
              <w:spacing w:after="0" w:line="240" w:lineRule="auto"/>
              <w:jc w:val="center"/>
              <w:rPr>
                <w:rFonts w:ascii="Calibri" w:eastAsia="Arial" w:hAnsi="Calibri" w:cs="Calibri"/>
                <w:b/>
                <w:color w:val="000000"/>
                <w:sz w:val="20"/>
                <w:szCs w:val="20"/>
              </w:rPr>
            </w:pPr>
            <w:r w:rsidRPr="00596429">
              <w:rPr>
                <w:rFonts w:ascii="Calibri" w:eastAsia="Arial" w:hAnsi="Calibri" w:cs="Calibri"/>
                <w:b/>
                <w:color w:val="000000"/>
                <w:sz w:val="20"/>
                <w:szCs w:val="20"/>
              </w:rPr>
              <w:t>R</w:t>
            </w:r>
          </w:p>
        </w:tc>
        <w:tc>
          <w:tcPr>
            <w:tcW w:w="5220" w:type="dxa"/>
            <w:tcBorders>
              <w:right w:val="single" w:sz="8" w:space="0" w:color="000000" w:themeColor="text1"/>
            </w:tcBorders>
            <w:tcMar>
              <w:top w:w="100" w:type="dxa"/>
              <w:left w:w="100" w:type="dxa"/>
              <w:bottom w:w="100" w:type="dxa"/>
              <w:right w:w="100" w:type="dxa"/>
            </w:tcMar>
          </w:tcPr>
          <w:p w14:paraId="2231D6F9" w14:textId="4A47154C" w:rsidR="00B316CC" w:rsidRPr="00596429" w:rsidRDefault="00B316CC" w:rsidP="00B316CC">
            <w:pPr>
              <w:numPr>
                <w:ilvl w:val="0"/>
                <w:numId w:val="11"/>
              </w:numPr>
              <w:spacing w:after="0" w:line="240" w:lineRule="auto"/>
              <w:ind w:left="530" w:hanging="450"/>
              <w:rPr>
                <w:rFonts w:ascii="Calibri" w:eastAsia="Arial" w:hAnsi="Calibri" w:cs="Arial"/>
                <w:sz w:val="20"/>
                <w:szCs w:val="20"/>
              </w:rPr>
            </w:pPr>
            <w:r w:rsidRPr="00596429">
              <w:rPr>
                <w:rFonts w:ascii="Calibri" w:eastAsia="Times New Roman" w:hAnsi="Calibri" w:cs="Times New Roman"/>
                <w:color w:val="000000"/>
                <w:sz w:val="20"/>
                <w:szCs w:val="20"/>
              </w:rPr>
              <w:t>Library of standard reports for all modules with the ability to modify and save.</w:t>
            </w:r>
          </w:p>
        </w:tc>
        <w:tc>
          <w:tcPr>
            <w:tcW w:w="4680" w:type="dxa"/>
            <w:tcBorders>
              <w:right w:val="single" w:sz="8" w:space="0" w:color="000000" w:themeColor="text1"/>
            </w:tcBorders>
            <w:tcMar>
              <w:top w:w="100" w:type="dxa"/>
              <w:left w:w="100" w:type="dxa"/>
              <w:bottom w:w="100" w:type="dxa"/>
              <w:right w:w="100" w:type="dxa"/>
            </w:tcMar>
          </w:tcPr>
          <w:p w14:paraId="6D10CE38" w14:textId="4E346084" w:rsidR="00B316CC" w:rsidRPr="004252C9" w:rsidRDefault="00B316CC" w:rsidP="00B316CC">
            <w:pPr>
              <w:spacing w:after="0" w:line="240" w:lineRule="auto"/>
              <w:rPr>
                <w:rFonts w:eastAsia="Arial" w:cstheme="minorHAnsi"/>
                <w:color w:val="000000" w:themeColor="text1"/>
                <w:sz w:val="20"/>
                <w:szCs w:val="20"/>
              </w:rPr>
            </w:pPr>
          </w:p>
        </w:tc>
      </w:tr>
      <w:tr w:rsidR="00B316CC" w:rsidRPr="00F80440" w14:paraId="3DCAA099" w14:textId="77777777" w:rsidTr="0002028F">
        <w:trPr>
          <w:gridBefore w:val="1"/>
          <w:wBefore w:w="10" w:type="dxa"/>
        </w:trPr>
        <w:tc>
          <w:tcPr>
            <w:tcW w:w="800" w:type="dxa"/>
            <w:tcBorders>
              <w:left w:val="single" w:sz="8" w:space="0" w:color="000000" w:themeColor="text1"/>
              <w:right w:val="single" w:sz="8" w:space="0" w:color="000000" w:themeColor="text1"/>
            </w:tcBorders>
            <w:tcMar>
              <w:top w:w="100" w:type="dxa"/>
              <w:left w:w="100" w:type="dxa"/>
              <w:bottom w:w="100" w:type="dxa"/>
              <w:right w:w="100" w:type="dxa"/>
            </w:tcMar>
          </w:tcPr>
          <w:p w14:paraId="4643BEEC" w14:textId="462D91AD" w:rsidR="00B316CC" w:rsidRDefault="00B316CC" w:rsidP="00B316CC">
            <w:pPr>
              <w:spacing w:after="0" w:line="240" w:lineRule="auto"/>
              <w:jc w:val="center"/>
              <w:rPr>
                <w:rFonts w:ascii="Calibri" w:eastAsia="Arial" w:hAnsi="Calibri" w:cs="Calibri"/>
                <w:b/>
                <w:color w:val="000000"/>
                <w:sz w:val="20"/>
                <w:szCs w:val="20"/>
              </w:rPr>
            </w:pPr>
            <w:r>
              <w:rPr>
                <w:rFonts w:ascii="Calibri" w:eastAsia="Times New Roman" w:hAnsi="Calibri" w:cs="Times New Roman"/>
                <w:b/>
                <w:bCs/>
                <w:color w:val="000000"/>
                <w:sz w:val="20"/>
                <w:szCs w:val="20"/>
              </w:rPr>
              <w:t>R</w:t>
            </w:r>
          </w:p>
        </w:tc>
        <w:tc>
          <w:tcPr>
            <w:tcW w:w="5220" w:type="dxa"/>
            <w:tcBorders>
              <w:right w:val="single" w:sz="8" w:space="0" w:color="000000" w:themeColor="text1"/>
            </w:tcBorders>
            <w:tcMar>
              <w:top w:w="100" w:type="dxa"/>
              <w:left w:w="100" w:type="dxa"/>
              <w:bottom w:w="100" w:type="dxa"/>
              <w:right w:w="100" w:type="dxa"/>
            </w:tcMar>
          </w:tcPr>
          <w:p w14:paraId="30004F2F" w14:textId="5D3A7FE6" w:rsidR="00B316CC" w:rsidRPr="00596429"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DD47C3">
              <w:rPr>
                <w:rFonts w:ascii="Calibri" w:eastAsia="Times New Roman" w:hAnsi="Calibri" w:cs="Times New Roman"/>
                <w:color w:val="000000"/>
                <w:sz w:val="20"/>
                <w:szCs w:val="20"/>
              </w:rPr>
              <w:t>Compliant with State of Washington and Federal requirements and reporting: Department of Retirement (DRS), Quarterly Filings, Annual Reports, GASB, etc.</w:t>
            </w:r>
          </w:p>
        </w:tc>
        <w:tc>
          <w:tcPr>
            <w:tcW w:w="4680" w:type="dxa"/>
            <w:tcBorders>
              <w:right w:val="single" w:sz="8" w:space="0" w:color="000000" w:themeColor="text1"/>
            </w:tcBorders>
            <w:tcMar>
              <w:top w:w="100" w:type="dxa"/>
              <w:left w:w="100" w:type="dxa"/>
              <w:bottom w:w="100" w:type="dxa"/>
              <w:right w:w="100" w:type="dxa"/>
            </w:tcMar>
          </w:tcPr>
          <w:p w14:paraId="16EA83AF" w14:textId="77777777" w:rsidR="00B316CC" w:rsidRPr="004252C9" w:rsidRDefault="00B316CC" w:rsidP="00B316CC">
            <w:pPr>
              <w:spacing w:after="0" w:line="240" w:lineRule="auto"/>
              <w:rPr>
                <w:rFonts w:eastAsia="Arial" w:cstheme="minorHAnsi"/>
                <w:color w:val="000000" w:themeColor="text1"/>
                <w:sz w:val="20"/>
                <w:szCs w:val="20"/>
              </w:rPr>
            </w:pPr>
          </w:p>
        </w:tc>
      </w:tr>
      <w:tr w:rsidR="00B316CC" w:rsidRPr="00F80440" w14:paraId="17FA1AE3" w14:textId="77777777" w:rsidTr="0002028F">
        <w:trPr>
          <w:gridBefore w:val="1"/>
          <w:wBefore w:w="10" w:type="dxa"/>
        </w:trPr>
        <w:tc>
          <w:tcPr>
            <w:tcW w:w="800" w:type="dxa"/>
            <w:tcBorders>
              <w:left w:val="single" w:sz="8" w:space="0" w:color="000000" w:themeColor="text1"/>
              <w:right w:val="single" w:sz="8" w:space="0" w:color="000000" w:themeColor="text1"/>
            </w:tcBorders>
            <w:tcMar>
              <w:top w:w="100" w:type="dxa"/>
              <w:left w:w="100" w:type="dxa"/>
              <w:bottom w:w="100" w:type="dxa"/>
              <w:right w:w="100" w:type="dxa"/>
            </w:tcMar>
          </w:tcPr>
          <w:p w14:paraId="0BD88055" w14:textId="249BB1D4" w:rsidR="00B316CC" w:rsidRPr="00596429" w:rsidRDefault="00B316CC" w:rsidP="00B316CC">
            <w:pPr>
              <w:spacing w:after="0" w:line="240" w:lineRule="auto"/>
              <w:jc w:val="center"/>
              <w:rPr>
                <w:rFonts w:ascii="Calibri" w:eastAsia="Arial" w:hAnsi="Calibri" w:cs="Calibri"/>
                <w:b/>
                <w:color w:val="000000"/>
                <w:sz w:val="20"/>
                <w:szCs w:val="20"/>
              </w:rPr>
            </w:pPr>
            <w:r>
              <w:rPr>
                <w:rFonts w:ascii="Calibri" w:eastAsia="Arial" w:hAnsi="Calibri" w:cs="Calibri"/>
                <w:b/>
                <w:color w:val="000000"/>
                <w:sz w:val="20"/>
                <w:szCs w:val="20"/>
              </w:rPr>
              <w:t>I</w:t>
            </w:r>
          </w:p>
        </w:tc>
        <w:tc>
          <w:tcPr>
            <w:tcW w:w="5220" w:type="dxa"/>
            <w:tcBorders>
              <w:right w:val="single" w:sz="8" w:space="0" w:color="000000" w:themeColor="text1"/>
            </w:tcBorders>
            <w:tcMar>
              <w:top w:w="100" w:type="dxa"/>
              <w:left w:w="100" w:type="dxa"/>
              <w:bottom w:w="100" w:type="dxa"/>
              <w:right w:w="100" w:type="dxa"/>
            </w:tcMar>
          </w:tcPr>
          <w:p w14:paraId="0BBFF0A8" w14:textId="4631DEE9" w:rsidR="00B316CC" w:rsidRPr="00596429" w:rsidRDefault="00B316CC" w:rsidP="00B316CC">
            <w:pPr>
              <w:numPr>
                <w:ilvl w:val="0"/>
                <w:numId w:val="11"/>
              </w:numPr>
              <w:spacing w:after="0" w:line="240" w:lineRule="auto"/>
              <w:ind w:left="530" w:hanging="450"/>
              <w:rPr>
                <w:rFonts w:ascii="Calibri" w:eastAsia="Arial" w:hAnsi="Calibri" w:cs="Arial"/>
                <w:sz w:val="20"/>
                <w:szCs w:val="20"/>
              </w:rPr>
            </w:pPr>
            <w:r w:rsidRPr="00596429">
              <w:rPr>
                <w:rFonts w:ascii="Calibri" w:eastAsia="Times New Roman" w:hAnsi="Calibri" w:cs="Times New Roman"/>
                <w:color w:val="000000"/>
                <w:sz w:val="20"/>
                <w:szCs w:val="20"/>
              </w:rPr>
              <w:t>User-level security settings flows to queries</w:t>
            </w:r>
            <w:r>
              <w:rPr>
                <w:rFonts w:ascii="Calibri" w:eastAsia="Times New Roman" w:hAnsi="Calibri" w:cs="Times New Roman"/>
                <w:color w:val="000000"/>
                <w:sz w:val="20"/>
                <w:szCs w:val="20"/>
              </w:rPr>
              <w:t>, drill downs, attachments,</w:t>
            </w:r>
            <w:r w:rsidRPr="00596429">
              <w:rPr>
                <w:rFonts w:ascii="Calibri" w:eastAsia="Times New Roman" w:hAnsi="Calibri" w:cs="Times New Roman"/>
                <w:color w:val="000000"/>
                <w:sz w:val="20"/>
                <w:szCs w:val="20"/>
              </w:rPr>
              <w:t xml:space="preserve"> and reports.</w:t>
            </w:r>
          </w:p>
        </w:tc>
        <w:tc>
          <w:tcPr>
            <w:tcW w:w="4680" w:type="dxa"/>
            <w:tcBorders>
              <w:right w:val="single" w:sz="8" w:space="0" w:color="000000" w:themeColor="text1"/>
            </w:tcBorders>
            <w:tcMar>
              <w:top w:w="100" w:type="dxa"/>
              <w:left w:w="100" w:type="dxa"/>
              <w:bottom w:w="100" w:type="dxa"/>
              <w:right w:w="100" w:type="dxa"/>
            </w:tcMar>
          </w:tcPr>
          <w:p w14:paraId="5D802436" w14:textId="4A6794C0" w:rsidR="00B316CC" w:rsidRPr="004252C9" w:rsidRDefault="00B316CC" w:rsidP="00B316CC">
            <w:pPr>
              <w:spacing w:after="0" w:line="240" w:lineRule="auto"/>
              <w:rPr>
                <w:rFonts w:eastAsia="Arial" w:cstheme="minorHAnsi"/>
                <w:color w:val="000000" w:themeColor="text1"/>
                <w:sz w:val="20"/>
                <w:szCs w:val="20"/>
              </w:rPr>
            </w:pPr>
          </w:p>
        </w:tc>
      </w:tr>
      <w:tr w:rsidR="00B316CC" w:rsidRPr="00F80440" w14:paraId="67AB9FCB" w14:textId="77777777" w:rsidTr="0002028F">
        <w:trPr>
          <w:gridBefore w:val="1"/>
          <w:wBefore w:w="10" w:type="dxa"/>
        </w:trPr>
        <w:tc>
          <w:tcPr>
            <w:tcW w:w="800" w:type="dxa"/>
            <w:tcBorders>
              <w:left w:val="single" w:sz="8" w:space="0" w:color="000000" w:themeColor="text1"/>
              <w:right w:val="single" w:sz="8" w:space="0" w:color="000000" w:themeColor="text1"/>
            </w:tcBorders>
            <w:tcMar>
              <w:top w:w="100" w:type="dxa"/>
              <w:left w:w="100" w:type="dxa"/>
              <w:bottom w:w="100" w:type="dxa"/>
              <w:right w:w="100" w:type="dxa"/>
            </w:tcMar>
          </w:tcPr>
          <w:p w14:paraId="25ED3ACD" w14:textId="58012A98" w:rsidR="00B316CC" w:rsidRPr="001F45EC" w:rsidRDefault="00B316CC" w:rsidP="00B316CC">
            <w:pPr>
              <w:spacing w:after="0" w:line="240" w:lineRule="auto"/>
              <w:jc w:val="center"/>
              <w:rPr>
                <w:rFonts w:ascii="Calibri" w:eastAsia="Arial" w:hAnsi="Calibri" w:cs="Calibri"/>
                <w:b/>
                <w:color w:val="000000"/>
                <w:sz w:val="20"/>
                <w:szCs w:val="20"/>
              </w:rPr>
            </w:pPr>
            <w:r w:rsidRPr="001F45EC">
              <w:rPr>
                <w:rFonts w:ascii="Calibri" w:eastAsia="Arial" w:hAnsi="Calibri" w:cs="Calibri"/>
                <w:b/>
                <w:color w:val="000000"/>
                <w:sz w:val="20"/>
                <w:szCs w:val="20"/>
              </w:rPr>
              <w:t>R</w:t>
            </w:r>
          </w:p>
        </w:tc>
        <w:tc>
          <w:tcPr>
            <w:tcW w:w="5220" w:type="dxa"/>
            <w:tcBorders>
              <w:right w:val="single" w:sz="8" w:space="0" w:color="000000" w:themeColor="text1"/>
            </w:tcBorders>
            <w:tcMar>
              <w:top w:w="100" w:type="dxa"/>
              <w:left w:w="100" w:type="dxa"/>
              <w:bottom w:w="100" w:type="dxa"/>
              <w:right w:w="100" w:type="dxa"/>
            </w:tcMar>
          </w:tcPr>
          <w:p w14:paraId="18F58359" w14:textId="2B61B0BA" w:rsidR="00B316CC" w:rsidRPr="001F45EC" w:rsidRDefault="00B316CC" w:rsidP="00B316CC">
            <w:pPr>
              <w:numPr>
                <w:ilvl w:val="0"/>
                <w:numId w:val="11"/>
              </w:numPr>
              <w:spacing w:after="0" w:line="240" w:lineRule="auto"/>
              <w:ind w:left="530" w:hanging="450"/>
              <w:rPr>
                <w:rFonts w:ascii="Calibri" w:eastAsia="Arial" w:hAnsi="Calibri" w:cs="Arial"/>
                <w:sz w:val="20"/>
                <w:szCs w:val="20"/>
              </w:rPr>
            </w:pPr>
            <w:r w:rsidRPr="001F45EC">
              <w:rPr>
                <w:rFonts w:ascii="Calibri" w:eastAsia="Times New Roman" w:hAnsi="Calibri" w:cs="Times New Roman"/>
                <w:color w:val="000000"/>
                <w:sz w:val="20"/>
                <w:szCs w:val="20"/>
              </w:rPr>
              <w:t>Schedule generation of reports or report batches and distribute via e-mail, to a dashboard, folder, or portal.</w:t>
            </w:r>
          </w:p>
        </w:tc>
        <w:tc>
          <w:tcPr>
            <w:tcW w:w="4680" w:type="dxa"/>
            <w:tcBorders>
              <w:right w:val="single" w:sz="8" w:space="0" w:color="000000" w:themeColor="text1"/>
            </w:tcBorders>
            <w:tcMar>
              <w:top w:w="100" w:type="dxa"/>
              <w:left w:w="100" w:type="dxa"/>
              <w:bottom w:w="100" w:type="dxa"/>
              <w:right w:w="100" w:type="dxa"/>
            </w:tcMar>
          </w:tcPr>
          <w:p w14:paraId="1DBC9BA4" w14:textId="74F7FA98" w:rsidR="00B316CC" w:rsidRPr="004252C9" w:rsidRDefault="00B316CC" w:rsidP="00B316CC">
            <w:pPr>
              <w:spacing w:after="0" w:line="240" w:lineRule="auto"/>
              <w:rPr>
                <w:rFonts w:eastAsia="Arial" w:cstheme="minorHAnsi"/>
                <w:color w:val="000000" w:themeColor="text1"/>
                <w:sz w:val="20"/>
                <w:szCs w:val="20"/>
              </w:rPr>
            </w:pPr>
          </w:p>
        </w:tc>
      </w:tr>
      <w:tr w:rsidR="00B316CC" w:rsidRPr="00F80440" w14:paraId="1F8E0873" w14:textId="77777777" w:rsidTr="0002028F">
        <w:trPr>
          <w:gridBefore w:val="1"/>
          <w:wBefore w:w="10" w:type="dxa"/>
        </w:trPr>
        <w:tc>
          <w:tcPr>
            <w:tcW w:w="800" w:type="dxa"/>
            <w:tcBorders>
              <w:left w:val="single" w:sz="8" w:space="0" w:color="000000" w:themeColor="text1"/>
              <w:right w:val="single" w:sz="8" w:space="0" w:color="000000" w:themeColor="text1"/>
            </w:tcBorders>
            <w:tcMar>
              <w:top w:w="100" w:type="dxa"/>
              <w:left w:w="100" w:type="dxa"/>
              <w:bottom w:w="100" w:type="dxa"/>
              <w:right w:w="100" w:type="dxa"/>
            </w:tcMar>
          </w:tcPr>
          <w:p w14:paraId="4336D019" w14:textId="34DF27A9" w:rsidR="00B316CC" w:rsidRPr="00E0530E" w:rsidRDefault="00B316CC" w:rsidP="00B316CC">
            <w:pPr>
              <w:spacing w:after="0" w:line="240" w:lineRule="auto"/>
              <w:jc w:val="center"/>
              <w:rPr>
                <w:rFonts w:ascii="Calibri" w:eastAsia="Arial" w:hAnsi="Calibri" w:cs="Calibri"/>
                <w:b/>
                <w:color w:val="000000"/>
                <w:sz w:val="20"/>
                <w:szCs w:val="20"/>
              </w:rPr>
            </w:pPr>
            <w:r w:rsidRPr="00E0530E">
              <w:rPr>
                <w:rFonts w:ascii="Calibri" w:eastAsia="Arial" w:hAnsi="Calibri" w:cs="Calibri"/>
                <w:b/>
                <w:color w:val="000000"/>
                <w:sz w:val="20"/>
                <w:szCs w:val="20"/>
              </w:rPr>
              <w:t>R</w:t>
            </w:r>
          </w:p>
        </w:tc>
        <w:tc>
          <w:tcPr>
            <w:tcW w:w="5220" w:type="dxa"/>
            <w:tcBorders>
              <w:right w:val="single" w:sz="8" w:space="0" w:color="000000" w:themeColor="text1"/>
            </w:tcBorders>
            <w:tcMar>
              <w:top w:w="100" w:type="dxa"/>
              <w:left w:w="100" w:type="dxa"/>
              <w:bottom w:w="100" w:type="dxa"/>
              <w:right w:w="100" w:type="dxa"/>
            </w:tcMar>
          </w:tcPr>
          <w:p w14:paraId="28DA21E1" w14:textId="669F4F82" w:rsidR="00B316CC" w:rsidRPr="00E0530E" w:rsidRDefault="00B316CC" w:rsidP="00B316CC">
            <w:pPr>
              <w:numPr>
                <w:ilvl w:val="0"/>
                <w:numId w:val="11"/>
              </w:numPr>
              <w:spacing w:after="0" w:line="240" w:lineRule="auto"/>
              <w:ind w:left="530" w:hanging="450"/>
              <w:rPr>
                <w:rFonts w:ascii="Calibri" w:eastAsia="Arial" w:hAnsi="Calibri" w:cs="Arial"/>
                <w:sz w:val="20"/>
                <w:szCs w:val="20"/>
              </w:rPr>
            </w:pPr>
            <w:r w:rsidRPr="00E0530E">
              <w:rPr>
                <w:rFonts w:ascii="Calibri" w:eastAsia="Times New Roman" w:hAnsi="Calibri" w:cs="Times New Roman"/>
                <w:color w:val="000000"/>
                <w:sz w:val="20"/>
                <w:szCs w:val="20"/>
              </w:rPr>
              <w:t>User-friendly generation of reports in multiple formats, e.g. HTML, PDF, Excel, Word, .CSV, etc.</w:t>
            </w:r>
          </w:p>
        </w:tc>
        <w:tc>
          <w:tcPr>
            <w:tcW w:w="4680" w:type="dxa"/>
            <w:tcBorders>
              <w:right w:val="single" w:sz="8" w:space="0" w:color="000000" w:themeColor="text1"/>
            </w:tcBorders>
            <w:tcMar>
              <w:top w:w="100" w:type="dxa"/>
              <w:left w:w="100" w:type="dxa"/>
              <w:bottom w:w="100" w:type="dxa"/>
              <w:right w:w="100" w:type="dxa"/>
            </w:tcMar>
          </w:tcPr>
          <w:p w14:paraId="53528390" w14:textId="68559FDD" w:rsidR="00B316CC" w:rsidRPr="004252C9" w:rsidRDefault="00B316CC" w:rsidP="00B316CC">
            <w:pPr>
              <w:spacing w:after="0" w:line="240" w:lineRule="auto"/>
              <w:rPr>
                <w:rFonts w:eastAsia="Arial" w:cstheme="minorHAnsi"/>
                <w:color w:val="000000" w:themeColor="text1"/>
                <w:sz w:val="20"/>
                <w:szCs w:val="20"/>
              </w:rPr>
            </w:pPr>
          </w:p>
        </w:tc>
      </w:tr>
      <w:tr w:rsidR="00B316CC" w:rsidRPr="00DE3DC1" w14:paraId="37850EA0" w14:textId="77777777" w:rsidTr="0002028F">
        <w:trPr>
          <w:gridBefore w:val="1"/>
          <w:wBefore w:w="10" w:type="dxa"/>
          <w:trHeight w:val="155"/>
        </w:trPr>
        <w:tc>
          <w:tcPr>
            <w:tcW w:w="800" w:type="dxa"/>
            <w:tcBorders>
              <w:left w:val="single" w:sz="8" w:space="0" w:color="000000" w:themeColor="text1"/>
              <w:bottom w:val="single" w:sz="8" w:space="0" w:color="000000" w:themeColor="text1"/>
              <w:right w:val="single" w:sz="8" w:space="0" w:color="000000" w:themeColor="text1"/>
            </w:tcBorders>
            <w:shd w:val="clear" w:color="auto" w:fill="8DB3E2"/>
            <w:tcMar>
              <w:top w:w="100" w:type="dxa"/>
              <w:left w:w="100" w:type="dxa"/>
              <w:bottom w:w="100" w:type="dxa"/>
              <w:right w:w="100" w:type="dxa"/>
            </w:tcMar>
          </w:tcPr>
          <w:p w14:paraId="04C0F0C3" w14:textId="77777777" w:rsidR="00B316CC" w:rsidRPr="00DE3DC1" w:rsidRDefault="00B316CC" w:rsidP="00B316CC">
            <w:pPr>
              <w:spacing w:after="0" w:line="240" w:lineRule="auto"/>
              <w:jc w:val="center"/>
              <w:rPr>
                <w:rFonts w:ascii="Calibri" w:eastAsia="Arial" w:hAnsi="Calibri" w:cs="Arial"/>
                <w:b/>
                <w:color w:val="000000"/>
                <w:sz w:val="20"/>
                <w:szCs w:val="20"/>
              </w:rPr>
            </w:pPr>
            <w:r w:rsidRPr="00DE3DC1">
              <w:rPr>
                <w:rFonts w:ascii="Calibri" w:eastAsia="Times New Roman" w:hAnsi="Calibri" w:cs="Times New Roman"/>
                <w:b/>
                <w:bCs/>
                <w:color w:val="000000"/>
                <w:sz w:val="20"/>
                <w:szCs w:val="20"/>
                <w:shd w:val="clear" w:color="auto" w:fill="8DB3E2"/>
              </w:rPr>
              <w:t>R</w:t>
            </w:r>
          </w:p>
        </w:tc>
        <w:tc>
          <w:tcPr>
            <w:tcW w:w="5220" w:type="dxa"/>
            <w:tcBorders>
              <w:bottom w:val="single" w:sz="8" w:space="0" w:color="000000" w:themeColor="text1"/>
              <w:right w:val="single" w:sz="8" w:space="0" w:color="000000" w:themeColor="text1"/>
            </w:tcBorders>
            <w:shd w:val="clear" w:color="auto" w:fill="8DB3E2"/>
            <w:tcMar>
              <w:top w:w="100" w:type="dxa"/>
              <w:left w:w="100" w:type="dxa"/>
              <w:bottom w:w="100" w:type="dxa"/>
              <w:right w:w="100" w:type="dxa"/>
            </w:tcMar>
          </w:tcPr>
          <w:p w14:paraId="78E1211C" w14:textId="77777777" w:rsidR="00B316CC" w:rsidRPr="00DE3DC1" w:rsidRDefault="00B316CC" w:rsidP="00B316CC">
            <w:pPr>
              <w:spacing w:after="0" w:line="240" w:lineRule="auto"/>
              <w:rPr>
                <w:rFonts w:ascii="Calibri" w:eastAsia="Arial" w:hAnsi="Calibri" w:cs="Arial"/>
                <w:color w:val="000000"/>
                <w:sz w:val="20"/>
                <w:szCs w:val="20"/>
              </w:rPr>
            </w:pPr>
            <w:r w:rsidRPr="00DE3DC1">
              <w:rPr>
                <w:rFonts w:ascii="Calibri" w:eastAsia="Times New Roman" w:hAnsi="Calibri" w:cs="Times New Roman"/>
                <w:b/>
                <w:bCs/>
                <w:color w:val="000000"/>
                <w:sz w:val="20"/>
                <w:szCs w:val="20"/>
                <w:shd w:val="clear" w:color="auto" w:fill="8DB3E2"/>
              </w:rPr>
              <w:t>Human Resources</w:t>
            </w:r>
          </w:p>
        </w:tc>
        <w:tc>
          <w:tcPr>
            <w:tcW w:w="4680" w:type="dxa"/>
            <w:tcBorders>
              <w:bottom w:val="single" w:sz="8" w:space="0" w:color="000000" w:themeColor="text1"/>
              <w:right w:val="single" w:sz="8" w:space="0" w:color="000000" w:themeColor="text1"/>
            </w:tcBorders>
            <w:shd w:val="clear" w:color="auto" w:fill="8DB3E2"/>
            <w:tcMar>
              <w:top w:w="100" w:type="dxa"/>
              <w:left w:w="100" w:type="dxa"/>
              <w:bottom w:w="100" w:type="dxa"/>
              <w:right w:w="100" w:type="dxa"/>
            </w:tcMar>
          </w:tcPr>
          <w:p w14:paraId="6FC018D1" w14:textId="77777777" w:rsidR="00B316CC" w:rsidRPr="004252C9" w:rsidRDefault="00B316CC" w:rsidP="00B316CC">
            <w:pPr>
              <w:spacing w:after="0" w:line="240" w:lineRule="auto"/>
              <w:rPr>
                <w:rFonts w:eastAsia="Arial" w:cstheme="minorHAnsi"/>
                <w:color w:val="000000" w:themeColor="text1"/>
                <w:sz w:val="20"/>
                <w:szCs w:val="20"/>
              </w:rPr>
            </w:pPr>
            <w:r w:rsidRPr="004252C9">
              <w:rPr>
                <w:rFonts w:eastAsia="Arial" w:cstheme="minorHAnsi"/>
                <w:color w:val="000000" w:themeColor="text1"/>
                <w:sz w:val="20"/>
                <w:szCs w:val="20"/>
                <w:shd w:val="clear" w:color="auto" w:fill="8DB3E2"/>
              </w:rPr>
              <w:t xml:space="preserve"> </w:t>
            </w:r>
          </w:p>
        </w:tc>
      </w:tr>
      <w:tr w:rsidR="00B316CC" w:rsidRPr="00DE3DC1" w14:paraId="794D5811"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68EDDFB" w14:textId="77777777" w:rsidR="00B316CC" w:rsidRPr="00067B9F" w:rsidRDefault="00B316CC" w:rsidP="00B316CC">
            <w:pPr>
              <w:spacing w:after="0" w:line="240" w:lineRule="auto"/>
              <w:jc w:val="center"/>
              <w:rPr>
                <w:rFonts w:ascii="Calibri" w:eastAsia="Times New Roman" w:hAnsi="Calibri" w:cs="Times New Roman"/>
                <w:b/>
                <w:bCs/>
                <w:color w:val="000000"/>
                <w:sz w:val="20"/>
                <w:szCs w:val="20"/>
              </w:rPr>
            </w:pPr>
            <w:r w:rsidRPr="00067B9F">
              <w:rPr>
                <w:rFonts w:ascii="Calibri" w:eastAsia="Times New Roman" w:hAnsi="Calibri" w:cs="Times New Roman"/>
                <w:b/>
                <w:bCs/>
                <w:color w:val="000000"/>
                <w:sz w:val="20"/>
                <w:szCs w:val="20"/>
              </w:rPr>
              <w:lastRenderedPageBreak/>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2C700151" w14:textId="09208B10" w:rsidR="00B316CC" w:rsidRPr="007E0A83" w:rsidRDefault="00B316CC" w:rsidP="00B316CC">
            <w:pPr>
              <w:pStyle w:val="ListParagraph"/>
              <w:numPr>
                <w:ilvl w:val="0"/>
                <w:numId w:val="11"/>
              </w:numPr>
              <w:spacing w:after="0" w:line="240" w:lineRule="auto"/>
              <w:ind w:left="532" w:hanging="450"/>
              <w:rPr>
                <w:rFonts w:ascii="Calibri" w:eastAsia="Times New Roman" w:hAnsi="Calibri" w:cs="Times New Roman"/>
                <w:color w:val="000000"/>
                <w:sz w:val="20"/>
                <w:szCs w:val="20"/>
              </w:rPr>
            </w:pPr>
            <w:r w:rsidRPr="004F75B2">
              <w:rPr>
                <w:color w:val="000000"/>
                <w:sz w:val="20"/>
                <w:szCs w:val="24"/>
              </w:rPr>
              <w:t>Position control management and history with date effectivity, e.g. FTE, partial FTE, temporary, multiple employees to a position, multiple positions to an employee, year, fund, and department, etc.</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5FEF4595" w14:textId="6BC76166" w:rsidR="00B316CC" w:rsidRPr="004252C9" w:rsidRDefault="00B316CC" w:rsidP="00B316CC">
            <w:pPr>
              <w:spacing w:after="0" w:line="240" w:lineRule="auto"/>
              <w:rPr>
                <w:rFonts w:eastAsia="Arial" w:cstheme="minorHAnsi"/>
                <w:color w:val="000000" w:themeColor="text1"/>
                <w:sz w:val="20"/>
                <w:szCs w:val="20"/>
              </w:rPr>
            </w:pPr>
          </w:p>
        </w:tc>
      </w:tr>
      <w:tr w:rsidR="00B316CC" w:rsidRPr="005672D9" w14:paraId="421626A2"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298D5B2" w14:textId="4EE74E7C" w:rsidR="00B316CC" w:rsidRPr="009E56B3" w:rsidRDefault="00B316CC" w:rsidP="00B316CC">
            <w:pPr>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6C4AF390" w14:textId="05D4EAAD" w:rsidR="00B316CC" w:rsidRPr="006C3EE5"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6C3EE5">
              <w:rPr>
                <w:rFonts w:ascii="Calibri" w:eastAsia="Times New Roman" w:hAnsi="Calibri" w:cs="Times New Roman"/>
                <w:color w:val="000000"/>
                <w:sz w:val="20"/>
                <w:szCs w:val="20"/>
              </w:rPr>
              <w:t xml:space="preserve">Multiple </w:t>
            </w:r>
            <w:r w:rsidR="00147382">
              <w:rPr>
                <w:rFonts w:ascii="Calibri" w:eastAsia="Times New Roman" w:hAnsi="Calibri" w:cs="Times New Roman"/>
                <w:color w:val="000000"/>
                <w:sz w:val="20"/>
                <w:szCs w:val="20"/>
              </w:rPr>
              <w:t>jobs</w:t>
            </w:r>
            <w:r w:rsidR="003D77D7">
              <w:rPr>
                <w:rFonts w:ascii="Calibri" w:eastAsia="Times New Roman" w:hAnsi="Calibri" w:cs="Times New Roman"/>
                <w:color w:val="000000"/>
                <w:sz w:val="20"/>
                <w:szCs w:val="20"/>
              </w:rPr>
              <w:t>/pay</w:t>
            </w:r>
            <w:r w:rsidRPr="006C3EE5">
              <w:rPr>
                <w:rFonts w:ascii="Calibri" w:eastAsia="Times New Roman" w:hAnsi="Calibri" w:cs="Times New Roman"/>
                <w:color w:val="000000"/>
                <w:sz w:val="20"/>
                <w:szCs w:val="20"/>
              </w:rPr>
              <w:t xml:space="preserve"> rates per position</w:t>
            </w:r>
            <w:r w:rsidR="001C3F41">
              <w:rPr>
                <w:rFonts w:ascii="Calibri" w:eastAsia="Times New Roman" w:hAnsi="Calibri" w:cs="Times New Roman"/>
                <w:color w:val="000000"/>
                <w:sz w:val="20"/>
                <w:szCs w:val="20"/>
              </w:rPr>
              <w:t xml:space="preserve"> from different funding sources</w:t>
            </w:r>
            <w:r w:rsidRPr="006C3EE5">
              <w:rPr>
                <w:rFonts w:ascii="Calibri" w:eastAsia="Times New Roman" w:hAnsi="Calibri" w:cs="Times New Roman"/>
                <w:color w:val="000000"/>
                <w:sz w:val="20"/>
                <w:szCs w:val="20"/>
              </w:rPr>
              <w:t>.</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126EDCB7" w14:textId="4E2363F2" w:rsidR="00B316CC" w:rsidRPr="004252C9" w:rsidRDefault="00B316CC" w:rsidP="00B316CC">
            <w:pPr>
              <w:spacing w:after="0" w:line="240" w:lineRule="auto"/>
              <w:rPr>
                <w:rFonts w:eastAsia="Arial" w:cstheme="minorHAnsi"/>
                <w:color w:val="000000" w:themeColor="text1"/>
                <w:sz w:val="20"/>
                <w:szCs w:val="20"/>
              </w:rPr>
            </w:pPr>
          </w:p>
        </w:tc>
      </w:tr>
      <w:tr w:rsidR="00B316CC" w:rsidRPr="005672D9" w14:paraId="48E4F9ED"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2890B3E" w14:textId="27F9A120" w:rsidR="00B316CC" w:rsidRPr="009E56B3" w:rsidRDefault="00B316CC" w:rsidP="00B316CC">
            <w:pPr>
              <w:spacing w:after="0" w:line="240" w:lineRule="auto"/>
              <w:jc w:val="center"/>
              <w:rPr>
                <w:rFonts w:ascii="Calibri" w:eastAsia="Times New Roman" w:hAnsi="Calibri" w:cs="Times New Roman"/>
                <w:b/>
                <w:bCs/>
                <w:color w:val="000000"/>
                <w:sz w:val="20"/>
                <w:szCs w:val="20"/>
              </w:rPr>
            </w:pPr>
            <w:r w:rsidRPr="009E56B3">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66B9D777" w14:textId="2F2D5CC0" w:rsidR="00B316CC" w:rsidRPr="006C3EE5"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6C3EE5">
              <w:rPr>
                <w:rFonts w:ascii="Calibri" w:eastAsia="Times New Roman" w:hAnsi="Calibri" w:cs="Times New Roman"/>
                <w:color w:val="000000"/>
                <w:sz w:val="20"/>
                <w:szCs w:val="20"/>
              </w:rPr>
              <w:t>Employee master file with user defined fields.</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028BD131" w14:textId="25303A6B" w:rsidR="00B316CC" w:rsidRPr="004252C9" w:rsidRDefault="00B316CC" w:rsidP="00B316CC">
            <w:pPr>
              <w:spacing w:after="0" w:line="240" w:lineRule="auto"/>
              <w:rPr>
                <w:rFonts w:eastAsia="Arial" w:cstheme="minorHAnsi"/>
                <w:color w:val="000000" w:themeColor="text1"/>
                <w:sz w:val="20"/>
                <w:szCs w:val="20"/>
              </w:rPr>
            </w:pPr>
          </w:p>
        </w:tc>
      </w:tr>
      <w:tr w:rsidR="00B316CC" w:rsidRPr="00A66A78" w14:paraId="366472B7" w14:textId="77777777" w:rsidTr="0002028F">
        <w:trPr>
          <w:gridBefore w:val="1"/>
          <w:wBefore w:w="10" w:type="dxa"/>
          <w:trHeight w:val="362"/>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C267220" w14:textId="1CCD87C3" w:rsidR="00B316CC" w:rsidRPr="00761126" w:rsidRDefault="00B316CC" w:rsidP="00B316CC">
            <w:pPr>
              <w:spacing w:after="0" w:line="240" w:lineRule="auto"/>
              <w:jc w:val="center"/>
              <w:rPr>
                <w:rFonts w:ascii="Calibri" w:eastAsia="Arial" w:hAnsi="Calibri" w:cs="Arial"/>
                <w:b/>
                <w:color w:val="000000"/>
                <w:sz w:val="20"/>
                <w:szCs w:val="20"/>
              </w:rPr>
            </w:pPr>
            <w:r w:rsidRPr="00761126">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49F50DD1" w14:textId="7890DB55" w:rsidR="00B316CC" w:rsidRPr="006C3EE5" w:rsidRDefault="00B316CC" w:rsidP="00B316CC">
            <w:pPr>
              <w:numPr>
                <w:ilvl w:val="0"/>
                <w:numId w:val="11"/>
              </w:numPr>
              <w:spacing w:after="0" w:line="240" w:lineRule="auto"/>
              <w:ind w:left="532" w:hanging="446"/>
              <w:rPr>
                <w:rFonts w:ascii="Calibri" w:eastAsia="Times New Roman" w:hAnsi="Calibri" w:cs="Times New Roman"/>
                <w:color w:val="000000"/>
                <w:sz w:val="20"/>
                <w:szCs w:val="20"/>
              </w:rPr>
            </w:pPr>
            <w:r w:rsidRPr="006C3EE5">
              <w:rPr>
                <w:rFonts w:ascii="Calibri" w:eastAsia="Times New Roman" w:hAnsi="Calibri" w:cs="Times New Roman"/>
                <w:sz w:val="20"/>
                <w:szCs w:val="20"/>
              </w:rPr>
              <w:t xml:space="preserve">Integration with applicant tracking and onboarding tools (NeoGov). </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591FDCBF" w14:textId="683B4E2D" w:rsidR="00B316CC" w:rsidRPr="004252C9" w:rsidRDefault="00B316CC" w:rsidP="00B316CC">
            <w:pPr>
              <w:tabs>
                <w:tab w:val="left" w:pos="1168"/>
              </w:tabs>
              <w:spacing w:after="0" w:line="240" w:lineRule="auto"/>
              <w:rPr>
                <w:rFonts w:eastAsia="Arial"/>
                <w:color w:val="000000" w:themeColor="text1"/>
                <w:sz w:val="20"/>
                <w:szCs w:val="20"/>
              </w:rPr>
            </w:pPr>
          </w:p>
        </w:tc>
      </w:tr>
      <w:tr w:rsidR="00B316CC" w:rsidRPr="005672D9" w14:paraId="26A55EF7"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E7F8A19" w14:textId="6349A1F5" w:rsidR="00B316CC" w:rsidRPr="00082F25" w:rsidRDefault="00B316CC" w:rsidP="00B316CC">
            <w:pPr>
              <w:spacing w:after="0" w:line="240" w:lineRule="auto"/>
              <w:jc w:val="center"/>
              <w:rPr>
                <w:rFonts w:ascii="Calibri" w:eastAsia="Times New Roman" w:hAnsi="Calibri" w:cs="Times New Roman"/>
                <w:b/>
                <w:bCs/>
                <w:color w:val="000000"/>
                <w:sz w:val="20"/>
                <w:szCs w:val="20"/>
              </w:rPr>
            </w:pPr>
            <w:r w:rsidRPr="00082F25">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6DE19C46" w14:textId="3B2DB370" w:rsidR="00B316CC" w:rsidRPr="00082F25"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082F25">
              <w:rPr>
                <w:rFonts w:ascii="Calibri" w:eastAsia="Times New Roman" w:hAnsi="Calibri" w:cs="Times New Roman"/>
                <w:color w:val="000000"/>
                <w:sz w:val="20"/>
                <w:szCs w:val="20"/>
              </w:rPr>
              <w:t>Track employee issued assets (keys, phones, equipment, etc.).</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0335164E" w14:textId="77777777" w:rsidR="00B316CC" w:rsidRPr="004252C9" w:rsidRDefault="00B316CC" w:rsidP="00B316CC">
            <w:pPr>
              <w:spacing w:after="0" w:line="240" w:lineRule="auto"/>
              <w:rPr>
                <w:rFonts w:eastAsia="Arial" w:cstheme="minorHAnsi"/>
                <w:color w:val="000000" w:themeColor="text1"/>
                <w:sz w:val="20"/>
                <w:szCs w:val="20"/>
              </w:rPr>
            </w:pPr>
          </w:p>
        </w:tc>
      </w:tr>
      <w:tr w:rsidR="00B316CC" w:rsidRPr="005672D9" w14:paraId="67CB1036"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354CAA0" w14:textId="77777777" w:rsidR="00B316CC" w:rsidRPr="00A227FA" w:rsidRDefault="00B316CC" w:rsidP="00B316CC">
            <w:pPr>
              <w:spacing w:after="0" w:line="240" w:lineRule="auto"/>
              <w:jc w:val="center"/>
              <w:rPr>
                <w:rFonts w:ascii="Calibri" w:eastAsia="Arial" w:hAnsi="Calibri" w:cs="Arial"/>
                <w:b/>
                <w:color w:val="000000"/>
                <w:sz w:val="20"/>
                <w:szCs w:val="20"/>
              </w:rPr>
            </w:pPr>
            <w:r w:rsidRPr="00A227FA">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36EE1838" w14:textId="76FF5BAA" w:rsidR="00B316CC" w:rsidRPr="005E42C3"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5E42C3">
              <w:rPr>
                <w:rFonts w:ascii="Calibri" w:eastAsia="Times New Roman" w:hAnsi="Calibri" w:cs="Times New Roman"/>
                <w:color w:val="000000"/>
                <w:sz w:val="20"/>
                <w:szCs w:val="20"/>
              </w:rPr>
              <w:t>Rules-based eligibility for benefits and benefit amounts based on status, union, years of service, etc.</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6723E9BE" w14:textId="3E116C51" w:rsidR="00B316CC" w:rsidRPr="004252C9" w:rsidRDefault="00B316CC" w:rsidP="00B316CC">
            <w:pPr>
              <w:spacing w:after="0" w:line="240" w:lineRule="auto"/>
              <w:rPr>
                <w:rFonts w:eastAsia="Arial" w:cstheme="minorHAnsi"/>
                <w:color w:val="000000" w:themeColor="text1"/>
                <w:sz w:val="20"/>
                <w:szCs w:val="20"/>
              </w:rPr>
            </w:pPr>
          </w:p>
        </w:tc>
      </w:tr>
      <w:tr w:rsidR="00B316CC" w:rsidRPr="005672D9" w14:paraId="1319BFDE"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439E0EC" w14:textId="77777777" w:rsidR="00B316CC" w:rsidRPr="00127665" w:rsidRDefault="00B316CC" w:rsidP="00B316CC">
            <w:pPr>
              <w:spacing w:after="0" w:line="240" w:lineRule="auto"/>
              <w:jc w:val="center"/>
              <w:rPr>
                <w:rFonts w:ascii="Calibri" w:eastAsia="Arial" w:hAnsi="Calibri" w:cs="Arial"/>
                <w:b/>
                <w:color w:val="000000"/>
                <w:sz w:val="20"/>
                <w:szCs w:val="20"/>
              </w:rPr>
            </w:pPr>
            <w:r w:rsidRPr="00127665">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6B76C0DB" w14:textId="431B58FE" w:rsidR="00B316CC" w:rsidRPr="005E42C3"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5E42C3">
              <w:rPr>
                <w:rFonts w:ascii="Calibri" w:eastAsia="Times New Roman" w:hAnsi="Calibri" w:cs="Times New Roman"/>
                <w:color w:val="000000"/>
                <w:sz w:val="20"/>
                <w:szCs w:val="20"/>
              </w:rPr>
              <w:t>Date-effective changes for all transactions; salary tables, pay rates, benefits, etc.</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45D18CF7" w14:textId="4B14B87E" w:rsidR="00B316CC" w:rsidRPr="004252C9" w:rsidRDefault="00B316CC" w:rsidP="00B316CC">
            <w:pPr>
              <w:spacing w:after="0" w:line="240" w:lineRule="auto"/>
              <w:rPr>
                <w:rFonts w:eastAsia="Arial" w:cstheme="minorHAnsi"/>
                <w:color w:val="000000" w:themeColor="text1"/>
                <w:sz w:val="20"/>
                <w:szCs w:val="20"/>
              </w:rPr>
            </w:pPr>
          </w:p>
        </w:tc>
      </w:tr>
      <w:tr w:rsidR="00B316CC" w:rsidRPr="005672D9" w14:paraId="07A8CD67"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B4844DD" w14:textId="79460860" w:rsidR="00B316CC" w:rsidRPr="00D7001E" w:rsidRDefault="00B316CC" w:rsidP="00B316CC">
            <w:pPr>
              <w:spacing w:after="0" w:line="240" w:lineRule="auto"/>
              <w:jc w:val="center"/>
              <w:rPr>
                <w:rFonts w:ascii="Calibri" w:eastAsia="Arial" w:hAnsi="Calibri" w:cs="Calibri"/>
                <w:b/>
                <w:color w:val="000000"/>
                <w:sz w:val="20"/>
                <w:szCs w:val="20"/>
              </w:rPr>
            </w:pPr>
            <w:r w:rsidRPr="00D7001E">
              <w:rPr>
                <w:rFonts w:ascii="Calibri" w:eastAsia="Times New Roman" w:hAnsi="Calibri" w:cs="Calibri"/>
                <w:b/>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0E869C18" w14:textId="4C3A296E" w:rsidR="00B316CC" w:rsidRPr="00D7001E" w:rsidRDefault="00B316CC" w:rsidP="00B316CC">
            <w:pPr>
              <w:numPr>
                <w:ilvl w:val="0"/>
                <w:numId w:val="11"/>
              </w:numPr>
              <w:spacing w:after="0" w:line="240" w:lineRule="auto"/>
              <w:ind w:left="530" w:hanging="450"/>
              <w:rPr>
                <w:rFonts w:ascii="Calibri" w:eastAsia="Arial" w:hAnsi="Calibri" w:cs="Calibri"/>
                <w:color w:val="000000"/>
                <w:sz w:val="20"/>
                <w:szCs w:val="20"/>
              </w:rPr>
            </w:pPr>
            <w:r w:rsidRPr="008B56C9">
              <w:rPr>
                <w:rFonts w:ascii="Calibri" w:eastAsia="Times New Roman" w:hAnsi="Calibri" w:cs="Calibri"/>
                <w:color w:val="000000"/>
                <w:sz w:val="20"/>
                <w:szCs w:val="20"/>
              </w:rPr>
              <w:t>Electronically generate Personnel Action Form for all pay-related modifications; workflow route for approval and update employee record.</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5D1EF4F9" w14:textId="3D7523B0" w:rsidR="00B316CC" w:rsidRPr="004252C9" w:rsidRDefault="00B316CC" w:rsidP="00B316CC">
            <w:pPr>
              <w:tabs>
                <w:tab w:val="left" w:pos="1426"/>
              </w:tabs>
              <w:spacing w:after="0" w:line="240" w:lineRule="auto"/>
              <w:rPr>
                <w:rFonts w:eastAsia="Arial" w:cstheme="minorHAnsi"/>
                <w:color w:val="000000" w:themeColor="text1"/>
                <w:sz w:val="20"/>
                <w:szCs w:val="20"/>
              </w:rPr>
            </w:pPr>
          </w:p>
        </w:tc>
      </w:tr>
      <w:tr w:rsidR="00B316CC" w:rsidRPr="005672D9" w14:paraId="5B192AFC"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04BEA80" w14:textId="77777777" w:rsidR="00B316CC" w:rsidRPr="00512C61" w:rsidRDefault="00B316CC" w:rsidP="00B316CC">
            <w:pPr>
              <w:spacing w:after="0" w:line="240" w:lineRule="auto"/>
              <w:jc w:val="center"/>
              <w:rPr>
                <w:rFonts w:ascii="Calibri" w:eastAsia="Arial" w:hAnsi="Calibri" w:cs="Arial"/>
                <w:b/>
                <w:color w:val="000000"/>
                <w:sz w:val="20"/>
                <w:szCs w:val="20"/>
              </w:rPr>
            </w:pPr>
            <w:r w:rsidRPr="00512C61">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653FF116" w14:textId="72705D95" w:rsidR="00B316CC" w:rsidRPr="00512C61"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512C61">
              <w:rPr>
                <w:rFonts w:ascii="Calibri" w:eastAsia="Times New Roman" w:hAnsi="Calibri" w:cs="Times New Roman"/>
                <w:color w:val="000000"/>
                <w:sz w:val="20"/>
                <w:szCs w:val="20"/>
              </w:rPr>
              <w:t xml:space="preserve">Salary and compensation management including steps and ranges by </w:t>
            </w:r>
            <w:r w:rsidRPr="0025188A">
              <w:rPr>
                <w:rFonts w:ascii="Calibri" w:eastAsia="Times New Roman" w:hAnsi="Calibri" w:cs="Times New Roman"/>
                <w:color w:val="000000"/>
                <w:sz w:val="20"/>
                <w:szCs w:val="20"/>
              </w:rPr>
              <w:t>bargaining group and contract</w:t>
            </w:r>
            <w:r>
              <w:rPr>
                <w:rFonts w:ascii="Calibri" w:eastAsia="Times New Roman" w:hAnsi="Calibri" w:cs="Times New Roman"/>
                <w:color w:val="000000"/>
                <w:sz w:val="20"/>
                <w:szCs w:val="20"/>
              </w:rPr>
              <w:t>.</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6110C317" w14:textId="7E50F622" w:rsidR="00B316CC" w:rsidRPr="004252C9" w:rsidRDefault="00B316CC" w:rsidP="00B316CC">
            <w:pPr>
              <w:tabs>
                <w:tab w:val="left" w:pos="1426"/>
              </w:tabs>
              <w:spacing w:after="0" w:line="240" w:lineRule="auto"/>
              <w:rPr>
                <w:rFonts w:eastAsia="Arial"/>
                <w:color w:val="000000" w:themeColor="text1"/>
                <w:sz w:val="20"/>
                <w:szCs w:val="20"/>
              </w:rPr>
            </w:pPr>
          </w:p>
        </w:tc>
      </w:tr>
      <w:tr w:rsidR="00B316CC" w:rsidRPr="005672D9" w14:paraId="60CE70D8" w14:textId="77777777" w:rsidTr="0002028F">
        <w:trPr>
          <w:gridBefore w:val="1"/>
          <w:wBefore w:w="10" w:type="dxa"/>
          <w:trHeight w:val="497"/>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E4EC25B" w14:textId="77777777" w:rsidR="00B316CC" w:rsidRPr="00E0243C" w:rsidRDefault="00B316CC" w:rsidP="00B316CC">
            <w:pPr>
              <w:spacing w:after="0" w:line="240" w:lineRule="auto"/>
              <w:jc w:val="center"/>
              <w:rPr>
                <w:rFonts w:ascii="Calibri" w:eastAsia="Arial" w:hAnsi="Calibri" w:cs="Arial"/>
                <w:b/>
                <w:color w:val="000000"/>
                <w:sz w:val="20"/>
                <w:szCs w:val="20"/>
              </w:rPr>
            </w:pPr>
            <w:r w:rsidRPr="00E0243C">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4E82EAFC" w14:textId="5EA9D568" w:rsidR="00B316CC" w:rsidRPr="00E0243C"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9216D5">
              <w:rPr>
                <w:rFonts w:ascii="Calibri" w:eastAsia="Times New Roman" w:hAnsi="Calibri" w:cs="Times New Roman"/>
                <w:color w:val="000000"/>
                <w:sz w:val="20"/>
                <w:szCs w:val="20"/>
              </w:rPr>
              <w:t xml:space="preserve">Management and tracking of FMLA including maximum allowed hours, eligible pay codes, rules, etc. System alerts when nearing maximum allowed hours </w:t>
            </w:r>
            <w:r>
              <w:rPr>
                <w:rFonts w:ascii="Calibri" w:eastAsia="Times New Roman" w:hAnsi="Calibri" w:cs="Times New Roman"/>
                <w:color w:val="000000"/>
                <w:sz w:val="20"/>
                <w:szCs w:val="20"/>
              </w:rPr>
              <w:t xml:space="preserve">or end of FMLA period </w:t>
            </w:r>
            <w:r w:rsidRPr="009216D5">
              <w:rPr>
                <w:rFonts w:ascii="Calibri" w:eastAsia="Times New Roman" w:hAnsi="Calibri" w:cs="Times New Roman"/>
                <w:color w:val="000000"/>
                <w:sz w:val="20"/>
                <w:szCs w:val="20"/>
              </w:rPr>
              <w:t>preferred</w:t>
            </w:r>
            <w:r>
              <w:rPr>
                <w:rFonts w:ascii="Calibri" w:eastAsia="Times New Roman" w:hAnsi="Calibri" w:cs="Times New Roman"/>
                <w:color w:val="000000"/>
                <w:sz w:val="20"/>
                <w:szCs w:val="20"/>
              </w:rPr>
              <w:t>.</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0F7D9BCB" w14:textId="5FA0B3E1" w:rsidR="00B316CC" w:rsidRPr="004252C9" w:rsidRDefault="00B316CC" w:rsidP="00B316CC">
            <w:pPr>
              <w:spacing w:after="0" w:line="240" w:lineRule="auto"/>
              <w:rPr>
                <w:rFonts w:eastAsia="Arial" w:cstheme="minorHAnsi"/>
                <w:color w:val="000000" w:themeColor="text1"/>
                <w:sz w:val="20"/>
                <w:szCs w:val="20"/>
              </w:rPr>
            </w:pPr>
          </w:p>
        </w:tc>
      </w:tr>
      <w:tr w:rsidR="00B316CC" w:rsidRPr="005672D9" w14:paraId="606B16A3" w14:textId="77777777" w:rsidTr="0002028F">
        <w:trPr>
          <w:gridBefore w:val="1"/>
          <w:wBefore w:w="10" w:type="dxa"/>
          <w:trHeight w:val="209"/>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5873AC2" w14:textId="15CE2952" w:rsidR="00B316CC" w:rsidRDefault="00B316CC" w:rsidP="00B316CC">
            <w:pPr>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1FE5F28E" w14:textId="40519BAE" w:rsidR="00B316CC" w:rsidRPr="009E56B3"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9216D5">
              <w:rPr>
                <w:rFonts w:ascii="Calibri" w:eastAsia="Times New Roman" w:hAnsi="Calibri" w:cs="Times New Roman"/>
                <w:color w:val="000000"/>
                <w:sz w:val="20"/>
                <w:szCs w:val="20"/>
              </w:rPr>
              <w:t>Management and tracking of Washington Family Leave and Military Leave.</w:t>
            </w:r>
            <w:r>
              <w:rPr>
                <w:rFonts w:ascii="Calibri" w:eastAsia="Times New Roman" w:hAnsi="Calibri" w:cs="Times New Roman"/>
                <w:color w:val="000000"/>
                <w:sz w:val="20"/>
                <w:szCs w:val="20"/>
              </w:rPr>
              <w:t xml:space="preserve"> </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5396EF67" w14:textId="4A0AEDB3" w:rsidR="00B316CC" w:rsidRPr="004252C9" w:rsidRDefault="00B316CC" w:rsidP="00B316CC">
            <w:pPr>
              <w:spacing w:after="0" w:line="240" w:lineRule="auto"/>
              <w:rPr>
                <w:rFonts w:eastAsia="Arial" w:cstheme="minorHAnsi"/>
                <w:color w:val="000000" w:themeColor="text1"/>
                <w:sz w:val="20"/>
                <w:szCs w:val="20"/>
              </w:rPr>
            </w:pPr>
          </w:p>
        </w:tc>
      </w:tr>
      <w:tr w:rsidR="00B316CC" w:rsidRPr="005672D9" w14:paraId="5AD2AC26" w14:textId="77777777" w:rsidTr="0002028F">
        <w:trPr>
          <w:gridBefore w:val="1"/>
          <w:wBefore w:w="10" w:type="dxa"/>
          <w:trHeight w:val="695"/>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ACBEDDA" w14:textId="76DA2B7F" w:rsidR="00B316CC" w:rsidRPr="00EA28E1" w:rsidRDefault="00B316CC" w:rsidP="00B316CC">
            <w:pPr>
              <w:spacing w:after="0" w:line="240" w:lineRule="auto"/>
              <w:jc w:val="center"/>
              <w:rPr>
                <w:rFonts w:ascii="Calibri" w:eastAsia="Arial" w:hAnsi="Calibri" w:cs="Arial"/>
                <w:b/>
                <w:color w:val="000000"/>
                <w:sz w:val="20"/>
                <w:szCs w:val="20"/>
              </w:rPr>
            </w:pPr>
            <w:r w:rsidRPr="00EA28E1">
              <w:rPr>
                <w:rFonts w:ascii="Calibri" w:eastAsia="Times New Roman" w:hAnsi="Calibri" w:cs="Times New Roman"/>
                <w:b/>
                <w:bCs/>
                <w:color w:val="000000"/>
                <w:sz w:val="20"/>
                <w:szCs w:val="20"/>
              </w:rPr>
              <w:t>I</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2C70A6CD" w14:textId="4734A0EC" w:rsidR="00B316CC" w:rsidRPr="00EA28E1"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EA28E1">
              <w:rPr>
                <w:rFonts w:ascii="Calibri" w:eastAsia="Times New Roman" w:hAnsi="Calibri" w:cs="Times New Roman"/>
                <w:color w:val="000000"/>
                <w:sz w:val="20"/>
                <w:szCs w:val="20"/>
              </w:rPr>
              <w:t>Performance review management to include online review templates, due dates, review dates, next review date, etc.</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78BBE1CF" w14:textId="23E3E908" w:rsidR="00B316CC" w:rsidRPr="004252C9" w:rsidRDefault="00B316CC" w:rsidP="00B316CC">
            <w:pPr>
              <w:spacing w:after="0" w:line="240" w:lineRule="auto"/>
              <w:rPr>
                <w:rFonts w:eastAsia="Arial" w:cstheme="minorHAnsi"/>
                <w:color w:val="000000" w:themeColor="text1"/>
                <w:sz w:val="20"/>
                <w:szCs w:val="20"/>
              </w:rPr>
            </w:pPr>
          </w:p>
        </w:tc>
      </w:tr>
      <w:tr w:rsidR="00B316CC" w:rsidRPr="005672D9" w14:paraId="10FB399B"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F2301A6" w14:textId="77777777" w:rsidR="00B316CC" w:rsidRPr="00EA28E1" w:rsidRDefault="00B316CC" w:rsidP="00B316CC">
            <w:pPr>
              <w:spacing w:after="0" w:line="240" w:lineRule="auto"/>
              <w:jc w:val="center"/>
              <w:rPr>
                <w:rFonts w:ascii="Calibri" w:eastAsia="Arial" w:hAnsi="Calibri" w:cs="Arial"/>
                <w:b/>
                <w:color w:val="000000"/>
                <w:sz w:val="20"/>
                <w:szCs w:val="20"/>
              </w:rPr>
            </w:pPr>
            <w:r w:rsidRPr="00EA28E1">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5D0320F5" w14:textId="1637FB5C" w:rsidR="00B316CC" w:rsidRPr="00EA28E1"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EA28E1">
              <w:rPr>
                <w:rFonts w:ascii="Calibri" w:eastAsia="Times New Roman" w:hAnsi="Calibri" w:cs="Times New Roman"/>
                <w:color w:val="000000"/>
                <w:sz w:val="20"/>
                <w:szCs w:val="20"/>
              </w:rPr>
              <w:t>Track and manage mandatory training, certifications, licenses, expiration and renewal dates with reminders.</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5C14472C" w14:textId="7F338D0B" w:rsidR="00B316CC" w:rsidRPr="004252C9" w:rsidRDefault="00B316CC" w:rsidP="00B316CC">
            <w:pPr>
              <w:spacing w:after="0" w:line="240" w:lineRule="auto"/>
              <w:rPr>
                <w:rFonts w:eastAsia="Arial" w:cstheme="minorHAnsi"/>
                <w:color w:val="000000" w:themeColor="text1"/>
                <w:sz w:val="20"/>
                <w:szCs w:val="20"/>
              </w:rPr>
            </w:pPr>
          </w:p>
        </w:tc>
      </w:tr>
      <w:tr w:rsidR="00B316CC" w:rsidRPr="005672D9" w14:paraId="1C634A26" w14:textId="77777777" w:rsidTr="0002028F">
        <w:trPr>
          <w:gridBefore w:val="1"/>
          <w:wBefore w:w="10" w:type="dxa"/>
          <w:trHeight w:val="173"/>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F1EF633" w14:textId="28204F4D" w:rsidR="00B316CC" w:rsidRPr="00EA28E1" w:rsidRDefault="00B316CC" w:rsidP="00B316CC">
            <w:pPr>
              <w:spacing w:after="0" w:line="240" w:lineRule="auto"/>
              <w:jc w:val="center"/>
              <w:rPr>
                <w:rFonts w:ascii="Calibri" w:eastAsia="Times New Roman" w:hAnsi="Calibri" w:cs="Times New Roman"/>
                <w:b/>
                <w:bCs/>
                <w:color w:val="000000"/>
                <w:sz w:val="20"/>
                <w:szCs w:val="20"/>
              </w:rPr>
            </w:pPr>
            <w:r w:rsidRPr="00EA28E1">
              <w:rPr>
                <w:rFonts w:ascii="Calibri" w:eastAsia="Times New Roman" w:hAnsi="Calibri" w:cs="Times New Roman"/>
                <w:b/>
                <w:bCs/>
                <w:color w:val="000000"/>
                <w:sz w:val="20"/>
                <w:szCs w:val="20"/>
              </w:rPr>
              <w:t>N</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41D7D89F" w14:textId="193C01E1" w:rsidR="00B316CC" w:rsidRPr="00EA28E1"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EA28E1">
              <w:rPr>
                <w:rFonts w:ascii="Calibri" w:eastAsia="Times New Roman" w:hAnsi="Calibri" w:cs="Times New Roman"/>
                <w:color w:val="000000"/>
                <w:sz w:val="20"/>
                <w:szCs w:val="20"/>
              </w:rPr>
              <w:t>Succession Planning functionality</w:t>
            </w:r>
            <w:r>
              <w:rPr>
                <w:rFonts w:ascii="Calibri" w:eastAsia="Times New Roman" w:hAnsi="Calibri" w:cs="Times New Roman"/>
                <w:color w:val="000000"/>
                <w:sz w:val="20"/>
                <w:szCs w:val="20"/>
              </w:rPr>
              <w:t>.</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109E1A4A" w14:textId="490E4571" w:rsidR="00B316CC" w:rsidRPr="004252C9" w:rsidRDefault="00B316CC" w:rsidP="00B316CC">
            <w:pPr>
              <w:spacing w:after="0" w:line="240" w:lineRule="auto"/>
              <w:rPr>
                <w:rFonts w:eastAsia="Arial" w:cstheme="minorHAnsi"/>
                <w:color w:val="000000" w:themeColor="text1"/>
                <w:sz w:val="20"/>
                <w:szCs w:val="20"/>
              </w:rPr>
            </w:pPr>
          </w:p>
        </w:tc>
      </w:tr>
      <w:tr w:rsidR="00B316CC" w:rsidRPr="005672D9" w14:paraId="29470338" w14:textId="77777777" w:rsidTr="0002028F">
        <w:trPr>
          <w:gridBefore w:val="1"/>
          <w:wBefore w:w="10" w:type="dxa"/>
          <w:trHeight w:val="281"/>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AED489B" w14:textId="520DEF68" w:rsidR="00B316CC" w:rsidRPr="00167EE7" w:rsidRDefault="00B316CC" w:rsidP="00B316CC">
            <w:pPr>
              <w:spacing w:after="0" w:line="240" w:lineRule="auto"/>
              <w:jc w:val="center"/>
              <w:rPr>
                <w:rFonts w:ascii="Calibri" w:eastAsia="Times New Roman" w:hAnsi="Calibri" w:cs="Times New Roman"/>
                <w:b/>
                <w:bCs/>
                <w:color w:val="000000"/>
                <w:sz w:val="20"/>
                <w:szCs w:val="20"/>
              </w:rPr>
            </w:pPr>
            <w:r w:rsidRPr="00167EE7">
              <w:rPr>
                <w:rFonts w:ascii="Calibri" w:eastAsia="Times New Roman" w:hAnsi="Calibri" w:cs="Times New Roman"/>
                <w:b/>
                <w:bCs/>
                <w:color w:val="000000"/>
                <w:sz w:val="20"/>
                <w:szCs w:val="20"/>
              </w:rPr>
              <w:t>I</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0C074824" w14:textId="438AD35F" w:rsidR="00B316CC" w:rsidRPr="00167EE7"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167EE7">
              <w:rPr>
                <w:rFonts w:ascii="Calibri" w:eastAsia="Times New Roman" w:hAnsi="Calibri" w:cs="Times New Roman"/>
                <w:color w:val="000000"/>
                <w:sz w:val="20"/>
                <w:szCs w:val="20"/>
              </w:rPr>
              <w:t xml:space="preserve">Describe available learning management functionality. </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0E673ACA" w14:textId="3FDBBCC0" w:rsidR="00B316CC" w:rsidRPr="004252C9" w:rsidRDefault="00B316CC" w:rsidP="00B316CC">
            <w:pPr>
              <w:spacing w:after="0" w:line="240" w:lineRule="auto"/>
              <w:rPr>
                <w:rFonts w:eastAsia="Arial" w:cstheme="minorHAnsi"/>
                <w:color w:val="000000" w:themeColor="text1"/>
                <w:sz w:val="20"/>
                <w:szCs w:val="20"/>
              </w:rPr>
            </w:pPr>
          </w:p>
        </w:tc>
      </w:tr>
      <w:tr w:rsidR="00B316CC" w:rsidRPr="005672D9" w14:paraId="573B2D5A" w14:textId="77777777" w:rsidTr="0002028F">
        <w:trPr>
          <w:gridBefore w:val="1"/>
          <w:wBefore w:w="10" w:type="dxa"/>
          <w:trHeight w:val="497"/>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41BFDD7" w14:textId="36BBB8BC" w:rsidR="00B316CC" w:rsidRPr="00167EE7" w:rsidRDefault="00B316CC" w:rsidP="00B316CC">
            <w:pPr>
              <w:spacing w:after="0" w:line="240" w:lineRule="auto"/>
              <w:jc w:val="center"/>
              <w:rPr>
                <w:rFonts w:ascii="Calibri" w:eastAsia="Arial" w:hAnsi="Calibri" w:cs="Arial"/>
                <w:b/>
                <w:color w:val="000000"/>
                <w:sz w:val="20"/>
                <w:szCs w:val="20"/>
              </w:rPr>
            </w:pPr>
            <w:r w:rsidRPr="00167EE7">
              <w:rPr>
                <w:rFonts w:ascii="Calibri" w:eastAsia="Times New Roman" w:hAnsi="Calibri" w:cs="Times New Roman"/>
                <w:b/>
                <w:bCs/>
                <w:color w:val="000000"/>
                <w:sz w:val="20"/>
                <w:szCs w:val="20"/>
              </w:rPr>
              <w:t>I</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68AB5728" w14:textId="5145B03F" w:rsidR="00B316CC" w:rsidRPr="00167EE7"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Pr>
                <w:rFonts w:ascii="Calibri" w:eastAsia="Times New Roman" w:hAnsi="Calibri" w:cs="Times New Roman"/>
                <w:color w:val="000000"/>
                <w:sz w:val="20"/>
                <w:szCs w:val="20"/>
              </w:rPr>
              <w:t>O</w:t>
            </w:r>
            <w:r w:rsidRPr="00167EE7">
              <w:rPr>
                <w:rFonts w:ascii="Calibri" w:eastAsia="Times New Roman" w:hAnsi="Calibri" w:cs="Times New Roman"/>
                <w:color w:val="000000"/>
                <w:sz w:val="20"/>
                <w:szCs w:val="20"/>
              </w:rPr>
              <w:t xml:space="preserve">ffboarding checklist or workflow to manage separation process. </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103B8A74" w14:textId="77B6ED5B" w:rsidR="00B316CC" w:rsidRPr="004252C9" w:rsidRDefault="00B316CC" w:rsidP="00B316CC">
            <w:pPr>
              <w:spacing w:after="0" w:line="240" w:lineRule="auto"/>
              <w:rPr>
                <w:rFonts w:eastAsia="Arial" w:cstheme="minorHAnsi"/>
                <w:color w:val="000000" w:themeColor="text1"/>
                <w:sz w:val="20"/>
                <w:szCs w:val="20"/>
              </w:rPr>
            </w:pPr>
          </w:p>
        </w:tc>
      </w:tr>
      <w:tr w:rsidR="00B316CC" w:rsidRPr="005672D9" w14:paraId="2F6D147E"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B0AC18" w14:textId="77777777" w:rsidR="00B316CC" w:rsidRPr="00167EE7" w:rsidRDefault="00B316CC" w:rsidP="00B316CC">
            <w:pPr>
              <w:spacing w:after="0" w:line="240" w:lineRule="auto"/>
              <w:jc w:val="center"/>
              <w:rPr>
                <w:rFonts w:ascii="Calibri" w:eastAsia="Times New Roman" w:hAnsi="Calibri" w:cs="Cambria"/>
                <w:b/>
                <w:color w:val="000000"/>
                <w:sz w:val="20"/>
                <w:szCs w:val="20"/>
              </w:rPr>
            </w:pPr>
            <w:r w:rsidRPr="00167EE7">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3CC70184" w14:textId="45006775" w:rsidR="00B316CC" w:rsidRPr="00167EE7"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167EE7">
              <w:rPr>
                <w:rFonts w:ascii="Calibri" w:eastAsia="Times New Roman" w:hAnsi="Calibri" w:cs="Times New Roman"/>
                <w:color w:val="000000"/>
                <w:sz w:val="20"/>
                <w:szCs w:val="20"/>
              </w:rPr>
              <w:t>Regulatory tracking and reporting including FLSA, ADA, EEOC, 941’s, etc.</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3991F4E7" w14:textId="3FADE251" w:rsidR="00B316CC" w:rsidRPr="004252C9" w:rsidRDefault="00B316CC" w:rsidP="00B316CC">
            <w:pPr>
              <w:spacing w:after="0" w:line="240" w:lineRule="auto"/>
              <w:rPr>
                <w:rFonts w:eastAsia="Arial"/>
                <w:color w:val="000000" w:themeColor="text1"/>
                <w:sz w:val="20"/>
                <w:szCs w:val="20"/>
              </w:rPr>
            </w:pPr>
          </w:p>
        </w:tc>
      </w:tr>
      <w:tr w:rsidR="00B316CC" w:rsidRPr="005672D9" w14:paraId="5E24AD51"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346DE01" w14:textId="4019F7D5" w:rsidR="00B316CC" w:rsidRPr="00167EE7" w:rsidRDefault="00B316CC" w:rsidP="00B316CC">
            <w:pPr>
              <w:spacing w:after="0" w:line="240" w:lineRule="auto"/>
              <w:jc w:val="center"/>
              <w:rPr>
                <w:rFonts w:ascii="Calibri" w:eastAsia="Times New Roman" w:hAnsi="Calibri" w:cs="Times New Roman"/>
                <w:b/>
                <w:bCs/>
                <w:color w:val="000000"/>
                <w:sz w:val="20"/>
                <w:szCs w:val="20"/>
              </w:rPr>
            </w:pPr>
            <w:r w:rsidRPr="00167EE7">
              <w:rPr>
                <w:rFonts w:ascii="Calibri" w:eastAsia="Times New Roman" w:hAnsi="Calibri" w:cs="Times New Roman"/>
                <w:b/>
                <w:bCs/>
                <w:color w:val="000000"/>
                <w:sz w:val="20"/>
                <w:szCs w:val="20"/>
              </w:rPr>
              <w:lastRenderedPageBreak/>
              <w:t>E</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60BFB6E9" w14:textId="67E61646" w:rsidR="00B316CC" w:rsidRPr="00167EE7" w:rsidRDefault="00B316CC" w:rsidP="00B316CC">
            <w:pPr>
              <w:numPr>
                <w:ilvl w:val="0"/>
                <w:numId w:val="11"/>
              </w:numPr>
              <w:spacing w:after="0" w:line="240" w:lineRule="auto"/>
              <w:ind w:left="529" w:hanging="450"/>
              <w:rPr>
                <w:rFonts w:ascii="Calibri" w:eastAsia="Arial" w:hAnsi="Calibri" w:cs="Calibri"/>
                <w:color w:val="000000"/>
                <w:sz w:val="20"/>
                <w:szCs w:val="20"/>
              </w:rPr>
            </w:pPr>
            <w:r w:rsidRPr="00167EE7">
              <w:rPr>
                <w:rFonts w:ascii="Calibri" w:eastAsia="Arial" w:hAnsi="Calibri" w:cs="Calibri"/>
                <w:color w:val="000000"/>
                <w:sz w:val="20"/>
                <w:szCs w:val="20"/>
              </w:rPr>
              <w:t>Calculate FLSA overtime based on flat rate standby pay x overtime rate where standby rate can vary by day rate, weekend rate, etc.</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35D8EDB9" w14:textId="0875598A" w:rsidR="00B316CC" w:rsidRPr="004252C9" w:rsidRDefault="00B316CC" w:rsidP="00B316CC">
            <w:pPr>
              <w:spacing w:after="0" w:line="240" w:lineRule="auto"/>
              <w:rPr>
                <w:rFonts w:eastAsia="Arial" w:cstheme="minorHAnsi"/>
                <w:color w:val="000000" w:themeColor="text1"/>
                <w:sz w:val="20"/>
                <w:szCs w:val="20"/>
              </w:rPr>
            </w:pPr>
          </w:p>
        </w:tc>
      </w:tr>
      <w:tr w:rsidR="00B316CC" w:rsidRPr="005672D9" w14:paraId="3A53D70B"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6B7DFB2" w14:textId="5D37C41E" w:rsidR="00B316CC" w:rsidRPr="00293197" w:rsidRDefault="00B316CC" w:rsidP="00B316CC">
            <w:pPr>
              <w:spacing w:after="0" w:line="240" w:lineRule="auto"/>
              <w:jc w:val="center"/>
              <w:rPr>
                <w:rFonts w:ascii="Calibri" w:eastAsia="Times New Roman" w:hAnsi="Calibri" w:cs="Times New Roman"/>
                <w:b/>
                <w:bCs/>
                <w:color w:val="000000"/>
                <w:sz w:val="20"/>
                <w:szCs w:val="20"/>
              </w:rPr>
            </w:pPr>
            <w:r w:rsidRPr="00293197">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570D72CC" w14:textId="5E2A0414" w:rsidR="00B316CC" w:rsidRPr="00082946" w:rsidRDefault="00B316CC" w:rsidP="00B316CC">
            <w:pPr>
              <w:numPr>
                <w:ilvl w:val="0"/>
                <w:numId w:val="11"/>
              </w:numPr>
              <w:spacing w:after="0" w:line="240" w:lineRule="auto"/>
              <w:ind w:left="529" w:hanging="450"/>
              <w:rPr>
                <w:rFonts w:ascii="Calibri" w:eastAsia="Arial" w:hAnsi="Calibri" w:cs="Calibri"/>
                <w:color w:val="000000"/>
                <w:sz w:val="20"/>
                <w:szCs w:val="20"/>
              </w:rPr>
            </w:pPr>
            <w:r w:rsidRPr="00082946">
              <w:rPr>
                <w:rFonts w:ascii="Calibri" w:eastAsia="Arial" w:hAnsi="Calibri" w:cs="Calibri"/>
                <w:color w:val="000000"/>
                <w:sz w:val="20"/>
                <w:szCs w:val="20"/>
              </w:rPr>
              <w:t>ACA tracking and reporting including:</w:t>
            </w:r>
          </w:p>
          <w:p w14:paraId="39F9F2B9" w14:textId="77777777" w:rsidR="00B316CC" w:rsidRPr="00082946" w:rsidRDefault="00B316CC" w:rsidP="00B316CC">
            <w:pPr>
              <w:numPr>
                <w:ilvl w:val="1"/>
                <w:numId w:val="11"/>
              </w:numPr>
              <w:spacing w:after="0" w:line="240" w:lineRule="auto"/>
              <w:ind w:left="799" w:hanging="270"/>
              <w:rPr>
                <w:rFonts w:ascii="Calibri" w:eastAsia="Arial" w:hAnsi="Calibri" w:cs="Calibri"/>
                <w:color w:val="000000"/>
                <w:sz w:val="20"/>
                <w:szCs w:val="20"/>
              </w:rPr>
            </w:pPr>
            <w:r w:rsidRPr="00082946">
              <w:rPr>
                <w:rFonts w:ascii="Calibri" w:eastAsia="Arial" w:hAnsi="Calibri" w:cs="Calibri"/>
                <w:color w:val="000000"/>
                <w:sz w:val="20"/>
                <w:szCs w:val="20"/>
              </w:rPr>
              <w:t>Look back reports for actual hours worked</w:t>
            </w:r>
          </w:p>
          <w:p w14:paraId="44E16B4A" w14:textId="77777777" w:rsidR="00B316CC" w:rsidRPr="00082946" w:rsidRDefault="00B316CC" w:rsidP="00B316CC">
            <w:pPr>
              <w:numPr>
                <w:ilvl w:val="1"/>
                <w:numId w:val="11"/>
              </w:numPr>
              <w:spacing w:after="0" w:line="240" w:lineRule="auto"/>
              <w:ind w:left="799" w:hanging="270"/>
              <w:rPr>
                <w:rFonts w:ascii="Calibri" w:eastAsia="Arial" w:hAnsi="Calibri" w:cs="Calibri"/>
                <w:color w:val="000000"/>
                <w:sz w:val="20"/>
                <w:szCs w:val="20"/>
              </w:rPr>
            </w:pPr>
            <w:r w:rsidRPr="00082946">
              <w:rPr>
                <w:rFonts w:ascii="Calibri" w:eastAsia="Arial" w:hAnsi="Calibri" w:cs="Calibri"/>
                <w:color w:val="000000"/>
                <w:sz w:val="20"/>
                <w:szCs w:val="20"/>
              </w:rPr>
              <w:t>Generation of 1094 and 1095-C reports</w:t>
            </w:r>
          </w:p>
          <w:p w14:paraId="16DDC5AF" w14:textId="77777777" w:rsidR="00B316CC" w:rsidRPr="00082946" w:rsidRDefault="00B316CC" w:rsidP="00B316CC">
            <w:pPr>
              <w:numPr>
                <w:ilvl w:val="1"/>
                <w:numId w:val="11"/>
              </w:numPr>
              <w:spacing w:after="0" w:line="240" w:lineRule="auto"/>
              <w:ind w:left="799" w:hanging="270"/>
              <w:rPr>
                <w:rFonts w:ascii="Calibri" w:eastAsia="Arial" w:hAnsi="Calibri" w:cs="Calibri"/>
                <w:color w:val="000000"/>
                <w:sz w:val="20"/>
                <w:szCs w:val="20"/>
              </w:rPr>
            </w:pPr>
            <w:r w:rsidRPr="00082946">
              <w:rPr>
                <w:rFonts w:ascii="Calibri" w:eastAsia="Arial" w:hAnsi="Calibri" w:cs="Calibri"/>
                <w:color w:val="000000"/>
                <w:sz w:val="20"/>
                <w:szCs w:val="20"/>
              </w:rPr>
              <w:t>Mailing of 1095-C reports to employees, former employees and dependents</w:t>
            </w:r>
          </w:p>
          <w:p w14:paraId="54F58F35" w14:textId="77777777" w:rsidR="00B316CC" w:rsidRPr="00293197" w:rsidRDefault="00B316CC" w:rsidP="00B316CC">
            <w:pPr>
              <w:numPr>
                <w:ilvl w:val="1"/>
                <w:numId w:val="11"/>
              </w:numPr>
              <w:spacing w:after="0" w:line="240" w:lineRule="auto"/>
              <w:ind w:left="799" w:hanging="270"/>
              <w:rPr>
                <w:rFonts w:ascii="Calibri" w:eastAsia="Arial" w:hAnsi="Calibri" w:cs="Calibri"/>
                <w:color w:val="000000"/>
                <w:sz w:val="20"/>
                <w:szCs w:val="20"/>
              </w:rPr>
            </w:pPr>
            <w:r w:rsidRPr="00082946">
              <w:rPr>
                <w:rFonts w:ascii="Calibri" w:eastAsia="Arial" w:hAnsi="Calibri" w:cs="Calibri"/>
                <w:color w:val="000000"/>
                <w:sz w:val="20"/>
                <w:szCs w:val="20"/>
              </w:rPr>
              <w:t>Electronic transmittal of 1094 and 1095-C to IRS</w:t>
            </w:r>
            <w:r w:rsidRPr="00293197">
              <w:rPr>
                <w:rFonts w:ascii="Calibri" w:eastAsia="Arial" w:hAnsi="Calibri" w:cs="Calibri"/>
                <w:color w:val="000000"/>
                <w:sz w:val="20"/>
                <w:szCs w:val="20"/>
              </w:rPr>
              <w:t xml:space="preserve"> </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6B83CCC7" w14:textId="473BA054" w:rsidR="00B316CC" w:rsidRPr="004252C9" w:rsidRDefault="00B316CC" w:rsidP="00B316CC">
            <w:pPr>
              <w:spacing w:after="0" w:line="240" w:lineRule="auto"/>
              <w:rPr>
                <w:rFonts w:eastAsia="Arial" w:cstheme="minorHAnsi"/>
                <w:color w:val="000000" w:themeColor="text1"/>
                <w:sz w:val="20"/>
                <w:szCs w:val="20"/>
              </w:rPr>
            </w:pPr>
          </w:p>
        </w:tc>
      </w:tr>
      <w:tr w:rsidR="00B316CC" w:rsidRPr="001218A0" w14:paraId="792D2DE6"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3F77B03" w14:textId="55C0922E" w:rsidR="00B316CC" w:rsidRPr="00082946" w:rsidRDefault="00B316CC" w:rsidP="00B316CC">
            <w:pPr>
              <w:spacing w:after="0" w:line="240" w:lineRule="auto"/>
              <w:jc w:val="center"/>
              <w:rPr>
                <w:rFonts w:ascii="Calibri" w:eastAsia="Times New Roman" w:hAnsi="Calibri" w:cs="Times New Roman"/>
                <w:b/>
                <w:bCs/>
                <w:color w:val="000000"/>
                <w:sz w:val="20"/>
                <w:szCs w:val="20"/>
              </w:rPr>
            </w:pPr>
            <w:r w:rsidRPr="00082946">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4836E693" w14:textId="17C3AEA0" w:rsidR="00B316CC" w:rsidRPr="00082946"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082946">
              <w:rPr>
                <w:rFonts w:ascii="Calibri" w:eastAsia="Times New Roman" w:hAnsi="Calibri" w:cs="Times New Roman"/>
                <w:color w:val="000000"/>
                <w:sz w:val="20"/>
                <w:szCs w:val="20"/>
              </w:rPr>
              <w:t>Rules-based L &amp; I Buy Back, e.g. reimburse employees using sick leave while on L &amp; I; submit L&amp;I check to the City, receive XX hours of leave back into their bank.</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7D386FFD" w14:textId="3978F76D" w:rsidR="00B316CC" w:rsidRPr="004252C9" w:rsidRDefault="00B316CC" w:rsidP="00B316CC">
            <w:pPr>
              <w:spacing w:after="0" w:line="240" w:lineRule="auto"/>
              <w:rPr>
                <w:rFonts w:eastAsia="Arial" w:cstheme="minorHAnsi"/>
                <w:color w:val="000000" w:themeColor="text1"/>
                <w:sz w:val="20"/>
                <w:szCs w:val="20"/>
              </w:rPr>
            </w:pPr>
          </w:p>
        </w:tc>
      </w:tr>
      <w:tr w:rsidR="00B316CC" w:rsidRPr="001218A0" w14:paraId="3510214D"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F19A7D6" w14:textId="14CFFE0B" w:rsidR="00B316CC" w:rsidRPr="00D62D98" w:rsidRDefault="00B316CC" w:rsidP="00B316CC">
            <w:pPr>
              <w:spacing w:after="0" w:line="240" w:lineRule="auto"/>
              <w:jc w:val="center"/>
              <w:rPr>
                <w:rFonts w:ascii="Calibri" w:eastAsia="Times New Roman" w:hAnsi="Calibri" w:cs="Times New Roman"/>
                <w:b/>
                <w:bCs/>
                <w:color w:val="000000"/>
                <w:sz w:val="20"/>
                <w:szCs w:val="20"/>
              </w:rPr>
            </w:pPr>
            <w:r w:rsidRPr="00D62D98">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56489648" w14:textId="53D3AD4D" w:rsidR="00B316CC" w:rsidRPr="00D62D98"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D62D98">
              <w:rPr>
                <w:rFonts w:ascii="Calibri" w:eastAsia="Times New Roman" w:hAnsi="Calibri" w:cs="Times New Roman"/>
                <w:color w:val="000000"/>
                <w:sz w:val="20"/>
                <w:szCs w:val="20"/>
              </w:rPr>
              <w:t>Track dates for longevity calculations (excluding leave without pay).</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39BA2452" w14:textId="0B5376F8" w:rsidR="00B316CC" w:rsidRPr="004252C9" w:rsidRDefault="00B316CC" w:rsidP="00B316CC">
            <w:pPr>
              <w:spacing w:after="0" w:line="240" w:lineRule="auto"/>
              <w:rPr>
                <w:rFonts w:eastAsia="Arial" w:cstheme="minorHAnsi"/>
                <w:color w:val="000000" w:themeColor="text1"/>
                <w:sz w:val="20"/>
                <w:szCs w:val="20"/>
              </w:rPr>
            </w:pPr>
          </w:p>
        </w:tc>
      </w:tr>
      <w:tr w:rsidR="00B316CC" w:rsidRPr="001218A0" w14:paraId="67206B4A"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D6D9870" w14:textId="2E3F3348" w:rsidR="00B316CC" w:rsidRPr="00D62D98" w:rsidRDefault="00B316CC" w:rsidP="00B316CC">
            <w:pPr>
              <w:spacing w:after="0" w:line="240" w:lineRule="auto"/>
              <w:jc w:val="center"/>
              <w:rPr>
                <w:rFonts w:ascii="Calibri" w:eastAsia="Arial" w:hAnsi="Calibri" w:cs="Arial"/>
                <w:b/>
                <w:color w:val="000000"/>
                <w:sz w:val="20"/>
                <w:szCs w:val="20"/>
              </w:rPr>
            </w:pPr>
            <w:r w:rsidRPr="00D62D98">
              <w:rPr>
                <w:rFonts w:ascii="Calibri" w:eastAsia="Times New Roman" w:hAnsi="Calibri" w:cs="Times New Roman"/>
                <w:b/>
                <w:bCs/>
                <w:color w:val="000000"/>
                <w:sz w:val="20"/>
                <w:szCs w:val="20"/>
              </w:rPr>
              <w:t>I</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20F23161" w14:textId="64D5C3CD" w:rsidR="00B316CC" w:rsidRPr="00D62D98" w:rsidRDefault="00B316CC" w:rsidP="00B316CC">
            <w:pPr>
              <w:pStyle w:val="Normal1"/>
              <w:numPr>
                <w:ilvl w:val="0"/>
                <w:numId w:val="11"/>
              </w:numPr>
              <w:spacing w:after="0" w:line="240" w:lineRule="auto"/>
              <w:ind w:left="530" w:hanging="450"/>
              <w:contextualSpacing w:val="0"/>
              <w:rPr>
                <w:rFonts w:asciiTheme="minorHAnsi" w:hAnsiTheme="minorHAnsi" w:cstheme="minorHAnsi"/>
                <w:color w:val="000000" w:themeColor="text1"/>
                <w:sz w:val="20"/>
              </w:rPr>
            </w:pPr>
            <w:r w:rsidRPr="00D62D98">
              <w:rPr>
                <w:rFonts w:asciiTheme="minorHAnsi" w:eastAsiaTheme="minorEastAsia" w:hAnsiTheme="minorHAnsi" w:cstheme="minorBidi"/>
                <w:color w:val="000000" w:themeColor="text1"/>
                <w:sz w:val="20"/>
              </w:rPr>
              <w:t>Manager Self-Service including:</w:t>
            </w:r>
          </w:p>
          <w:p w14:paraId="065D08D2" w14:textId="77777777" w:rsidR="00B316CC" w:rsidRPr="00D62D98" w:rsidRDefault="00B316CC" w:rsidP="00B316CC">
            <w:pPr>
              <w:pStyle w:val="Normal1"/>
              <w:numPr>
                <w:ilvl w:val="1"/>
                <w:numId w:val="11"/>
              </w:numPr>
              <w:spacing w:after="0" w:line="240" w:lineRule="auto"/>
              <w:ind w:left="886"/>
              <w:contextualSpacing w:val="0"/>
              <w:rPr>
                <w:rFonts w:asciiTheme="minorHAnsi" w:hAnsiTheme="minorHAnsi" w:cstheme="minorHAnsi"/>
                <w:color w:val="000000" w:themeColor="text1"/>
                <w:sz w:val="20"/>
              </w:rPr>
            </w:pPr>
            <w:r w:rsidRPr="00D62D98">
              <w:rPr>
                <w:rFonts w:asciiTheme="minorHAnsi" w:eastAsiaTheme="minorEastAsia" w:hAnsiTheme="minorHAnsi" w:cstheme="minorBidi"/>
                <w:color w:val="000000" w:themeColor="text1"/>
                <w:sz w:val="20"/>
              </w:rPr>
              <w:t>View leave balances</w:t>
            </w:r>
          </w:p>
          <w:p w14:paraId="3A2804B4" w14:textId="77777777" w:rsidR="00B316CC" w:rsidRPr="00D62D98" w:rsidRDefault="00B316CC" w:rsidP="00B316CC">
            <w:pPr>
              <w:pStyle w:val="Normal1"/>
              <w:numPr>
                <w:ilvl w:val="1"/>
                <w:numId w:val="11"/>
              </w:numPr>
              <w:spacing w:after="0" w:line="240" w:lineRule="auto"/>
              <w:ind w:left="886"/>
              <w:contextualSpacing w:val="0"/>
              <w:rPr>
                <w:rFonts w:asciiTheme="minorHAnsi" w:hAnsiTheme="minorHAnsi" w:cstheme="minorHAnsi"/>
                <w:color w:val="000000" w:themeColor="text1"/>
                <w:sz w:val="20"/>
              </w:rPr>
            </w:pPr>
            <w:r w:rsidRPr="00D62D98">
              <w:rPr>
                <w:rFonts w:asciiTheme="minorHAnsi" w:eastAsiaTheme="minorEastAsia" w:hAnsiTheme="minorHAnsi" w:cstheme="minorBidi"/>
                <w:color w:val="000000" w:themeColor="text1"/>
                <w:sz w:val="20"/>
              </w:rPr>
              <w:t>Approve leave requests</w:t>
            </w:r>
          </w:p>
          <w:p w14:paraId="2C4951DF" w14:textId="77777777" w:rsidR="00B316CC" w:rsidRPr="00D62D98" w:rsidRDefault="00B316CC" w:rsidP="00B316CC">
            <w:pPr>
              <w:pStyle w:val="Normal1"/>
              <w:numPr>
                <w:ilvl w:val="1"/>
                <w:numId w:val="11"/>
              </w:numPr>
              <w:spacing w:after="0" w:line="240" w:lineRule="auto"/>
              <w:ind w:left="886"/>
              <w:contextualSpacing w:val="0"/>
              <w:rPr>
                <w:rFonts w:asciiTheme="minorHAnsi" w:hAnsiTheme="minorHAnsi" w:cstheme="minorHAnsi"/>
                <w:color w:val="000000" w:themeColor="text1"/>
                <w:sz w:val="20"/>
              </w:rPr>
            </w:pPr>
            <w:r w:rsidRPr="00D62D98">
              <w:rPr>
                <w:rFonts w:asciiTheme="minorHAnsi" w:eastAsiaTheme="minorEastAsia" w:hAnsiTheme="minorHAnsi" w:cstheme="minorBidi"/>
                <w:color w:val="000000" w:themeColor="text1"/>
                <w:sz w:val="20"/>
              </w:rPr>
              <w:t>Performance reviews</w:t>
            </w:r>
          </w:p>
          <w:p w14:paraId="307DD98E" w14:textId="0864F459" w:rsidR="00B316CC" w:rsidRPr="00D62D98" w:rsidRDefault="00B316CC" w:rsidP="00B316CC">
            <w:pPr>
              <w:pStyle w:val="Normal1"/>
              <w:numPr>
                <w:ilvl w:val="1"/>
                <w:numId w:val="11"/>
              </w:numPr>
              <w:spacing w:after="0" w:line="240" w:lineRule="auto"/>
              <w:ind w:left="886"/>
              <w:contextualSpacing w:val="0"/>
              <w:rPr>
                <w:rFonts w:asciiTheme="minorHAnsi" w:hAnsiTheme="minorHAnsi" w:cstheme="minorHAnsi"/>
                <w:color w:val="000000" w:themeColor="text1"/>
                <w:sz w:val="20"/>
              </w:rPr>
            </w:pPr>
            <w:r w:rsidRPr="00D62D98">
              <w:rPr>
                <w:rFonts w:asciiTheme="minorHAnsi" w:eastAsiaTheme="minorEastAsia" w:hAnsiTheme="minorHAnsi" w:cstheme="minorBidi"/>
                <w:color w:val="000000" w:themeColor="text1"/>
                <w:sz w:val="20"/>
              </w:rPr>
              <w:t>View position and salary history</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670FE065" w14:textId="1C07C0BE" w:rsidR="00B316CC" w:rsidRPr="004252C9" w:rsidRDefault="00B316CC" w:rsidP="00B316CC">
            <w:pPr>
              <w:spacing w:after="0" w:line="240" w:lineRule="auto"/>
              <w:rPr>
                <w:rFonts w:eastAsia="Arial" w:cstheme="minorHAnsi"/>
                <w:color w:val="000000" w:themeColor="text1"/>
                <w:sz w:val="20"/>
                <w:szCs w:val="20"/>
              </w:rPr>
            </w:pPr>
          </w:p>
        </w:tc>
      </w:tr>
      <w:tr w:rsidR="00B316CC" w:rsidRPr="005672D9" w14:paraId="0ACD69F1"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0FCD7C3" w14:textId="049A86C5" w:rsidR="00B316CC" w:rsidRPr="00D62D98" w:rsidRDefault="00B316CC" w:rsidP="00B316CC">
            <w:pPr>
              <w:spacing w:after="0" w:line="240" w:lineRule="auto"/>
              <w:jc w:val="center"/>
              <w:rPr>
                <w:rFonts w:ascii="Calibri" w:eastAsia="Times New Roman" w:hAnsi="Calibri" w:cs="Times New Roman"/>
                <w:b/>
                <w:bCs/>
                <w:color w:val="000000"/>
                <w:sz w:val="20"/>
                <w:szCs w:val="20"/>
              </w:rPr>
            </w:pPr>
            <w:r w:rsidRPr="00D62D98">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0565FE0C" w14:textId="5BC3D5EE" w:rsidR="00B316CC" w:rsidRPr="00D62D98" w:rsidRDefault="00B316CC" w:rsidP="00B316CC">
            <w:pPr>
              <w:pStyle w:val="Normal1"/>
              <w:numPr>
                <w:ilvl w:val="0"/>
                <w:numId w:val="11"/>
              </w:numPr>
              <w:spacing w:after="0" w:line="240" w:lineRule="auto"/>
              <w:ind w:left="530" w:hanging="450"/>
              <w:contextualSpacing w:val="0"/>
              <w:rPr>
                <w:rFonts w:asciiTheme="minorHAnsi" w:hAnsiTheme="minorHAnsi" w:cstheme="minorHAnsi"/>
                <w:color w:val="000000" w:themeColor="text1"/>
                <w:sz w:val="20"/>
              </w:rPr>
            </w:pPr>
            <w:r w:rsidRPr="00D62D98">
              <w:rPr>
                <w:rFonts w:asciiTheme="minorHAnsi" w:eastAsiaTheme="minorEastAsia" w:hAnsiTheme="minorHAnsi" w:cstheme="minorBidi"/>
                <w:color w:val="000000" w:themeColor="text1"/>
                <w:sz w:val="20"/>
              </w:rPr>
              <w:t>Employee Self-Service with workflow approval routing before posting</w:t>
            </w:r>
            <w:r w:rsidR="00873A6B">
              <w:rPr>
                <w:rFonts w:asciiTheme="minorHAnsi" w:eastAsiaTheme="minorEastAsia" w:hAnsiTheme="minorHAnsi" w:cstheme="minorBidi"/>
                <w:color w:val="000000" w:themeColor="text1"/>
                <w:sz w:val="20"/>
              </w:rPr>
              <w:t>,</w:t>
            </w:r>
            <w:r w:rsidRPr="00D62D98">
              <w:rPr>
                <w:rFonts w:asciiTheme="minorHAnsi" w:eastAsiaTheme="minorEastAsia" w:hAnsiTheme="minorHAnsi" w:cstheme="minorBidi"/>
                <w:color w:val="000000" w:themeColor="text1"/>
                <w:sz w:val="20"/>
              </w:rPr>
              <w:t xml:space="preserve"> including:</w:t>
            </w:r>
          </w:p>
          <w:p w14:paraId="34CFCE61" w14:textId="77777777" w:rsidR="00B316CC" w:rsidRPr="00D62D98" w:rsidRDefault="00B316CC" w:rsidP="00B316CC">
            <w:pPr>
              <w:pStyle w:val="Normal1"/>
              <w:numPr>
                <w:ilvl w:val="1"/>
                <w:numId w:val="11"/>
              </w:numPr>
              <w:spacing w:after="0" w:line="240" w:lineRule="auto"/>
              <w:ind w:left="886"/>
              <w:contextualSpacing w:val="0"/>
              <w:rPr>
                <w:rFonts w:asciiTheme="minorHAnsi" w:hAnsiTheme="minorHAnsi" w:cstheme="minorHAnsi"/>
                <w:color w:val="000000" w:themeColor="text1"/>
                <w:sz w:val="20"/>
              </w:rPr>
            </w:pPr>
            <w:r w:rsidRPr="00D62D98">
              <w:rPr>
                <w:rFonts w:asciiTheme="minorHAnsi" w:eastAsiaTheme="minorEastAsia" w:hAnsiTheme="minorHAnsi" w:cstheme="minorBidi"/>
                <w:color w:val="000000" w:themeColor="text1"/>
                <w:sz w:val="20"/>
              </w:rPr>
              <w:t>View leave balances</w:t>
            </w:r>
          </w:p>
          <w:p w14:paraId="232D25AC" w14:textId="77777777" w:rsidR="00B316CC" w:rsidRPr="00EB7A8E" w:rsidRDefault="00B316CC" w:rsidP="00B316CC">
            <w:pPr>
              <w:pStyle w:val="Normal1"/>
              <w:numPr>
                <w:ilvl w:val="1"/>
                <w:numId w:val="11"/>
              </w:numPr>
              <w:spacing w:after="0" w:line="240" w:lineRule="auto"/>
              <w:ind w:left="886"/>
              <w:contextualSpacing w:val="0"/>
              <w:rPr>
                <w:rFonts w:asciiTheme="minorHAnsi" w:hAnsiTheme="minorHAnsi" w:cstheme="minorHAnsi"/>
                <w:color w:val="000000" w:themeColor="text1"/>
                <w:sz w:val="20"/>
              </w:rPr>
            </w:pPr>
            <w:r w:rsidRPr="00D62D98">
              <w:rPr>
                <w:rFonts w:asciiTheme="minorHAnsi" w:eastAsiaTheme="minorEastAsia" w:hAnsiTheme="minorHAnsi" w:cstheme="minorBidi"/>
                <w:color w:val="000000" w:themeColor="text1"/>
                <w:sz w:val="20"/>
              </w:rPr>
              <w:t>Submit leave requests</w:t>
            </w:r>
          </w:p>
          <w:p w14:paraId="363CC2D4" w14:textId="33D7F803" w:rsidR="00BF05E4" w:rsidRPr="00D62D98" w:rsidRDefault="00BF05E4" w:rsidP="00B316CC">
            <w:pPr>
              <w:pStyle w:val="Normal1"/>
              <w:numPr>
                <w:ilvl w:val="1"/>
                <w:numId w:val="11"/>
              </w:numPr>
              <w:spacing w:after="0" w:line="240" w:lineRule="auto"/>
              <w:ind w:left="886"/>
              <w:contextualSpacing w:val="0"/>
              <w:rPr>
                <w:rFonts w:asciiTheme="minorHAnsi" w:hAnsiTheme="minorHAnsi" w:cstheme="minorHAnsi"/>
                <w:color w:val="000000" w:themeColor="text1"/>
                <w:sz w:val="20"/>
              </w:rPr>
            </w:pPr>
            <w:r>
              <w:rPr>
                <w:rFonts w:asciiTheme="minorHAnsi" w:eastAsiaTheme="minorEastAsia" w:hAnsiTheme="minorHAnsi" w:cstheme="minorBidi"/>
                <w:color w:val="000000" w:themeColor="text1"/>
                <w:sz w:val="20"/>
              </w:rPr>
              <w:t>Prior Approved Overtime requests through workflow</w:t>
            </w:r>
          </w:p>
          <w:p w14:paraId="160B0770" w14:textId="77777777" w:rsidR="00B316CC" w:rsidRPr="00D62D98" w:rsidRDefault="00B316CC" w:rsidP="00B316CC">
            <w:pPr>
              <w:pStyle w:val="Normal1"/>
              <w:numPr>
                <w:ilvl w:val="1"/>
                <w:numId w:val="11"/>
              </w:numPr>
              <w:spacing w:after="0" w:line="240" w:lineRule="auto"/>
              <w:ind w:left="886"/>
              <w:contextualSpacing w:val="0"/>
              <w:rPr>
                <w:rFonts w:asciiTheme="minorHAnsi" w:hAnsiTheme="minorHAnsi" w:cstheme="minorHAnsi"/>
                <w:color w:val="000000" w:themeColor="text1"/>
                <w:sz w:val="20"/>
              </w:rPr>
            </w:pPr>
            <w:r w:rsidRPr="00D62D98">
              <w:rPr>
                <w:rFonts w:asciiTheme="minorHAnsi" w:eastAsiaTheme="minorEastAsia" w:hAnsiTheme="minorHAnsi" w:cstheme="minorBidi"/>
                <w:color w:val="000000" w:themeColor="text1"/>
                <w:sz w:val="20"/>
              </w:rPr>
              <w:t>Access pay advice, W2, 1095</w:t>
            </w:r>
          </w:p>
          <w:p w14:paraId="4028FFE5" w14:textId="77777777" w:rsidR="00B316CC" w:rsidRPr="00D62D98" w:rsidRDefault="00B316CC" w:rsidP="00B316CC">
            <w:pPr>
              <w:pStyle w:val="Normal1"/>
              <w:numPr>
                <w:ilvl w:val="1"/>
                <w:numId w:val="11"/>
              </w:numPr>
              <w:spacing w:after="0" w:line="240" w:lineRule="auto"/>
              <w:ind w:left="886"/>
              <w:contextualSpacing w:val="0"/>
              <w:rPr>
                <w:rFonts w:asciiTheme="minorHAnsi" w:hAnsiTheme="minorHAnsi" w:cstheme="minorHAnsi"/>
                <w:color w:val="000000" w:themeColor="text1"/>
                <w:sz w:val="20"/>
              </w:rPr>
            </w:pPr>
            <w:r w:rsidRPr="00D62D98">
              <w:rPr>
                <w:rFonts w:asciiTheme="minorHAnsi" w:eastAsiaTheme="minorEastAsia" w:hAnsiTheme="minorHAnsi" w:cstheme="minorBidi"/>
                <w:color w:val="000000" w:themeColor="text1"/>
                <w:sz w:val="20"/>
              </w:rPr>
              <w:t>View position and salary history</w:t>
            </w:r>
          </w:p>
          <w:p w14:paraId="4EEE0392" w14:textId="4828949B" w:rsidR="00B316CC" w:rsidRPr="00D62D98" w:rsidRDefault="00B316CC" w:rsidP="00B316CC">
            <w:pPr>
              <w:pStyle w:val="Normal1"/>
              <w:numPr>
                <w:ilvl w:val="1"/>
                <w:numId w:val="11"/>
              </w:numPr>
              <w:spacing w:after="0" w:line="240" w:lineRule="auto"/>
              <w:ind w:left="886"/>
              <w:contextualSpacing w:val="0"/>
              <w:rPr>
                <w:rFonts w:asciiTheme="minorHAnsi" w:hAnsiTheme="minorHAnsi" w:cstheme="minorHAnsi"/>
                <w:color w:val="000000" w:themeColor="text1"/>
                <w:sz w:val="20"/>
              </w:rPr>
            </w:pPr>
            <w:r w:rsidRPr="00D62D98">
              <w:rPr>
                <w:rFonts w:asciiTheme="minorHAnsi" w:eastAsiaTheme="minorEastAsia" w:hAnsiTheme="minorHAnsi" w:cstheme="minorBidi"/>
                <w:color w:val="000000" w:themeColor="text1"/>
                <w:sz w:val="20"/>
              </w:rPr>
              <w:t>Update dependents, contact information, addresses</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1C0BC691" w14:textId="77777777" w:rsidR="00B316CC" w:rsidRPr="004252C9" w:rsidRDefault="00B316CC" w:rsidP="00B316CC">
            <w:pPr>
              <w:spacing w:after="0" w:line="240" w:lineRule="auto"/>
              <w:rPr>
                <w:rFonts w:eastAsia="Arial" w:cstheme="minorHAnsi"/>
                <w:color w:val="000000" w:themeColor="text1"/>
                <w:sz w:val="20"/>
                <w:szCs w:val="20"/>
              </w:rPr>
            </w:pPr>
          </w:p>
        </w:tc>
      </w:tr>
      <w:tr w:rsidR="00B316CC" w:rsidRPr="001218A0" w14:paraId="626D0E7E"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FD89CBC" w14:textId="77777777" w:rsidR="00B316CC" w:rsidRPr="00655181" w:rsidRDefault="00B316CC" w:rsidP="00B316CC">
            <w:pPr>
              <w:spacing w:after="0" w:line="240" w:lineRule="auto"/>
              <w:jc w:val="center"/>
              <w:rPr>
                <w:rFonts w:ascii="Calibri" w:eastAsia="Arial" w:hAnsi="Calibri" w:cs="Arial"/>
                <w:b/>
                <w:color w:val="000000"/>
                <w:sz w:val="20"/>
                <w:szCs w:val="20"/>
              </w:rPr>
            </w:pPr>
            <w:r w:rsidRPr="00655181">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3401D4E7" w14:textId="2D868344" w:rsidR="00B316CC" w:rsidRPr="00655181"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655181">
              <w:rPr>
                <w:rFonts w:ascii="Calibri" w:eastAsia="Times New Roman" w:hAnsi="Calibri" w:cs="Times New Roman"/>
                <w:color w:val="000000"/>
                <w:sz w:val="20"/>
                <w:szCs w:val="20"/>
              </w:rPr>
              <w:t>Retain history of changes made to employee record, e.g. employment dates, position, pay, benefit elections, positions, etc.</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45517E74" w14:textId="58D1D296" w:rsidR="00B316CC" w:rsidRPr="004252C9" w:rsidRDefault="00B316CC" w:rsidP="00B316CC">
            <w:pPr>
              <w:spacing w:after="0" w:line="240" w:lineRule="auto"/>
              <w:rPr>
                <w:rFonts w:eastAsia="Arial" w:cstheme="minorHAnsi"/>
                <w:color w:val="000000" w:themeColor="text1"/>
                <w:sz w:val="20"/>
                <w:szCs w:val="20"/>
              </w:rPr>
            </w:pPr>
          </w:p>
        </w:tc>
      </w:tr>
      <w:tr w:rsidR="00B316CC" w:rsidRPr="005672D9" w14:paraId="7DD11D59"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3671216" w14:textId="5BF58D0F" w:rsidR="00B316CC" w:rsidRPr="00655181" w:rsidRDefault="00B316CC" w:rsidP="00B316CC">
            <w:pPr>
              <w:spacing w:after="0" w:line="240" w:lineRule="auto"/>
              <w:jc w:val="center"/>
              <w:rPr>
                <w:rFonts w:eastAsia="Times New Roman" w:cstheme="minorHAnsi"/>
                <w:b/>
                <w:bCs/>
                <w:color w:val="000000"/>
                <w:sz w:val="20"/>
                <w:szCs w:val="20"/>
              </w:rPr>
            </w:pPr>
            <w:r w:rsidRPr="00655181">
              <w:rPr>
                <w:rFonts w:eastAsia="Times New Roman" w:cstheme="minorHAnsi"/>
                <w:b/>
                <w:bCs/>
                <w:color w:val="000000"/>
                <w:sz w:val="20"/>
                <w:szCs w:val="20"/>
              </w:rPr>
              <w:t>I</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442D990E" w14:textId="36F123C2" w:rsidR="00B316CC" w:rsidRPr="00655181" w:rsidRDefault="00B316CC" w:rsidP="00B316CC">
            <w:pPr>
              <w:pStyle w:val="ListParagraph"/>
              <w:numPr>
                <w:ilvl w:val="0"/>
                <w:numId w:val="11"/>
              </w:numPr>
              <w:spacing w:after="0"/>
              <w:ind w:left="532" w:hanging="446"/>
              <w:rPr>
                <w:sz w:val="20"/>
                <w:szCs w:val="20"/>
              </w:rPr>
            </w:pPr>
            <w:r w:rsidRPr="00655181">
              <w:rPr>
                <w:sz w:val="20"/>
                <w:szCs w:val="20"/>
              </w:rPr>
              <w:t>Securely track grievances and disciplinary actions.</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2455775E" w14:textId="623F6469" w:rsidR="00B316CC" w:rsidRPr="00D41BF8" w:rsidRDefault="00B316CC" w:rsidP="00B316CC">
            <w:pPr>
              <w:spacing w:after="0" w:line="240" w:lineRule="auto"/>
              <w:rPr>
                <w:rFonts w:eastAsia="Arial" w:cstheme="minorHAnsi"/>
                <w:color w:val="000000" w:themeColor="text1"/>
                <w:sz w:val="20"/>
                <w:szCs w:val="20"/>
              </w:rPr>
            </w:pPr>
          </w:p>
        </w:tc>
      </w:tr>
      <w:tr w:rsidR="00B316CC" w:rsidRPr="005672D9" w14:paraId="7014D844"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A5286CD" w14:textId="548D7C08" w:rsidR="00B316CC" w:rsidRPr="00655181" w:rsidRDefault="00B316CC" w:rsidP="00B316CC">
            <w:pPr>
              <w:spacing w:after="0" w:line="240" w:lineRule="auto"/>
              <w:jc w:val="center"/>
              <w:rPr>
                <w:rFonts w:eastAsia="Times New Roman" w:cstheme="minorHAnsi"/>
                <w:b/>
                <w:bCs/>
                <w:color w:val="000000"/>
                <w:sz w:val="20"/>
                <w:szCs w:val="20"/>
              </w:rPr>
            </w:pPr>
            <w:r w:rsidRPr="00655181">
              <w:rPr>
                <w:rFonts w:eastAsia="Times New Roman" w:cstheme="minorHAnsi"/>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3B0A29FC" w14:textId="70CF6C6F" w:rsidR="00B316CC" w:rsidRPr="00655181" w:rsidRDefault="00B316CC" w:rsidP="00B316CC">
            <w:pPr>
              <w:pStyle w:val="ListParagraph"/>
              <w:numPr>
                <w:ilvl w:val="0"/>
                <w:numId w:val="11"/>
              </w:numPr>
              <w:spacing w:after="0"/>
              <w:ind w:left="532" w:hanging="446"/>
            </w:pPr>
            <w:r w:rsidRPr="00655181">
              <w:rPr>
                <w:sz w:val="20"/>
                <w:szCs w:val="20"/>
              </w:rPr>
              <w:t>Track enrollment in Washington Dept. of Retirement system (DRS), eligibility (e.g. FTE, hours worked per year, etc.), retirement contributions, reporting, dates, etc.</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0FF97547" w14:textId="41C59398" w:rsidR="00B316CC" w:rsidRPr="00D41BF8" w:rsidRDefault="00B316CC" w:rsidP="00B316CC">
            <w:pPr>
              <w:spacing w:after="0" w:line="240" w:lineRule="auto"/>
              <w:rPr>
                <w:rFonts w:eastAsia="Arial" w:cstheme="minorHAnsi"/>
                <w:color w:val="000000" w:themeColor="text1"/>
                <w:sz w:val="20"/>
                <w:szCs w:val="20"/>
              </w:rPr>
            </w:pPr>
          </w:p>
        </w:tc>
      </w:tr>
      <w:tr w:rsidR="00B316CC" w:rsidRPr="005672D9" w14:paraId="2A6ED0B2"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10E252D" w14:textId="2C434FE2" w:rsidR="00B316CC" w:rsidRPr="00655181" w:rsidRDefault="00B316CC" w:rsidP="00B316CC">
            <w:pPr>
              <w:spacing w:after="0" w:line="240" w:lineRule="auto"/>
              <w:jc w:val="center"/>
              <w:rPr>
                <w:rFonts w:eastAsia="Times New Roman" w:cstheme="minorHAnsi"/>
                <w:b/>
                <w:bCs/>
                <w:color w:val="000000"/>
                <w:sz w:val="20"/>
                <w:szCs w:val="20"/>
              </w:rPr>
            </w:pPr>
            <w:r w:rsidRPr="00655181">
              <w:rPr>
                <w:rFonts w:eastAsia="Times New Roman" w:cstheme="minorHAnsi"/>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06B4FC14" w14:textId="0CFDEB45" w:rsidR="00B316CC" w:rsidRPr="00655181" w:rsidRDefault="00B316CC" w:rsidP="00B316CC">
            <w:pPr>
              <w:pStyle w:val="ListParagraph"/>
              <w:numPr>
                <w:ilvl w:val="0"/>
                <w:numId w:val="11"/>
              </w:numPr>
              <w:spacing w:after="0"/>
              <w:ind w:left="532" w:hanging="446"/>
              <w:rPr>
                <w:sz w:val="20"/>
                <w:szCs w:val="20"/>
              </w:rPr>
            </w:pPr>
            <w:r w:rsidRPr="00655181">
              <w:rPr>
                <w:sz w:val="20"/>
                <w:szCs w:val="20"/>
              </w:rPr>
              <w:t xml:space="preserve">Track and manage compliance with GASB 101 for compensated absences and record liability on financial statements. </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68373EBD" w14:textId="77777777" w:rsidR="00B316CC" w:rsidRPr="00D41BF8" w:rsidRDefault="00B316CC" w:rsidP="00B316CC">
            <w:pPr>
              <w:spacing w:after="0" w:line="240" w:lineRule="auto"/>
              <w:rPr>
                <w:rFonts w:eastAsia="Arial" w:cstheme="minorHAnsi"/>
                <w:color w:val="000000" w:themeColor="text1"/>
                <w:sz w:val="20"/>
                <w:szCs w:val="20"/>
              </w:rPr>
            </w:pPr>
          </w:p>
        </w:tc>
      </w:tr>
      <w:tr w:rsidR="00B316CC" w:rsidRPr="005672D9" w14:paraId="72C5E1E3"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2E4E24B" w14:textId="56653436" w:rsidR="00B316CC" w:rsidRPr="00655181" w:rsidRDefault="00B316CC" w:rsidP="00B316CC">
            <w:pPr>
              <w:spacing w:after="0" w:line="240" w:lineRule="auto"/>
              <w:jc w:val="center"/>
              <w:rPr>
                <w:rFonts w:eastAsia="Times New Roman" w:cstheme="minorHAnsi"/>
                <w:b/>
                <w:bCs/>
                <w:color w:val="000000"/>
                <w:sz w:val="20"/>
                <w:szCs w:val="20"/>
              </w:rPr>
            </w:pPr>
            <w:r w:rsidRPr="00655181">
              <w:rPr>
                <w:rFonts w:eastAsia="Times New Roman" w:cstheme="minorHAnsi"/>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61CA4264" w14:textId="3CBE8882" w:rsidR="00B316CC" w:rsidRPr="00655181" w:rsidRDefault="00B316CC" w:rsidP="00B316CC">
            <w:pPr>
              <w:pStyle w:val="ListParagraph"/>
              <w:numPr>
                <w:ilvl w:val="0"/>
                <w:numId w:val="11"/>
              </w:numPr>
              <w:spacing w:after="0"/>
              <w:ind w:left="532" w:hanging="446"/>
              <w:rPr>
                <w:sz w:val="20"/>
                <w:szCs w:val="20"/>
              </w:rPr>
            </w:pPr>
            <w:r w:rsidRPr="00655181">
              <w:rPr>
                <w:sz w:val="20"/>
                <w:szCs w:val="20"/>
              </w:rPr>
              <w:t xml:space="preserve">Automated compliance with Federal and State leave laws (FMLA, Washington’s Paid Medical Family Leave Act (PMLA), WA Cares Act, etc. and eligibility rules (e.g. PFML minimum 820 hours worked in qualifying period </w:t>
            </w:r>
            <w:r w:rsidRPr="00655181">
              <w:rPr>
                <w:sz w:val="20"/>
                <w:szCs w:val="20"/>
              </w:rPr>
              <w:lastRenderedPageBreak/>
              <w:t>for up to 12 weeks of paid leave</w:t>
            </w:r>
            <w:r w:rsidR="00BF05E4">
              <w:rPr>
                <w:sz w:val="20"/>
                <w:szCs w:val="20"/>
              </w:rPr>
              <w:t>, new FLSA overtime reporting</w:t>
            </w:r>
            <w:r w:rsidRPr="00655181">
              <w:rPr>
                <w:sz w:val="20"/>
                <w:szCs w:val="20"/>
              </w:rPr>
              <w:t xml:space="preserve">). </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2761ECCB" w14:textId="5E3DFE97" w:rsidR="00B316CC" w:rsidRPr="00D41BF8" w:rsidRDefault="00B316CC" w:rsidP="00B316CC">
            <w:pPr>
              <w:spacing w:after="0" w:line="240" w:lineRule="auto"/>
              <w:rPr>
                <w:rFonts w:eastAsia="Arial" w:cstheme="minorHAnsi"/>
                <w:color w:val="000000" w:themeColor="text1"/>
                <w:sz w:val="20"/>
                <w:szCs w:val="20"/>
              </w:rPr>
            </w:pPr>
          </w:p>
        </w:tc>
      </w:tr>
      <w:tr w:rsidR="00B316CC" w:rsidRPr="00DE3DC1" w14:paraId="2B4A41DD"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9CC2E5" w:themeFill="accent1" w:themeFillTint="99"/>
            <w:tcMar>
              <w:top w:w="100" w:type="dxa"/>
              <w:left w:w="100" w:type="dxa"/>
              <w:bottom w:w="100" w:type="dxa"/>
              <w:right w:w="100" w:type="dxa"/>
            </w:tcMar>
          </w:tcPr>
          <w:p w14:paraId="607EB691" w14:textId="774DF974" w:rsidR="00B316CC" w:rsidRPr="00BA2E7F" w:rsidRDefault="00B316CC" w:rsidP="00B316CC">
            <w:pPr>
              <w:spacing w:after="0" w:line="240" w:lineRule="auto"/>
              <w:jc w:val="center"/>
              <w:rPr>
                <w:rFonts w:ascii="Calibri" w:eastAsia="Arial" w:hAnsi="Calibri" w:cs="Arial"/>
                <w:b/>
                <w:color w:val="000000"/>
                <w:sz w:val="20"/>
                <w:szCs w:val="20"/>
              </w:rPr>
            </w:pPr>
            <w:r>
              <w:rPr>
                <w:rFonts w:ascii="Calibri" w:eastAsia="Times New Roman" w:hAnsi="Calibri" w:cs="Times New Roman"/>
                <w:b/>
                <w:bCs/>
                <w:color w:val="000000"/>
                <w:sz w:val="20"/>
                <w:szCs w:val="20"/>
                <w:shd w:val="clear" w:color="auto" w:fill="8DB3E2"/>
              </w:rPr>
              <w:t>R</w:t>
            </w:r>
          </w:p>
        </w:tc>
        <w:tc>
          <w:tcPr>
            <w:tcW w:w="5220" w:type="dxa"/>
            <w:tcBorders>
              <w:bottom w:val="single" w:sz="8" w:space="0" w:color="000000" w:themeColor="text1"/>
              <w:right w:val="single" w:sz="8" w:space="0" w:color="000000" w:themeColor="text1"/>
            </w:tcBorders>
            <w:shd w:val="clear" w:color="auto" w:fill="9CC2E5" w:themeFill="accent1" w:themeFillTint="99"/>
            <w:tcMar>
              <w:top w:w="100" w:type="dxa"/>
              <w:left w:w="100" w:type="dxa"/>
              <w:bottom w:w="100" w:type="dxa"/>
              <w:right w:w="100" w:type="dxa"/>
            </w:tcMar>
          </w:tcPr>
          <w:p w14:paraId="782EC8FD" w14:textId="218FB17B" w:rsidR="00B316CC" w:rsidRPr="007C6FE0" w:rsidRDefault="00B316CC" w:rsidP="00B316CC">
            <w:pPr>
              <w:spacing w:after="0"/>
              <w:rPr>
                <w:b/>
                <w:bCs/>
                <w:sz w:val="20"/>
                <w:szCs w:val="20"/>
              </w:rPr>
            </w:pPr>
            <w:r w:rsidRPr="007C6FE0">
              <w:rPr>
                <w:b/>
                <w:bCs/>
                <w:sz w:val="20"/>
                <w:szCs w:val="20"/>
              </w:rPr>
              <w:t>Time and Attendance</w:t>
            </w:r>
          </w:p>
        </w:tc>
        <w:tc>
          <w:tcPr>
            <w:tcW w:w="4680" w:type="dxa"/>
            <w:tcBorders>
              <w:bottom w:val="single" w:sz="8" w:space="0" w:color="000000" w:themeColor="text1"/>
              <w:right w:val="single" w:sz="8" w:space="0" w:color="000000" w:themeColor="text1"/>
            </w:tcBorders>
            <w:shd w:val="clear" w:color="auto" w:fill="9CC2E5" w:themeFill="accent1" w:themeFillTint="99"/>
            <w:tcMar>
              <w:top w:w="100" w:type="dxa"/>
              <w:left w:w="100" w:type="dxa"/>
              <w:bottom w:w="100" w:type="dxa"/>
              <w:right w:w="100" w:type="dxa"/>
            </w:tcMar>
          </w:tcPr>
          <w:p w14:paraId="35E19CD4" w14:textId="0567C7D6" w:rsidR="00B316CC" w:rsidRPr="004252C9" w:rsidRDefault="00B316CC" w:rsidP="00B316CC">
            <w:pPr>
              <w:spacing w:after="0" w:line="240" w:lineRule="auto"/>
              <w:rPr>
                <w:rFonts w:eastAsia="Arial" w:cstheme="minorHAnsi"/>
                <w:color w:val="000000" w:themeColor="text1"/>
                <w:sz w:val="20"/>
                <w:szCs w:val="20"/>
              </w:rPr>
            </w:pPr>
          </w:p>
        </w:tc>
      </w:tr>
      <w:tr w:rsidR="00B316CC" w:rsidRPr="00034BA8" w14:paraId="5EEE58AA"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44BF981" w14:textId="4A55BB06" w:rsidR="00B316CC" w:rsidRDefault="00B316CC" w:rsidP="00B316CC">
            <w:pPr>
              <w:spacing w:after="0" w:line="240" w:lineRule="auto"/>
              <w:jc w:val="center"/>
              <w:rPr>
                <w:rFonts w:ascii="Calibri" w:eastAsia="Arial" w:hAnsi="Calibri" w:cs="Calibri"/>
                <w:b/>
                <w:color w:val="000000"/>
                <w:sz w:val="20"/>
                <w:szCs w:val="20"/>
              </w:rPr>
            </w:pPr>
            <w:r>
              <w:rPr>
                <w:rFonts w:ascii="Calibri" w:eastAsia="Arial" w:hAnsi="Calibri" w:cs="Calibri"/>
                <w:b/>
                <w:color w:val="000000"/>
                <w:sz w:val="20"/>
                <w:szCs w:val="20"/>
              </w:rPr>
              <w:t>I</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11AF965E" w14:textId="1C9C0043" w:rsidR="00B316CC" w:rsidRPr="007C477B" w:rsidRDefault="00B316CC" w:rsidP="00B316CC">
            <w:pPr>
              <w:numPr>
                <w:ilvl w:val="0"/>
                <w:numId w:val="11"/>
              </w:numPr>
              <w:spacing w:after="0" w:line="240" w:lineRule="auto"/>
              <w:ind w:left="530" w:hanging="450"/>
              <w:rPr>
                <w:rFonts w:ascii="Calibri" w:eastAsia="Arial" w:hAnsi="Calibri" w:cs="Calibri"/>
                <w:color w:val="000000"/>
                <w:sz w:val="20"/>
                <w:szCs w:val="20"/>
              </w:rPr>
            </w:pPr>
            <w:r w:rsidRPr="007C477B">
              <w:rPr>
                <w:rFonts w:eastAsiaTheme="minorEastAsia"/>
                <w:color w:val="000000" w:themeColor="text1"/>
                <w:sz w:val="20"/>
              </w:rPr>
              <w:t>Define a default schedule by group or individual with earnings, hours, charge codes and General Ledger codes with option to populate timesheet, e.g., 4/10, 9/80, etc.</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18285916" w14:textId="4CE293BF" w:rsidR="00B316CC" w:rsidRPr="004252C9" w:rsidRDefault="00B316CC" w:rsidP="00B316CC">
            <w:pPr>
              <w:tabs>
                <w:tab w:val="left" w:pos="1168"/>
              </w:tabs>
              <w:spacing w:after="0" w:line="240" w:lineRule="auto"/>
              <w:rPr>
                <w:rFonts w:eastAsia="Arial" w:cstheme="minorHAnsi"/>
                <w:color w:val="000000" w:themeColor="text1"/>
                <w:sz w:val="20"/>
                <w:szCs w:val="20"/>
              </w:rPr>
            </w:pPr>
          </w:p>
        </w:tc>
      </w:tr>
      <w:tr w:rsidR="00B316CC" w:rsidRPr="00034BA8" w14:paraId="6F308382"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4711D5A" w14:textId="543EF7B6" w:rsidR="00B316CC" w:rsidRDefault="00B316CC" w:rsidP="00B316CC">
            <w:pPr>
              <w:spacing w:after="0" w:line="240" w:lineRule="auto"/>
              <w:jc w:val="center"/>
              <w:rPr>
                <w:rFonts w:ascii="Calibri" w:eastAsia="Arial" w:hAnsi="Calibri" w:cs="Calibri"/>
                <w:b/>
                <w:color w:val="000000"/>
                <w:sz w:val="20"/>
                <w:szCs w:val="20"/>
              </w:rPr>
            </w:pPr>
            <w:r>
              <w:rPr>
                <w:rFonts w:ascii="Calibri" w:eastAsia="Arial" w:hAnsi="Calibri" w:cs="Calibri"/>
                <w:b/>
                <w:color w:val="000000"/>
                <w:sz w:val="20"/>
                <w:szCs w:val="20"/>
              </w:rPr>
              <w:t>N</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127FF09F" w14:textId="7D0254BF" w:rsidR="00B316CC" w:rsidRPr="007C477B" w:rsidRDefault="00B316CC" w:rsidP="00B316CC">
            <w:pPr>
              <w:numPr>
                <w:ilvl w:val="0"/>
                <w:numId w:val="11"/>
              </w:numPr>
              <w:spacing w:after="0" w:line="240" w:lineRule="auto"/>
              <w:ind w:left="530" w:hanging="450"/>
              <w:rPr>
                <w:rFonts w:ascii="Calibri" w:eastAsia="Arial" w:hAnsi="Calibri" w:cs="Calibri"/>
                <w:color w:val="000000"/>
                <w:sz w:val="20"/>
                <w:szCs w:val="20"/>
              </w:rPr>
            </w:pPr>
            <w:r w:rsidRPr="007C477B">
              <w:rPr>
                <w:rFonts w:ascii="Calibri" w:eastAsia="Arial" w:hAnsi="Calibri" w:cs="Calibri"/>
                <w:color w:val="000000"/>
                <w:sz w:val="20"/>
                <w:szCs w:val="20"/>
              </w:rPr>
              <w:t xml:space="preserve">Outlook interface to </w:t>
            </w:r>
            <w:r>
              <w:rPr>
                <w:rFonts w:ascii="Calibri" w:eastAsia="Arial" w:hAnsi="Calibri" w:cs="Calibri"/>
                <w:color w:val="000000"/>
                <w:sz w:val="20"/>
                <w:szCs w:val="20"/>
              </w:rPr>
              <w:t>calendarize</w:t>
            </w:r>
            <w:r w:rsidRPr="007C477B">
              <w:rPr>
                <w:rFonts w:ascii="Calibri" w:eastAsia="Arial" w:hAnsi="Calibri" w:cs="Calibri"/>
                <w:color w:val="000000"/>
                <w:sz w:val="20"/>
                <w:szCs w:val="20"/>
              </w:rPr>
              <w:t xml:space="preserve"> employee schedules (Public Works). Describe available functions.</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513EBEF4" w14:textId="77777777" w:rsidR="00B316CC" w:rsidRPr="004252C9" w:rsidRDefault="00B316CC" w:rsidP="00B316CC">
            <w:pPr>
              <w:tabs>
                <w:tab w:val="left" w:pos="1168"/>
              </w:tabs>
              <w:spacing w:after="0" w:line="240" w:lineRule="auto"/>
              <w:rPr>
                <w:rFonts w:eastAsia="Arial" w:cstheme="minorHAnsi"/>
                <w:color w:val="000000" w:themeColor="text1"/>
                <w:sz w:val="20"/>
                <w:szCs w:val="20"/>
              </w:rPr>
            </w:pPr>
          </w:p>
        </w:tc>
      </w:tr>
      <w:tr w:rsidR="00B316CC" w:rsidRPr="00034BA8" w14:paraId="5B0E4863"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7807367" w14:textId="0B5CDE12" w:rsidR="00B316CC" w:rsidRPr="00BA2E7F" w:rsidRDefault="00BF05E4" w:rsidP="00B316CC">
            <w:pPr>
              <w:spacing w:after="0" w:line="240" w:lineRule="auto"/>
              <w:jc w:val="center"/>
              <w:rPr>
                <w:rFonts w:ascii="Calibri" w:eastAsia="Arial" w:hAnsi="Calibri" w:cs="Calibri"/>
                <w:b/>
                <w:color w:val="000000"/>
                <w:sz w:val="20"/>
                <w:szCs w:val="20"/>
              </w:rPr>
            </w:pPr>
            <w:r>
              <w:rPr>
                <w:rFonts w:ascii="Calibri" w:eastAsia="Arial" w:hAnsi="Calibri" w:cs="Calibri"/>
                <w:b/>
                <w:color w:val="000000"/>
                <w:sz w:val="20"/>
                <w:szCs w:val="20"/>
              </w:rPr>
              <w:t>I</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75D820F7" w14:textId="09DD6673" w:rsidR="00B316CC" w:rsidRPr="00A60C4A" w:rsidRDefault="00B316CC" w:rsidP="00B316CC">
            <w:pPr>
              <w:numPr>
                <w:ilvl w:val="0"/>
                <w:numId w:val="11"/>
              </w:numPr>
              <w:spacing w:after="0" w:line="240" w:lineRule="auto"/>
              <w:ind w:left="530" w:hanging="450"/>
              <w:rPr>
                <w:rFonts w:ascii="Calibri" w:eastAsia="Arial" w:hAnsi="Calibri" w:cs="Calibri"/>
                <w:color w:val="000000"/>
                <w:sz w:val="20"/>
                <w:szCs w:val="20"/>
              </w:rPr>
            </w:pPr>
            <w:r w:rsidRPr="00A60C4A">
              <w:rPr>
                <w:rFonts w:ascii="Calibri" w:eastAsia="Arial" w:hAnsi="Calibri" w:cs="Calibri"/>
                <w:color w:val="000000"/>
                <w:sz w:val="20"/>
                <w:szCs w:val="20"/>
              </w:rPr>
              <w:t>Interface with Schedule Anywhere time and attendance system (Police</w:t>
            </w:r>
            <w:r w:rsidRPr="005D4927">
              <w:rPr>
                <w:rFonts w:ascii="Calibri" w:eastAsia="Arial" w:hAnsi="Calibri" w:cs="Calibri"/>
                <w:color w:val="000000"/>
                <w:sz w:val="20"/>
                <w:szCs w:val="20"/>
              </w:rPr>
              <w:t>)</w:t>
            </w:r>
            <w:r w:rsidR="003B1190" w:rsidRPr="005D4927">
              <w:rPr>
                <w:rFonts w:ascii="Calibri" w:eastAsia="Arial" w:hAnsi="Calibri" w:cs="Calibri"/>
                <w:color w:val="000000"/>
                <w:sz w:val="20"/>
                <w:szCs w:val="20"/>
              </w:rPr>
              <w:t xml:space="preserve">, </w:t>
            </w:r>
            <w:r w:rsidR="00A27D9D" w:rsidRPr="005D4927">
              <w:rPr>
                <w:rFonts w:ascii="Calibri" w:eastAsia="Arial" w:hAnsi="Calibri" w:cs="Calibri"/>
                <w:color w:val="000000"/>
                <w:sz w:val="20"/>
                <w:szCs w:val="20"/>
              </w:rPr>
              <w:t>a similar system, or replace</w:t>
            </w:r>
            <w:r w:rsidRPr="005D4927">
              <w:rPr>
                <w:rFonts w:ascii="Calibri" w:eastAsia="Arial" w:hAnsi="Calibri" w:cs="Calibri"/>
                <w:color w:val="000000"/>
                <w:sz w:val="20"/>
                <w:szCs w:val="20"/>
              </w:rPr>
              <w:t xml:space="preserve"> to pull in hours for </w:t>
            </w:r>
            <w:r w:rsidR="006D2136" w:rsidRPr="005D4927">
              <w:rPr>
                <w:rFonts w:ascii="Calibri" w:eastAsia="Arial" w:hAnsi="Calibri" w:cs="Calibri"/>
                <w:color w:val="000000"/>
                <w:sz w:val="20"/>
                <w:szCs w:val="20"/>
              </w:rPr>
              <w:t xml:space="preserve">overtime, </w:t>
            </w:r>
            <w:r w:rsidRPr="005D4927">
              <w:rPr>
                <w:rFonts w:ascii="Calibri" w:eastAsia="Arial" w:hAnsi="Calibri" w:cs="Calibri"/>
                <w:color w:val="000000"/>
                <w:sz w:val="20"/>
                <w:szCs w:val="20"/>
              </w:rPr>
              <w:t>leave accruals</w:t>
            </w:r>
            <w:r w:rsidRPr="00A60C4A">
              <w:rPr>
                <w:rFonts w:ascii="Calibri" w:eastAsia="Arial" w:hAnsi="Calibri" w:cs="Calibri"/>
                <w:color w:val="000000"/>
                <w:sz w:val="20"/>
                <w:szCs w:val="20"/>
              </w:rPr>
              <w:t>, payroll generation, on-call, benefits eligibility, etc.</w:t>
            </w:r>
            <w:r w:rsidR="00F051FD">
              <w:rPr>
                <w:rFonts w:ascii="Calibri" w:eastAsia="Arial" w:hAnsi="Calibri" w:cs="Calibri"/>
                <w:color w:val="000000"/>
                <w:sz w:val="20"/>
                <w:szCs w:val="20"/>
              </w:rPr>
              <w:t xml:space="preserve"> </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7F7588CE" w14:textId="568B67C5" w:rsidR="00B316CC" w:rsidRPr="004252C9" w:rsidRDefault="00B316CC" w:rsidP="00B316CC">
            <w:pPr>
              <w:tabs>
                <w:tab w:val="left" w:pos="1168"/>
              </w:tabs>
              <w:spacing w:after="0" w:line="240" w:lineRule="auto"/>
              <w:rPr>
                <w:rFonts w:eastAsia="Arial" w:cstheme="minorHAnsi"/>
                <w:color w:val="000000" w:themeColor="text1"/>
                <w:sz w:val="20"/>
                <w:szCs w:val="20"/>
              </w:rPr>
            </w:pPr>
          </w:p>
        </w:tc>
      </w:tr>
      <w:tr w:rsidR="00B316CC" w:rsidRPr="00034BA8" w14:paraId="09CCE3B3"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297E87C" w14:textId="3D18DE90" w:rsidR="00B316CC" w:rsidRDefault="00BF05E4" w:rsidP="00B316CC">
            <w:pPr>
              <w:spacing w:after="0" w:line="240" w:lineRule="auto"/>
              <w:jc w:val="center"/>
              <w:rPr>
                <w:rFonts w:eastAsiaTheme="minorEastAsia"/>
                <w:b/>
                <w:bCs/>
                <w:color w:val="000000" w:themeColor="text1"/>
                <w:sz w:val="20"/>
              </w:rPr>
            </w:pPr>
            <w:r>
              <w:rPr>
                <w:rFonts w:eastAsiaTheme="minorEastAsia"/>
                <w:b/>
                <w:bCs/>
                <w:color w:val="000000" w:themeColor="text1"/>
                <w:sz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58BEAEF1" w14:textId="23D3E756" w:rsidR="00B316CC" w:rsidRPr="00CA2AEC" w:rsidRDefault="002B2E4C" w:rsidP="00B316CC">
            <w:pPr>
              <w:pStyle w:val="Normal1"/>
              <w:numPr>
                <w:ilvl w:val="0"/>
                <w:numId w:val="11"/>
              </w:numPr>
              <w:spacing w:after="0" w:line="240" w:lineRule="auto"/>
              <w:ind w:left="530" w:hanging="450"/>
              <w:contextualSpacing w:val="0"/>
              <w:rPr>
                <w:rFonts w:asciiTheme="minorHAnsi" w:eastAsiaTheme="minorEastAsia" w:hAnsiTheme="minorHAnsi" w:cstheme="minorBidi"/>
                <w:color w:val="000000" w:themeColor="text1"/>
                <w:sz w:val="20"/>
              </w:rPr>
            </w:pPr>
            <w:r>
              <w:rPr>
                <w:rFonts w:asciiTheme="minorHAnsi" w:eastAsiaTheme="minorEastAsia" w:hAnsiTheme="minorHAnsi" w:cstheme="minorBidi"/>
                <w:color w:val="000000" w:themeColor="text1"/>
                <w:sz w:val="20"/>
              </w:rPr>
              <w:t xml:space="preserve">Allocate time to a department as </w:t>
            </w:r>
            <w:r w:rsidR="00B316CC" w:rsidRPr="00CA2AEC">
              <w:rPr>
                <w:rFonts w:asciiTheme="minorHAnsi" w:eastAsiaTheme="minorEastAsia" w:hAnsiTheme="minorHAnsi" w:cstheme="minorBidi"/>
                <w:color w:val="000000" w:themeColor="text1"/>
                <w:sz w:val="20"/>
              </w:rPr>
              <w:t>a % of FTE.</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264A41D9" w14:textId="135EA05E" w:rsidR="00B316CC" w:rsidRPr="004252C9" w:rsidRDefault="00B316CC" w:rsidP="00B316CC">
            <w:pPr>
              <w:tabs>
                <w:tab w:val="left" w:pos="1168"/>
              </w:tabs>
              <w:spacing w:after="0" w:line="240" w:lineRule="auto"/>
              <w:rPr>
                <w:rFonts w:eastAsia="Arial" w:cstheme="minorHAnsi"/>
                <w:color w:val="000000" w:themeColor="text1"/>
                <w:sz w:val="20"/>
                <w:szCs w:val="20"/>
              </w:rPr>
            </w:pPr>
          </w:p>
        </w:tc>
      </w:tr>
      <w:tr w:rsidR="00B316CC" w:rsidRPr="00034BA8" w14:paraId="630F6C3A"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79325FC" w14:textId="7C6310D9" w:rsidR="00B316CC" w:rsidRPr="00FB3DD0" w:rsidRDefault="00B316CC" w:rsidP="00B316CC">
            <w:pPr>
              <w:spacing w:after="0" w:line="240" w:lineRule="auto"/>
              <w:jc w:val="center"/>
              <w:rPr>
                <w:rFonts w:eastAsiaTheme="minorEastAsia"/>
                <w:b/>
                <w:bCs/>
                <w:color w:val="000000" w:themeColor="text1"/>
                <w:sz w:val="20"/>
              </w:rPr>
            </w:pPr>
            <w:r>
              <w:rPr>
                <w:rFonts w:eastAsiaTheme="minorEastAsia"/>
                <w:b/>
                <w:bCs/>
                <w:color w:val="000000" w:themeColor="text1"/>
                <w:sz w:val="20"/>
              </w:rPr>
              <w:t>I</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0324EBB3" w14:textId="1239D121" w:rsidR="00B316CC" w:rsidRPr="00CA2AEC" w:rsidRDefault="00B316CC" w:rsidP="00B316CC">
            <w:pPr>
              <w:pStyle w:val="Normal1"/>
              <w:numPr>
                <w:ilvl w:val="0"/>
                <w:numId w:val="11"/>
              </w:numPr>
              <w:spacing w:after="0" w:line="240" w:lineRule="auto"/>
              <w:ind w:left="530" w:hanging="450"/>
              <w:contextualSpacing w:val="0"/>
              <w:rPr>
                <w:rFonts w:asciiTheme="minorHAnsi" w:eastAsiaTheme="minorEastAsia" w:hAnsiTheme="minorHAnsi" w:cstheme="minorBidi"/>
                <w:color w:val="000000" w:themeColor="text1"/>
                <w:sz w:val="20"/>
              </w:rPr>
            </w:pPr>
            <w:r w:rsidRPr="00CA2AEC">
              <w:rPr>
                <w:rFonts w:asciiTheme="minorHAnsi" w:eastAsiaTheme="minorEastAsia" w:hAnsiTheme="minorHAnsi" w:cstheme="minorBidi"/>
                <w:color w:val="000000" w:themeColor="text1"/>
                <w:sz w:val="20"/>
              </w:rPr>
              <w:t>Display leave balances at time entry; warn or stop if leave balances are exceeded.</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3A72D984" w14:textId="77777777" w:rsidR="00B316CC" w:rsidRPr="004252C9" w:rsidRDefault="00B316CC" w:rsidP="00B316CC">
            <w:pPr>
              <w:tabs>
                <w:tab w:val="left" w:pos="1168"/>
              </w:tabs>
              <w:spacing w:after="0" w:line="240" w:lineRule="auto"/>
              <w:rPr>
                <w:rFonts w:eastAsia="Arial" w:cstheme="minorHAnsi"/>
                <w:color w:val="000000" w:themeColor="text1"/>
                <w:sz w:val="20"/>
                <w:szCs w:val="20"/>
              </w:rPr>
            </w:pPr>
          </w:p>
        </w:tc>
      </w:tr>
      <w:tr w:rsidR="00B316CC" w:rsidRPr="00034BA8" w14:paraId="4F2210C8"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E973C73" w14:textId="09F0B92E" w:rsidR="00B316CC" w:rsidRDefault="00B316CC" w:rsidP="00B316CC">
            <w:pPr>
              <w:spacing w:after="0" w:line="240" w:lineRule="auto"/>
              <w:jc w:val="center"/>
              <w:rPr>
                <w:rFonts w:cstheme="minorHAnsi"/>
                <w:b/>
                <w:bCs/>
                <w:color w:val="000000" w:themeColor="text1"/>
                <w:sz w:val="20"/>
                <w:szCs w:val="20"/>
              </w:rPr>
            </w:pPr>
            <w:r w:rsidRPr="00FB3DD0">
              <w:rPr>
                <w:rFonts w:eastAsiaTheme="minorEastAsia"/>
                <w:b/>
                <w:bCs/>
                <w:color w:val="000000" w:themeColor="text1"/>
                <w:sz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72FCDA99" w14:textId="77777777" w:rsidR="00B316CC" w:rsidRPr="006B4EB7" w:rsidRDefault="00B316CC" w:rsidP="00B316CC">
            <w:pPr>
              <w:pStyle w:val="Normal1"/>
              <w:numPr>
                <w:ilvl w:val="0"/>
                <w:numId w:val="11"/>
              </w:numPr>
              <w:spacing w:after="0" w:line="240" w:lineRule="auto"/>
              <w:ind w:left="530" w:hanging="450"/>
              <w:contextualSpacing w:val="0"/>
              <w:rPr>
                <w:rFonts w:asciiTheme="minorHAnsi" w:eastAsiaTheme="minorEastAsia" w:hAnsiTheme="minorHAnsi" w:cstheme="minorBidi"/>
                <w:color w:val="000000" w:themeColor="text1"/>
                <w:sz w:val="20"/>
              </w:rPr>
            </w:pPr>
            <w:r w:rsidRPr="006B4EB7">
              <w:rPr>
                <w:rFonts w:asciiTheme="minorHAnsi" w:eastAsiaTheme="minorEastAsia" w:hAnsiTheme="minorHAnsi" w:cstheme="minorBidi"/>
                <w:color w:val="000000" w:themeColor="text1"/>
                <w:sz w:val="20"/>
              </w:rPr>
              <w:t xml:space="preserve">Support various time collection options including: </w:t>
            </w:r>
          </w:p>
          <w:p w14:paraId="695B04F5" w14:textId="77777777" w:rsidR="00B316CC" w:rsidRPr="006B4EB7" w:rsidRDefault="00B316CC" w:rsidP="00B316CC">
            <w:pPr>
              <w:pStyle w:val="Normal1"/>
              <w:numPr>
                <w:ilvl w:val="0"/>
                <w:numId w:val="47"/>
              </w:numPr>
              <w:spacing w:after="0" w:line="240" w:lineRule="auto"/>
              <w:ind w:left="979"/>
              <w:contextualSpacing w:val="0"/>
              <w:rPr>
                <w:rFonts w:asciiTheme="minorHAnsi" w:eastAsiaTheme="minorEastAsia" w:hAnsiTheme="minorHAnsi" w:cstheme="minorBidi"/>
                <w:color w:val="000000" w:themeColor="text1"/>
                <w:sz w:val="20"/>
              </w:rPr>
            </w:pPr>
            <w:r w:rsidRPr="006B4EB7">
              <w:rPr>
                <w:rFonts w:asciiTheme="minorHAnsi" w:eastAsiaTheme="minorEastAsia" w:hAnsiTheme="minorHAnsi" w:cstheme="minorBidi"/>
                <w:color w:val="000000" w:themeColor="text1"/>
                <w:sz w:val="20"/>
              </w:rPr>
              <w:t>Direct entry or exception based</w:t>
            </w:r>
          </w:p>
          <w:p w14:paraId="63DA2210" w14:textId="2C878894" w:rsidR="00B316CC" w:rsidRPr="006B4EB7" w:rsidRDefault="00B316CC" w:rsidP="00B316CC">
            <w:pPr>
              <w:pStyle w:val="Normal1"/>
              <w:numPr>
                <w:ilvl w:val="0"/>
                <w:numId w:val="47"/>
              </w:numPr>
              <w:spacing w:after="0" w:line="240" w:lineRule="auto"/>
              <w:ind w:left="979"/>
              <w:contextualSpacing w:val="0"/>
              <w:rPr>
                <w:rFonts w:asciiTheme="minorHAnsi" w:eastAsiaTheme="minorEastAsia" w:hAnsiTheme="minorHAnsi" w:cstheme="minorBidi"/>
                <w:color w:val="000000" w:themeColor="text1"/>
                <w:sz w:val="20"/>
              </w:rPr>
            </w:pPr>
            <w:r w:rsidRPr="006B4EB7">
              <w:rPr>
                <w:rFonts w:asciiTheme="minorHAnsi" w:eastAsiaTheme="minorEastAsia" w:hAnsiTheme="minorHAnsi" w:cstheme="minorBidi"/>
                <w:color w:val="000000" w:themeColor="text1"/>
                <w:sz w:val="20"/>
              </w:rPr>
              <w:t>Web-based self service</w:t>
            </w:r>
          </w:p>
          <w:p w14:paraId="418242E6" w14:textId="77777777" w:rsidR="00B316CC" w:rsidRPr="006B4EB7" w:rsidRDefault="00B316CC" w:rsidP="00B316CC">
            <w:pPr>
              <w:pStyle w:val="Normal1"/>
              <w:numPr>
                <w:ilvl w:val="0"/>
                <w:numId w:val="47"/>
              </w:numPr>
              <w:spacing w:after="0" w:line="240" w:lineRule="auto"/>
              <w:ind w:left="979"/>
              <w:contextualSpacing w:val="0"/>
              <w:rPr>
                <w:rFonts w:asciiTheme="minorHAnsi" w:eastAsiaTheme="minorEastAsia" w:hAnsiTheme="minorHAnsi" w:cstheme="minorBidi"/>
                <w:color w:val="000000" w:themeColor="text1"/>
                <w:sz w:val="20"/>
              </w:rPr>
            </w:pPr>
            <w:r w:rsidRPr="006B4EB7">
              <w:rPr>
                <w:rFonts w:asciiTheme="minorHAnsi" w:eastAsiaTheme="minorEastAsia" w:hAnsiTheme="minorHAnsi" w:cstheme="minorBidi"/>
                <w:color w:val="000000" w:themeColor="text1"/>
                <w:sz w:val="20"/>
              </w:rPr>
              <w:t>Mobile App</w:t>
            </w:r>
          </w:p>
          <w:p w14:paraId="7FA347BF" w14:textId="57A66C9C" w:rsidR="006B4EB7" w:rsidRPr="006B4EB7" w:rsidRDefault="006B4EB7" w:rsidP="00B316CC">
            <w:pPr>
              <w:pStyle w:val="Normal1"/>
              <w:numPr>
                <w:ilvl w:val="0"/>
                <w:numId w:val="47"/>
              </w:numPr>
              <w:spacing w:after="0" w:line="240" w:lineRule="auto"/>
              <w:ind w:left="979"/>
              <w:contextualSpacing w:val="0"/>
              <w:rPr>
                <w:rFonts w:asciiTheme="minorHAnsi" w:eastAsiaTheme="minorEastAsia" w:hAnsiTheme="minorHAnsi" w:cstheme="minorBidi"/>
                <w:color w:val="000000" w:themeColor="text1"/>
                <w:sz w:val="20"/>
              </w:rPr>
            </w:pPr>
            <w:r w:rsidRPr="006B4EB7">
              <w:rPr>
                <w:rFonts w:asciiTheme="minorHAnsi" w:eastAsiaTheme="minorEastAsia" w:hAnsiTheme="minorHAnsi" w:cstheme="minorBidi"/>
                <w:color w:val="000000" w:themeColor="text1"/>
                <w:sz w:val="20"/>
              </w:rPr>
              <w:t>Timeclocks</w:t>
            </w:r>
          </w:p>
          <w:p w14:paraId="0AF713BF" w14:textId="14A654AF" w:rsidR="00B316CC" w:rsidRPr="006B4EB7" w:rsidRDefault="00B316CC" w:rsidP="006B4EB7">
            <w:pPr>
              <w:pStyle w:val="Normal1"/>
              <w:numPr>
                <w:ilvl w:val="0"/>
                <w:numId w:val="47"/>
              </w:numPr>
              <w:spacing w:after="0" w:line="240" w:lineRule="auto"/>
              <w:ind w:left="979"/>
              <w:contextualSpacing w:val="0"/>
              <w:rPr>
                <w:rFonts w:asciiTheme="minorHAnsi" w:eastAsiaTheme="minorEastAsia" w:hAnsiTheme="minorHAnsi" w:cstheme="minorBidi"/>
                <w:color w:val="000000" w:themeColor="text1"/>
                <w:sz w:val="20"/>
              </w:rPr>
            </w:pPr>
            <w:r w:rsidRPr="006B4EB7">
              <w:rPr>
                <w:rFonts w:asciiTheme="minorHAnsi" w:eastAsiaTheme="minorEastAsia" w:hAnsiTheme="minorHAnsi" w:cstheme="minorBidi"/>
                <w:color w:val="000000" w:themeColor="text1"/>
                <w:sz w:val="20"/>
              </w:rPr>
              <w:t>Geofencing</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43BD458D" w14:textId="77777777" w:rsidR="00B316CC" w:rsidRPr="004252C9" w:rsidRDefault="00B316CC" w:rsidP="00B316CC">
            <w:pPr>
              <w:tabs>
                <w:tab w:val="left" w:pos="1168"/>
              </w:tabs>
              <w:spacing w:after="0" w:line="240" w:lineRule="auto"/>
              <w:rPr>
                <w:rFonts w:eastAsia="Arial" w:cstheme="minorHAnsi"/>
                <w:color w:val="000000" w:themeColor="text1"/>
                <w:sz w:val="20"/>
                <w:szCs w:val="20"/>
              </w:rPr>
            </w:pPr>
          </w:p>
        </w:tc>
      </w:tr>
      <w:tr w:rsidR="00B316CC" w:rsidRPr="00034BA8" w14:paraId="17C59673"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6712EA" w14:textId="22B8D240" w:rsidR="00B316CC" w:rsidRDefault="00B316CC" w:rsidP="00B316CC">
            <w:pPr>
              <w:spacing w:after="0" w:line="240" w:lineRule="auto"/>
              <w:jc w:val="center"/>
              <w:rPr>
                <w:rFonts w:cstheme="minorHAnsi"/>
                <w:b/>
                <w:bCs/>
                <w:color w:val="000000" w:themeColor="text1"/>
                <w:sz w:val="20"/>
                <w:szCs w:val="20"/>
              </w:rPr>
            </w:pPr>
            <w:r>
              <w:rPr>
                <w:rFonts w:cstheme="minorHAnsi"/>
                <w:b/>
                <w:bCs/>
                <w:color w:val="000000" w:themeColor="text1"/>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004D5C0D" w14:textId="42E9E9BD" w:rsidR="00B316CC" w:rsidRPr="006B4EB7" w:rsidRDefault="00B316CC" w:rsidP="00B316CC">
            <w:pPr>
              <w:numPr>
                <w:ilvl w:val="0"/>
                <w:numId w:val="11"/>
              </w:numPr>
              <w:spacing w:after="0" w:line="240" w:lineRule="auto"/>
              <w:ind w:left="530" w:hanging="450"/>
              <w:rPr>
                <w:rFonts w:eastAsiaTheme="minorEastAsia"/>
                <w:color w:val="000000" w:themeColor="text1"/>
                <w:sz w:val="20"/>
              </w:rPr>
            </w:pPr>
            <w:r w:rsidRPr="006B4EB7">
              <w:rPr>
                <w:rFonts w:eastAsiaTheme="minorEastAsia"/>
                <w:color w:val="000000" w:themeColor="text1"/>
                <w:sz w:val="20"/>
              </w:rPr>
              <w:t>Track missing timesheets with reminders.</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32D10550" w14:textId="77777777" w:rsidR="00B316CC" w:rsidRPr="004252C9" w:rsidRDefault="00B316CC" w:rsidP="00B316CC">
            <w:pPr>
              <w:tabs>
                <w:tab w:val="left" w:pos="1168"/>
              </w:tabs>
              <w:spacing w:after="0" w:line="240" w:lineRule="auto"/>
              <w:rPr>
                <w:rFonts w:eastAsia="Arial" w:cstheme="minorHAnsi"/>
                <w:color w:val="000000" w:themeColor="text1"/>
                <w:sz w:val="20"/>
                <w:szCs w:val="20"/>
              </w:rPr>
            </w:pPr>
          </w:p>
        </w:tc>
      </w:tr>
      <w:tr w:rsidR="00B316CC" w:rsidRPr="00034BA8" w14:paraId="6CE75B29"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2E25D31" w14:textId="741F8330" w:rsidR="00B316CC" w:rsidRDefault="00B316CC" w:rsidP="00B316CC">
            <w:pPr>
              <w:spacing w:after="0" w:line="240" w:lineRule="auto"/>
              <w:jc w:val="center"/>
              <w:rPr>
                <w:rFonts w:cstheme="minorHAnsi"/>
                <w:b/>
                <w:bCs/>
                <w:color w:val="000000" w:themeColor="text1"/>
                <w:sz w:val="20"/>
                <w:szCs w:val="20"/>
              </w:rPr>
            </w:pPr>
            <w:r>
              <w:rPr>
                <w:rFonts w:cstheme="minorHAnsi"/>
                <w:b/>
                <w:bCs/>
                <w:color w:val="000000" w:themeColor="text1"/>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411DE19D" w14:textId="066A7253" w:rsidR="00B316CC" w:rsidRPr="00443FB0" w:rsidRDefault="00B316CC" w:rsidP="00B316CC">
            <w:pPr>
              <w:numPr>
                <w:ilvl w:val="0"/>
                <w:numId w:val="11"/>
              </w:numPr>
              <w:spacing w:after="0" w:line="240" w:lineRule="auto"/>
              <w:ind w:left="530" w:hanging="450"/>
              <w:rPr>
                <w:rFonts w:cstheme="minorHAnsi"/>
                <w:color w:val="000000" w:themeColor="text1"/>
                <w:sz w:val="20"/>
                <w:szCs w:val="20"/>
              </w:rPr>
            </w:pPr>
            <w:r w:rsidRPr="00443FB0">
              <w:rPr>
                <w:rFonts w:eastAsiaTheme="minorEastAsia"/>
                <w:color w:val="000000" w:themeColor="text1"/>
                <w:sz w:val="20"/>
              </w:rPr>
              <w:t>Rules based leave management - accruals, usage, carryover, balances, etc.</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32652273" w14:textId="77777777" w:rsidR="00B316CC" w:rsidRPr="004252C9" w:rsidRDefault="00B316CC" w:rsidP="00B316CC">
            <w:pPr>
              <w:tabs>
                <w:tab w:val="left" w:pos="1168"/>
              </w:tabs>
              <w:spacing w:after="0" w:line="240" w:lineRule="auto"/>
              <w:rPr>
                <w:rFonts w:eastAsia="Arial" w:cstheme="minorHAnsi"/>
                <w:color w:val="000000" w:themeColor="text1"/>
                <w:sz w:val="20"/>
                <w:szCs w:val="20"/>
              </w:rPr>
            </w:pPr>
          </w:p>
        </w:tc>
      </w:tr>
      <w:tr w:rsidR="00B316CC" w:rsidRPr="00034BA8" w14:paraId="1CA4151B"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AAF5A07" w14:textId="2BE393F3" w:rsidR="00B316CC" w:rsidRPr="00ED0BFC" w:rsidRDefault="00B316CC" w:rsidP="00B316CC">
            <w:pPr>
              <w:spacing w:after="0" w:line="240" w:lineRule="auto"/>
              <w:jc w:val="center"/>
              <w:rPr>
                <w:rFonts w:ascii="Calibri" w:eastAsia="Arial" w:hAnsi="Calibri" w:cs="Calibri"/>
                <w:b/>
                <w:color w:val="000000"/>
                <w:sz w:val="20"/>
                <w:szCs w:val="20"/>
              </w:rPr>
            </w:pPr>
            <w:r w:rsidRPr="00ED0BFC">
              <w:rPr>
                <w:rFonts w:cstheme="minorHAnsi"/>
                <w:b/>
                <w:bCs/>
                <w:color w:val="000000" w:themeColor="text1"/>
                <w:sz w:val="20"/>
                <w:szCs w:val="20"/>
              </w:rPr>
              <w:t>E</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71F5B54F" w14:textId="63E6FD2A" w:rsidR="00B316CC" w:rsidRPr="00B407E3" w:rsidRDefault="00B316CC" w:rsidP="00B316CC">
            <w:pPr>
              <w:numPr>
                <w:ilvl w:val="0"/>
                <w:numId w:val="11"/>
              </w:numPr>
              <w:spacing w:after="0" w:line="240" w:lineRule="auto"/>
              <w:ind w:left="530" w:hanging="450"/>
              <w:rPr>
                <w:rFonts w:cstheme="minorHAnsi"/>
                <w:color w:val="000000" w:themeColor="text1"/>
                <w:sz w:val="20"/>
                <w:szCs w:val="20"/>
              </w:rPr>
            </w:pPr>
            <w:r w:rsidRPr="00ED0BFC">
              <w:rPr>
                <w:rFonts w:cstheme="minorHAnsi"/>
                <w:color w:val="000000" w:themeColor="text1"/>
                <w:sz w:val="20"/>
                <w:szCs w:val="20"/>
              </w:rPr>
              <w:t xml:space="preserve">Describe functions that can be managed using your </w:t>
            </w:r>
            <w:r w:rsidRPr="00B407E3">
              <w:rPr>
                <w:rFonts w:cstheme="minorHAnsi"/>
                <w:color w:val="000000" w:themeColor="text1"/>
                <w:sz w:val="20"/>
                <w:szCs w:val="20"/>
              </w:rPr>
              <w:t>timekeeping module:</w:t>
            </w:r>
          </w:p>
          <w:p w14:paraId="207B1EC9" w14:textId="77777777" w:rsidR="00B316CC" w:rsidRPr="00B407E3" w:rsidRDefault="00B316CC" w:rsidP="00B316CC">
            <w:pPr>
              <w:pStyle w:val="ListParagraph"/>
              <w:numPr>
                <w:ilvl w:val="1"/>
                <w:numId w:val="11"/>
              </w:numPr>
              <w:spacing w:after="0" w:line="240" w:lineRule="auto"/>
              <w:ind w:left="887"/>
              <w:rPr>
                <w:rFonts w:cstheme="minorHAnsi"/>
                <w:color w:val="000000" w:themeColor="text1"/>
                <w:sz w:val="20"/>
                <w:szCs w:val="20"/>
              </w:rPr>
            </w:pPr>
            <w:r w:rsidRPr="00B407E3">
              <w:rPr>
                <w:rFonts w:cstheme="minorHAnsi"/>
                <w:color w:val="000000" w:themeColor="text1"/>
                <w:sz w:val="20"/>
                <w:szCs w:val="20"/>
              </w:rPr>
              <w:t>Leave – populate timesheet with approved leave requests</w:t>
            </w:r>
          </w:p>
          <w:p w14:paraId="753B4067" w14:textId="73866228" w:rsidR="00B316CC" w:rsidRPr="00ED0BFC" w:rsidRDefault="00B316CC" w:rsidP="00B316CC">
            <w:pPr>
              <w:pStyle w:val="ListParagraph"/>
              <w:numPr>
                <w:ilvl w:val="1"/>
                <w:numId w:val="11"/>
              </w:numPr>
              <w:spacing w:after="0" w:line="240" w:lineRule="auto"/>
              <w:ind w:left="887"/>
              <w:rPr>
                <w:rFonts w:cstheme="minorHAnsi"/>
                <w:color w:val="000000" w:themeColor="text1"/>
                <w:sz w:val="20"/>
                <w:szCs w:val="20"/>
              </w:rPr>
            </w:pPr>
            <w:r w:rsidRPr="00ED0BFC">
              <w:rPr>
                <w:rFonts w:cstheme="minorHAnsi"/>
                <w:color w:val="000000" w:themeColor="text1"/>
                <w:sz w:val="20"/>
                <w:szCs w:val="20"/>
              </w:rPr>
              <w:t>Workflow routing for timesheet approval by department with multiple alternate approvers</w:t>
            </w:r>
          </w:p>
          <w:p w14:paraId="45472EAF" w14:textId="3429029C" w:rsidR="00B316CC" w:rsidRPr="00ED0BFC" w:rsidRDefault="00B316CC" w:rsidP="00B316CC">
            <w:pPr>
              <w:pStyle w:val="ListParagraph"/>
              <w:numPr>
                <w:ilvl w:val="1"/>
                <w:numId w:val="11"/>
              </w:numPr>
              <w:spacing w:after="0" w:line="240" w:lineRule="auto"/>
              <w:ind w:left="887"/>
              <w:rPr>
                <w:rFonts w:cstheme="minorHAnsi"/>
                <w:color w:val="000000" w:themeColor="text1"/>
                <w:sz w:val="20"/>
                <w:szCs w:val="20"/>
              </w:rPr>
            </w:pPr>
            <w:r w:rsidRPr="00ED0BFC">
              <w:rPr>
                <w:rFonts w:cstheme="minorHAnsi"/>
                <w:color w:val="000000" w:themeColor="text1"/>
                <w:sz w:val="20"/>
                <w:szCs w:val="20"/>
              </w:rPr>
              <w:t>Re-route corrected timesheets for approval</w:t>
            </w:r>
          </w:p>
          <w:p w14:paraId="429C38E1" w14:textId="24F66079" w:rsidR="00B316CC" w:rsidRPr="0016606D" w:rsidRDefault="00B316CC" w:rsidP="00B316CC">
            <w:pPr>
              <w:pStyle w:val="ListParagraph"/>
              <w:numPr>
                <w:ilvl w:val="1"/>
                <w:numId w:val="11"/>
              </w:numPr>
              <w:spacing w:after="0" w:line="240" w:lineRule="auto"/>
              <w:ind w:left="887"/>
              <w:rPr>
                <w:rFonts w:cstheme="minorHAnsi"/>
                <w:color w:val="000000" w:themeColor="text1"/>
                <w:sz w:val="20"/>
                <w:szCs w:val="20"/>
              </w:rPr>
            </w:pPr>
            <w:r w:rsidRPr="0016606D">
              <w:rPr>
                <w:rFonts w:cstheme="minorHAnsi"/>
                <w:color w:val="000000" w:themeColor="text1"/>
                <w:sz w:val="20"/>
                <w:szCs w:val="20"/>
              </w:rPr>
              <w:t>Project time capture with drop down selection of eligible charge codes by department or employee.</w:t>
            </w:r>
          </w:p>
          <w:p w14:paraId="641D9FB9" w14:textId="2B98F19E" w:rsidR="00B316CC" w:rsidRPr="00ED0BFC" w:rsidRDefault="00B316CC" w:rsidP="00B316CC">
            <w:pPr>
              <w:pStyle w:val="ListParagraph"/>
              <w:numPr>
                <w:ilvl w:val="1"/>
                <w:numId w:val="11"/>
              </w:numPr>
              <w:spacing w:after="0" w:line="240" w:lineRule="auto"/>
              <w:ind w:left="892"/>
              <w:rPr>
                <w:rFonts w:ascii="Calibri" w:eastAsia="Arial" w:hAnsi="Calibri" w:cs="Calibri"/>
                <w:color w:val="000000"/>
                <w:sz w:val="20"/>
                <w:szCs w:val="20"/>
              </w:rPr>
            </w:pPr>
            <w:r w:rsidRPr="00ED0BFC">
              <w:rPr>
                <w:rFonts w:cstheme="minorHAnsi"/>
                <w:color w:val="000000" w:themeColor="text1"/>
                <w:sz w:val="20"/>
                <w:szCs w:val="20"/>
              </w:rPr>
              <w:t>Manage 1040-hours worked threshold for part time workers to Washington Retirement eligibility.</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5F856C99" w14:textId="0EFBD9F8" w:rsidR="00B316CC" w:rsidRPr="004252C9" w:rsidRDefault="00B316CC" w:rsidP="00B316CC">
            <w:pPr>
              <w:tabs>
                <w:tab w:val="left" w:pos="1168"/>
              </w:tabs>
              <w:spacing w:after="0" w:line="240" w:lineRule="auto"/>
              <w:rPr>
                <w:rFonts w:eastAsia="Arial" w:cstheme="minorHAnsi"/>
                <w:color w:val="000000" w:themeColor="text1"/>
                <w:sz w:val="20"/>
                <w:szCs w:val="20"/>
              </w:rPr>
            </w:pPr>
          </w:p>
        </w:tc>
      </w:tr>
      <w:tr w:rsidR="00B316CC" w:rsidRPr="00DE3DC1" w14:paraId="44AA7584"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shd w:val="clear" w:color="auto" w:fill="8DB3E2"/>
            <w:tcMar>
              <w:top w:w="100" w:type="dxa"/>
              <w:left w:w="100" w:type="dxa"/>
              <w:bottom w:w="100" w:type="dxa"/>
              <w:right w:w="100" w:type="dxa"/>
            </w:tcMar>
          </w:tcPr>
          <w:p w14:paraId="6AAE38DC" w14:textId="77777777" w:rsidR="00B316CC" w:rsidRPr="00354A3F" w:rsidRDefault="00B316CC" w:rsidP="00B316CC">
            <w:pPr>
              <w:spacing w:after="0" w:line="240" w:lineRule="auto"/>
              <w:jc w:val="center"/>
              <w:rPr>
                <w:rFonts w:ascii="Calibri" w:eastAsia="Arial" w:hAnsi="Calibri" w:cs="Arial"/>
                <w:b/>
                <w:color w:val="000000"/>
                <w:sz w:val="20"/>
                <w:szCs w:val="20"/>
              </w:rPr>
            </w:pPr>
            <w:r w:rsidRPr="00354A3F">
              <w:rPr>
                <w:rFonts w:ascii="Calibri" w:eastAsia="Times New Roman" w:hAnsi="Calibri" w:cs="Times New Roman"/>
                <w:b/>
                <w:bCs/>
                <w:color w:val="000000"/>
                <w:sz w:val="20"/>
                <w:szCs w:val="20"/>
                <w:shd w:val="clear" w:color="auto" w:fill="8DB3E2"/>
              </w:rPr>
              <w:t>R</w:t>
            </w:r>
          </w:p>
        </w:tc>
        <w:tc>
          <w:tcPr>
            <w:tcW w:w="5220" w:type="dxa"/>
            <w:tcBorders>
              <w:bottom w:val="single" w:sz="8" w:space="0" w:color="000000" w:themeColor="text1"/>
              <w:right w:val="single" w:sz="8" w:space="0" w:color="000000" w:themeColor="text1"/>
            </w:tcBorders>
            <w:shd w:val="clear" w:color="auto" w:fill="8DB3E2"/>
            <w:tcMar>
              <w:top w:w="100" w:type="dxa"/>
              <w:left w:w="100" w:type="dxa"/>
              <w:bottom w:w="100" w:type="dxa"/>
              <w:right w:w="100" w:type="dxa"/>
            </w:tcMar>
          </w:tcPr>
          <w:p w14:paraId="38C8324E" w14:textId="77777777" w:rsidR="00B316CC" w:rsidRPr="00354A3F" w:rsidRDefault="00B316CC" w:rsidP="00B316CC">
            <w:pPr>
              <w:spacing w:after="0" w:line="240" w:lineRule="auto"/>
              <w:ind w:left="530" w:hanging="450"/>
              <w:rPr>
                <w:rFonts w:ascii="Calibri" w:eastAsia="Arial" w:hAnsi="Calibri" w:cs="Arial"/>
                <w:color w:val="000000"/>
                <w:sz w:val="20"/>
                <w:szCs w:val="20"/>
              </w:rPr>
            </w:pPr>
            <w:r w:rsidRPr="00354A3F">
              <w:rPr>
                <w:rFonts w:ascii="Calibri" w:eastAsia="Times New Roman" w:hAnsi="Calibri" w:cs="Times New Roman"/>
                <w:b/>
                <w:bCs/>
                <w:color w:val="000000"/>
                <w:sz w:val="20"/>
                <w:szCs w:val="20"/>
                <w:shd w:val="clear" w:color="auto" w:fill="8DB3E2"/>
              </w:rPr>
              <w:t>Payroll</w:t>
            </w:r>
          </w:p>
        </w:tc>
        <w:tc>
          <w:tcPr>
            <w:tcW w:w="4680" w:type="dxa"/>
            <w:tcBorders>
              <w:bottom w:val="single" w:sz="8" w:space="0" w:color="000000" w:themeColor="text1"/>
              <w:right w:val="single" w:sz="8" w:space="0" w:color="000000" w:themeColor="text1"/>
            </w:tcBorders>
            <w:shd w:val="clear" w:color="auto" w:fill="8DB3E2"/>
            <w:tcMar>
              <w:top w:w="100" w:type="dxa"/>
              <w:left w:w="100" w:type="dxa"/>
              <w:bottom w:w="100" w:type="dxa"/>
              <w:right w:w="100" w:type="dxa"/>
            </w:tcMar>
          </w:tcPr>
          <w:p w14:paraId="733EA0C4" w14:textId="77777777" w:rsidR="00B316CC" w:rsidRPr="004252C9" w:rsidRDefault="00B316CC" w:rsidP="00B316CC">
            <w:pPr>
              <w:spacing w:after="0" w:line="240" w:lineRule="auto"/>
              <w:rPr>
                <w:rFonts w:eastAsia="Arial" w:cstheme="minorHAnsi"/>
                <w:color w:val="000000" w:themeColor="text1"/>
                <w:sz w:val="20"/>
                <w:szCs w:val="20"/>
              </w:rPr>
            </w:pPr>
            <w:r w:rsidRPr="004252C9">
              <w:rPr>
                <w:rFonts w:eastAsia="Arial" w:cstheme="minorHAnsi"/>
                <w:color w:val="000000" w:themeColor="text1"/>
                <w:sz w:val="20"/>
                <w:szCs w:val="20"/>
                <w:shd w:val="clear" w:color="auto" w:fill="8DB3E2"/>
              </w:rPr>
              <w:t xml:space="preserve"> </w:t>
            </w:r>
          </w:p>
        </w:tc>
      </w:tr>
      <w:tr w:rsidR="00B316CC" w:rsidRPr="005672D9" w14:paraId="42266E19"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A6B1B99" w14:textId="77777777" w:rsidR="00B316CC" w:rsidRPr="0075483C" w:rsidRDefault="00B316CC" w:rsidP="00B316CC">
            <w:pPr>
              <w:spacing w:after="0" w:line="240" w:lineRule="auto"/>
              <w:jc w:val="center"/>
              <w:rPr>
                <w:rFonts w:ascii="Calibri" w:eastAsia="Arial" w:hAnsi="Calibri" w:cs="Arial"/>
                <w:b/>
                <w:color w:val="000000"/>
                <w:sz w:val="20"/>
                <w:szCs w:val="20"/>
              </w:rPr>
            </w:pPr>
            <w:r w:rsidRPr="0075483C">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5A0EA3D5" w14:textId="4A3634A5" w:rsidR="00B316CC" w:rsidRPr="0075483C"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75483C">
              <w:rPr>
                <w:rFonts w:ascii="Calibri" w:eastAsia="Times New Roman" w:hAnsi="Calibri" w:cs="Times New Roman"/>
                <w:color w:val="000000"/>
                <w:sz w:val="20"/>
                <w:szCs w:val="20"/>
              </w:rPr>
              <w:t xml:space="preserve">Support semi-monthly and monthly pay cycles. </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7EB007C1" w14:textId="10B2B654" w:rsidR="00B316CC" w:rsidRPr="004252C9" w:rsidRDefault="00B316CC" w:rsidP="00B316CC">
            <w:pPr>
              <w:tabs>
                <w:tab w:val="left" w:pos="1168"/>
              </w:tabs>
              <w:spacing w:after="0" w:line="240" w:lineRule="auto"/>
              <w:rPr>
                <w:rFonts w:eastAsia="Arial" w:cstheme="minorHAnsi"/>
                <w:color w:val="000000" w:themeColor="text1"/>
                <w:sz w:val="20"/>
                <w:szCs w:val="20"/>
              </w:rPr>
            </w:pPr>
          </w:p>
        </w:tc>
      </w:tr>
      <w:tr w:rsidR="00B316CC" w:rsidRPr="001218A0" w14:paraId="1715D471"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75AA001" w14:textId="77777777" w:rsidR="00B316CC" w:rsidRPr="0075483C" w:rsidRDefault="00B316CC" w:rsidP="00B316CC">
            <w:pPr>
              <w:spacing w:after="0" w:line="240" w:lineRule="auto"/>
              <w:jc w:val="center"/>
              <w:rPr>
                <w:rFonts w:ascii="Calibri" w:eastAsia="Times New Roman" w:hAnsi="Calibri" w:cs="Times New Roman"/>
                <w:b/>
                <w:bCs/>
                <w:color w:val="000000"/>
                <w:sz w:val="20"/>
                <w:szCs w:val="20"/>
              </w:rPr>
            </w:pPr>
            <w:r w:rsidRPr="0075483C">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4AB927EB" w14:textId="10EDE4EA" w:rsidR="00B316CC" w:rsidRPr="0075483C"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75483C">
              <w:rPr>
                <w:rFonts w:ascii="Calibri" w:eastAsia="Times New Roman" w:hAnsi="Calibri" w:cs="Times New Roman"/>
                <w:color w:val="000000"/>
                <w:sz w:val="20"/>
                <w:szCs w:val="20"/>
              </w:rPr>
              <w:t>Define unlimited rules-based earnings and deductions codes, including formulas, fixed amounts, number of pay periods, by employee group, etc.</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3C3D4F3E" w14:textId="1686E6BC" w:rsidR="00B316CC" w:rsidRPr="004252C9" w:rsidRDefault="00B316CC" w:rsidP="00B316CC">
            <w:pPr>
              <w:spacing w:after="0" w:line="240" w:lineRule="auto"/>
              <w:rPr>
                <w:rFonts w:eastAsia="Arial" w:cstheme="minorHAnsi"/>
                <w:color w:val="000000" w:themeColor="text1"/>
                <w:sz w:val="20"/>
                <w:szCs w:val="20"/>
              </w:rPr>
            </w:pPr>
          </w:p>
        </w:tc>
      </w:tr>
      <w:tr w:rsidR="00B316CC" w:rsidRPr="005672D9" w14:paraId="7B60711C"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4DEE49" w14:textId="12031DD6" w:rsidR="00B316CC" w:rsidRPr="0075483C" w:rsidRDefault="00B316CC" w:rsidP="00B316CC">
            <w:pPr>
              <w:spacing w:after="0" w:line="240" w:lineRule="auto"/>
              <w:jc w:val="center"/>
              <w:rPr>
                <w:rFonts w:ascii="Calibri" w:eastAsia="Times New Roman" w:hAnsi="Calibri" w:cs="Times New Roman"/>
                <w:b/>
                <w:bCs/>
                <w:color w:val="000000"/>
                <w:sz w:val="20"/>
                <w:szCs w:val="20"/>
              </w:rPr>
            </w:pPr>
            <w:r w:rsidRPr="0075483C">
              <w:rPr>
                <w:rFonts w:ascii="Calibri" w:eastAsia="Times New Roman" w:hAnsi="Calibri" w:cs="Times New Roman"/>
                <w:b/>
                <w:bCs/>
                <w:color w:val="000000"/>
                <w:sz w:val="20"/>
                <w:szCs w:val="20"/>
              </w:rPr>
              <w:lastRenderedPageBreak/>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74BB1499" w14:textId="3309739B" w:rsidR="00B316CC" w:rsidRPr="0075483C"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75483C">
              <w:rPr>
                <w:rFonts w:cstheme="minorHAnsi"/>
                <w:color w:val="000000" w:themeColor="text1"/>
                <w:sz w:val="20"/>
                <w:szCs w:val="20"/>
              </w:rPr>
              <w:t>Support all rules-based and standard pay codes including regular pay, overtime, call back pay, weekend pay, and other add pays that go into premium calculation, pay outs, etc.</w:t>
            </w:r>
            <w:r w:rsidR="00D41D9D">
              <w:rPr>
                <w:rFonts w:cstheme="minorHAnsi"/>
                <w:color w:val="000000" w:themeColor="text1"/>
                <w:sz w:val="20"/>
                <w:szCs w:val="20"/>
              </w:rPr>
              <w:t xml:space="preserve"> </w:t>
            </w:r>
            <w:r w:rsidR="00737568" w:rsidRPr="005D4927">
              <w:rPr>
                <w:rFonts w:cstheme="minorHAnsi"/>
                <w:color w:val="000000" w:themeColor="text1"/>
                <w:sz w:val="20"/>
                <w:szCs w:val="20"/>
              </w:rPr>
              <w:t>Calculate</w:t>
            </w:r>
            <w:r w:rsidR="00D41D9D">
              <w:rPr>
                <w:rFonts w:cstheme="minorHAnsi"/>
                <w:color w:val="000000" w:themeColor="text1"/>
                <w:sz w:val="20"/>
                <w:szCs w:val="20"/>
              </w:rPr>
              <w:t xml:space="preserve"> additional pay based on percentage and flat rate</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4812269F" w14:textId="504E6FB8" w:rsidR="00B316CC" w:rsidRPr="004252C9" w:rsidRDefault="00B316CC" w:rsidP="00B316CC">
            <w:pPr>
              <w:spacing w:after="0" w:line="240" w:lineRule="auto"/>
              <w:rPr>
                <w:rFonts w:cstheme="minorHAnsi"/>
                <w:color w:val="000000" w:themeColor="text1"/>
                <w:sz w:val="20"/>
                <w:szCs w:val="20"/>
              </w:rPr>
            </w:pPr>
          </w:p>
        </w:tc>
      </w:tr>
      <w:tr w:rsidR="00B316CC" w:rsidRPr="005672D9" w14:paraId="6E9344BC"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D5754D5" w14:textId="3B107ABE" w:rsidR="00B316CC" w:rsidRPr="0075483C" w:rsidRDefault="00B316CC" w:rsidP="00B316CC">
            <w:pPr>
              <w:spacing w:after="0" w:line="240" w:lineRule="auto"/>
              <w:jc w:val="center"/>
              <w:rPr>
                <w:rFonts w:ascii="Calibri" w:eastAsia="Times New Roman" w:hAnsi="Calibri" w:cs="Times New Roman"/>
                <w:b/>
                <w:bCs/>
                <w:color w:val="000000"/>
                <w:sz w:val="20"/>
                <w:szCs w:val="20"/>
              </w:rPr>
            </w:pPr>
            <w:r w:rsidRPr="0075483C">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2A5E4E17" w14:textId="6923EEEE" w:rsidR="00B316CC" w:rsidRPr="0075483C"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75483C">
              <w:rPr>
                <w:rFonts w:ascii="Calibri" w:eastAsia="Times New Roman" w:hAnsi="Calibri" w:cs="Times New Roman"/>
                <w:color w:val="000000"/>
                <w:sz w:val="20"/>
                <w:szCs w:val="20"/>
              </w:rPr>
              <w:t xml:space="preserve">Handle various cash out and leave accrual rules by employee group or union contract. </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7EE6929B" w14:textId="75C4B85C" w:rsidR="00B316CC" w:rsidRPr="004252C9" w:rsidRDefault="00B316CC" w:rsidP="00B316CC">
            <w:pPr>
              <w:spacing w:after="0" w:line="240" w:lineRule="auto"/>
              <w:rPr>
                <w:rFonts w:cstheme="minorHAnsi"/>
                <w:color w:val="000000" w:themeColor="text1"/>
                <w:sz w:val="20"/>
                <w:szCs w:val="20"/>
              </w:rPr>
            </w:pPr>
          </w:p>
        </w:tc>
      </w:tr>
      <w:tr w:rsidR="00B316CC" w:rsidRPr="00FB3B5D" w14:paraId="74F36D49"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0D4572C" w14:textId="524A9156" w:rsidR="00B316CC" w:rsidRPr="00342688" w:rsidRDefault="00B316CC" w:rsidP="00B316CC">
            <w:pPr>
              <w:spacing w:after="0" w:line="240" w:lineRule="auto"/>
              <w:jc w:val="center"/>
              <w:rPr>
                <w:rFonts w:ascii="Calibri" w:eastAsia="Times New Roman" w:hAnsi="Calibri" w:cs="Times New Roman"/>
                <w:b/>
                <w:bCs/>
                <w:color w:val="000000" w:themeColor="text1"/>
                <w:sz w:val="20"/>
                <w:szCs w:val="20"/>
              </w:rPr>
            </w:pPr>
            <w:r w:rsidRPr="00342688">
              <w:rPr>
                <w:rFonts w:ascii="Calibri" w:eastAsia="Times New Roman" w:hAnsi="Calibri" w:cs="Times New Roman"/>
                <w:b/>
                <w:bCs/>
                <w:color w:val="000000" w:themeColor="text1"/>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2D2119FA" w14:textId="636DA1EB" w:rsidR="00B316CC" w:rsidRPr="009F4B06" w:rsidRDefault="00B316CC" w:rsidP="00B316CC">
            <w:pPr>
              <w:numPr>
                <w:ilvl w:val="0"/>
                <w:numId w:val="11"/>
              </w:numPr>
              <w:spacing w:after="0" w:line="240" w:lineRule="auto"/>
              <w:ind w:left="530" w:hanging="450"/>
              <w:rPr>
                <w:rFonts w:ascii="Calibri" w:eastAsia="Times New Roman" w:hAnsi="Calibri" w:cs="Times New Roman"/>
                <w:color w:val="000000" w:themeColor="text1"/>
                <w:sz w:val="20"/>
                <w:szCs w:val="20"/>
              </w:rPr>
            </w:pPr>
            <w:r w:rsidRPr="009F4B06">
              <w:rPr>
                <w:rFonts w:ascii="Calibri" w:eastAsia="Times New Roman" w:hAnsi="Calibri" w:cs="Times New Roman"/>
                <w:color w:val="000000" w:themeColor="text1"/>
                <w:sz w:val="20"/>
                <w:szCs w:val="20"/>
              </w:rPr>
              <w:t xml:space="preserve">Manage comp time accrual rules and pay outs, e.g. Teamsters can earn up to 50 hours of comp time; police up to 80 hours, no cash out; Pay overtime on any Comp time over the hours threshold, etc. </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69EE45AA" w14:textId="7938B5A8" w:rsidR="00B316CC" w:rsidRPr="00FB3B5D" w:rsidRDefault="00B316CC" w:rsidP="00B316CC">
            <w:pPr>
              <w:spacing w:after="0" w:line="240" w:lineRule="auto"/>
              <w:rPr>
                <w:rFonts w:eastAsia="Arial" w:cstheme="minorHAnsi"/>
                <w:color w:val="EE0000"/>
                <w:sz w:val="20"/>
                <w:szCs w:val="20"/>
              </w:rPr>
            </w:pPr>
          </w:p>
        </w:tc>
      </w:tr>
      <w:tr w:rsidR="00B316CC" w:rsidRPr="005672D9" w14:paraId="568B8B51"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0ED6E6A" w14:textId="77777777" w:rsidR="00B316CC" w:rsidRPr="00E879F7" w:rsidRDefault="00B316CC" w:rsidP="00B316CC">
            <w:pPr>
              <w:spacing w:after="0" w:line="240" w:lineRule="auto"/>
              <w:jc w:val="center"/>
              <w:rPr>
                <w:rFonts w:ascii="Calibri" w:eastAsia="Arial" w:hAnsi="Calibri" w:cs="Arial"/>
                <w:b/>
                <w:color w:val="000000"/>
                <w:sz w:val="20"/>
                <w:szCs w:val="20"/>
              </w:rPr>
            </w:pPr>
            <w:r w:rsidRPr="00E879F7">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5FB1C1A1" w14:textId="21823B07" w:rsidR="00B316CC" w:rsidRPr="009F4B06"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9F4B06">
              <w:rPr>
                <w:rFonts w:ascii="Calibri" w:eastAsia="Times New Roman" w:hAnsi="Calibri" w:cs="Times New Roman"/>
                <w:color w:val="000000"/>
                <w:sz w:val="20"/>
                <w:szCs w:val="20"/>
              </w:rPr>
              <w:t>Default values by employee for earnings, hours, and charge codes with ability to override.</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415E37B2" w14:textId="1AA4DB2C" w:rsidR="00B316CC" w:rsidRPr="004252C9" w:rsidRDefault="00B316CC" w:rsidP="00B316CC">
            <w:pPr>
              <w:spacing w:after="0" w:line="240" w:lineRule="auto"/>
              <w:rPr>
                <w:rFonts w:eastAsia="Arial" w:cstheme="minorHAnsi"/>
                <w:color w:val="000000" w:themeColor="text1"/>
                <w:sz w:val="20"/>
                <w:szCs w:val="20"/>
              </w:rPr>
            </w:pPr>
          </w:p>
        </w:tc>
      </w:tr>
      <w:tr w:rsidR="00B316CC" w:rsidRPr="005672D9" w14:paraId="0DF01793"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62779AF" w14:textId="77777777" w:rsidR="00B316CC" w:rsidRPr="0070456E" w:rsidRDefault="00B316CC" w:rsidP="00B316CC">
            <w:pPr>
              <w:spacing w:after="0" w:line="240" w:lineRule="auto"/>
              <w:jc w:val="center"/>
              <w:rPr>
                <w:rFonts w:ascii="Calibri" w:eastAsia="Arial" w:hAnsi="Calibri" w:cs="Arial"/>
                <w:b/>
                <w:color w:val="000000"/>
                <w:sz w:val="20"/>
                <w:szCs w:val="20"/>
              </w:rPr>
            </w:pPr>
            <w:r w:rsidRPr="0070456E">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0373ED5E" w14:textId="625585CB" w:rsidR="00B316CC" w:rsidRPr="0070456E"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CA541E">
              <w:rPr>
                <w:rFonts w:ascii="Calibri" w:eastAsia="Times New Roman" w:hAnsi="Calibri" w:cs="Times New Roman"/>
                <w:color w:val="000000"/>
                <w:sz w:val="20"/>
                <w:szCs w:val="20"/>
              </w:rPr>
              <w:t>Enter date effective mass change that affects all employee records or a group of employees with review before updating.</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1165EADF" w14:textId="16E1A9F2" w:rsidR="00B316CC" w:rsidRPr="004252C9" w:rsidRDefault="00B316CC" w:rsidP="00B316CC">
            <w:pPr>
              <w:spacing w:after="0" w:line="240" w:lineRule="auto"/>
              <w:rPr>
                <w:rFonts w:eastAsia="Arial" w:cstheme="minorHAnsi"/>
                <w:color w:val="000000" w:themeColor="text1"/>
                <w:sz w:val="20"/>
                <w:szCs w:val="20"/>
              </w:rPr>
            </w:pPr>
          </w:p>
        </w:tc>
      </w:tr>
      <w:tr w:rsidR="00B316CC" w:rsidRPr="00943CD4" w14:paraId="6F5FB076"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6F59ABB" w14:textId="77777777" w:rsidR="00B316CC" w:rsidRPr="00615082" w:rsidRDefault="00B316CC" w:rsidP="00B316CC">
            <w:pPr>
              <w:spacing w:after="0" w:line="240" w:lineRule="auto"/>
              <w:jc w:val="center"/>
              <w:rPr>
                <w:rFonts w:ascii="Calibri" w:eastAsia="Times New Roman" w:hAnsi="Calibri" w:cs="Times New Roman"/>
                <w:b/>
                <w:bCs/>
                <w:color w:val="000000"/>
                <w:sz w:val="20"/>
                <w:szCs w:val="20"/>
              </w:rPr>
            </w:pPr>
            <w:r w:rsidRPr="00615082">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573DDBF6" w14:textId="715F9FC0" w:rsidR="00B316CC" w:rsidRPr="00615082"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615082">
              <w:rPr>
                <w:rFonts w:ascii="Calibri" w:eastAsia="Times New Roman" w:hAnsi="Calibri" w:cs="Times New Roman"/>
                <w:color w:val="000000"/>
                <w:sz w:val="20"/>
                <w:szCs w:val="20"/>
              </w:rPr>
              <w:t>Process mid-period or date effective pay changes</w:t>
            </w:r>
            <w:r>
              <w:rPr>
                <w:rFonts w:ascii="Calibri" w:eastAsia="Times New Roman" w:hAnsi="Calibri" w:cs="Times New Roman"/>
                <w:color w:val="000000"/>
                <w:sz w:val="20"/>
                <w:szCs w:val="20"/>
              </w:rPr>
              <w:t xml:space="preserve"> including DRS rate change calculations</w:t>
            </w:r>
            <w:r w:rsidRPr="00615082">
              <w:rPr>
                <w:rFonts w:ascii="Calibri" w:eastAsia="Times New Roman" w:hAnsi="Calibri" w:cs="Times New Roman"/>
                <w:color w:val="000000"/>
                <w:sz w:val="20"/>
                <w:szCs w:val="20"/>
              </w:rPr>
              <w:t>.</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7B2C5903" w14:textId="20A97F49" w:rsidR="00B316CC" w:rsidRPr="004252C9" w:rsidRDefault="00B316CC" w:rsidP="00B316CC">
            <w:pPr>
              <w:spacing w:after="0" w:line="240" w:lineRule="auto"/>
              <w:rPr>
                <w:rFonts w:eastAsia="Arial" w:cstheme="minorHAnsi"/>
                <w:color w:val="000000" w:themeColor="text1"/>
                <w:sz w:val="20"/>
                <w:szCs w:val="20"/>
              </w:rPr>
            </w:pPr>
          </w:p>
        </w:tc>
      </w:tr>
      <w:tr w:rsidR="00B316CC" w:rsidRPr="00943CD4" w14:paraId="03C433AF"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501A01E" w14:textId="77777777" w:rsidR="00B316CC" w:rsidRPr="005B340A" w:rsidRDefault="00B316CC" w:rsidP="00B316CC">
            <w:pPr>
              <w:spacing w:after="0" w:line="240" w:lineRule="auto"/>
              <w:jc w:val="center"/>
              <w:rPr>
                <w:rFonts w:ascii="Calibri" w:eastAsia="Times New Roman" w:hAnsi="Calibri" w:cs="Times New Roman"/>
                <w:b/>
                <w:bCs/>
                <w:color w:val="000000"/>
                <w:sz w:val="20"/>
                <w:szCs w:val="20"/>
              </w:rPr>
            </w:pPr>
            <w:r w:rsidRPr="005B340A">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6A688579" w14:textId="4BE9E6B6" w:rsidR="00B316CC" w:rsidRPr="005B340A" w:rsidRDefault="00B316CC" w:rsidP="00B316CC">
            <w:pPr>
              <w:numPr>
                <w:ilvl w:val="0"/>
                <w:numId w:val="11"/>
              </w:numPr>
              <w:spacing w:after="0" w:line="240" w:lineRule="auto"/>
              <w:ind w:left="530" w:hanging="450"/>
              <w:rPr>
                <w:rFonts w:ascii="Calibri" w:eastAsia="Times New Roman" w:hAnsi="Calibri" w:cs="Calibri"/>
                <w:color w:val="000000"/>
                <w:sz w:val="20"/>
                <w:szCs w:val="20"/>
              </w:rPr>
            </w:pPr>
            <w:r w:rsidRPr="005B340A">
              <w:rPr>
                <w:rFonts w:ascii="Calibri" w:hAnsi="Calibri" w:cs="Calibri"/>
                <w:color w:val="000000" w:themeColor="text1"/>
                <w:sz w:val="20"/>
                <w:szCs w:val="20"/>
              </w:rPr>
              <w:t xml:space="preserve">Calculate effective-dated retro pay changes and associated impacts on deductions and reporting to benefit providers for an individual or group of employees.  </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46D56659" w14:textId="2184E57E" w:rsidR="00B316CC" w:rsidRPr="004252C9" w:rsidRDefault="00B316CC" w:rsidP="00B316CC">
            <w:pPr>
              <w:spacing w:after="0" w:line="240" w:lineRule="auto"/>
              <w:rPr>
                <w:rFonts w:eastAsia="Arial" w:cstheme="minorHAnsi"/>
                <w:color w:val="000000" w:themeColor="text1"/>
                <w:sz w:val="20"/>
                <w:szCs w:val="20"/>
              </w:rPr>
            </w:pPr>
          </w:p>
        </w:tc>
      </w:tr>
      <w:tr w:rsidR="00B316CC" w:rsidRPr="005672D9" w14:paraId="0418FCF7"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8FF81C4" w14:textId="77777777" w:rsidR="00B316CC" w:rsidRPr="00E24D87" w:rsidRDefault="00B316CC" w:rsidP="00B316CC">
            <w:pPr>
              <w:spacing w:after="0" w:line="240" w:lineRule="auto"/>
              <w:jc w:val="center"/>
              <w:rPr>
                <w:rFonts w:ascii="Calibri" w:eastAsia="Times New Roman" w:hAnsi="Calibri" w:cs="Times New Roman"/>
                <w:b/>
                <w:bCs/>
                <w:color w:val="000000"/>
                <w:sz w:val="20"/>
                <w:szCs w:val="20"/>
              </w:rPr>
            </w:pPr>
            <w:r w:rsidRPr="00E24D87">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1D21F0BB" w14:textId="6E659C24" w:rsidR="00B316CC" w:rsidRPr="00E24D87" w:rsidRDefault="00B316CC" w:rsidP="00B316CC">
            <w:pPr>
              <w:numPr>
                <w:ilvl w:val="0"/>
                <w:numId w:val="11"/>
              </w:numPr>
              <w:spacing w:after="0" w:line="240" w:lineRule="auto"/>
              <w:ind w:left="530" w:hanging="450"/>
              <w:rPr>
                <w:rFonts w:ascii="Calibri" w:eastAsia="Times New Roman" w:hAnsi="Calibri" w:cs="Calibri"/>
                <w:color w:val="000000"/>
                <w:sz w:val="20"/>
                <w:szCs w:val="20"/>
              </w:rPr>
            </w:pPr>
            <w:r w:rsidRPr="00E24D87">
              <w:rPr>
                <w:rFonts w:ascii="Calibri" w:eastAsia="Arial" w:hAnsi="Calibri" w:cs="Calibri"/>
                <w:color w:val="000000"/>
                <w:sz w:val="20"/>
                <w:szCs w:val="20"/>
              </w:rPr>
              <w:t>Define overtime, shift premiums and holiday pay rules and calculations based on employee group.</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3A1CF613" w14:textId="0264E1AD" w:rsidR="00B316CC" w:rsidRPr="004252C9" w:rsidRDefault="00B316CC" w:rsidP="00B316CC">
            <w:pPr>
              <w:spacing w:after="0" w:line="240" w:lineRule="auto"/>
              <w:rPr>
                <w:rFonts w:eastAsia="Arial" w:cstheme="minorHAnsi"/>
                <w:color w:val="000000" w:themeColor="text1"/>
                <w:sz w:val="20"/>
                <w:szCs w:val="20"/>
              </w:rPr>
            </w:pPr>
          </w:p>
        </w:tc>
      </w:tr>
      <w:tr w:rsidR="00B316CC" w:rsidRPr="00943CD4" w14:paraId="38BC7512"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68AFD9B" w14:textId="77777777" w:rsidR="00B316CC" w:rsidRPr="00E24D87" w:rsidRDefault="00B316CC" w:rsidP="00B316CC">
            <w:pPr>
              <w:spacing w:after="0" w:line="240" w:lineRule="auto"/>
              <w:jc w:val="center"/>
              <w:rPr>
                <w:rFonts w:ascii="Calibri" w:eastAsia="Arial" w:hAnsi="Calibri" w:cs="Arial"/>
                <w:b/>
                <w:color w:val="000000"/>
                <w:sz w:val="20"/>
                <w:szCs w:val="20"/>
              </w:rPr>
            </w:pPr>
            <w:r w:rsidRPr="00E24D87">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1D2FE22D" w14:textId="0FE9DF26" w:rsidR="00B316CC" w:rsidRPr="00E24D87"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E24D87">
              <w:rPr>
                <w:rFonts w:ascii="Calibri" w:eastAsia="Times New Roman" w:hAnsi="Calibri" w:cs="Times New Roman"/>
                <w:color w:val="000000"/>
                <w:sz w:val="20"/>
                <w:szCs w:val="20"/>
              </w:rPr>
              <w:t>Payroll exception reporting e.g. double pay, no pay, changes since last payroll, gross to net, proof list, etc.</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51049B08" w14:textId="44A3B67B" w:rsidR="00B316CC" w:rsidRPr="00CC3279" w:rsidRDefault="00B316CC" w:rsidP="00B316CC">
            <w:pPr>
              <w:tabs>
                <w:tab w:val="left" w:pos="1426"/>
              </w:tabs>
              <w:spacing w:after="0" w:line="240" w:lineRule="auto"/>
              <w:rPr>
                <w:rFonts w:eastAsia="Arial" w:cstheme="minorHAnsi"/>
                <w:sz w:val="20"/>
                <w:szCs w:val="20"/>
              </w:rPr>
            </w:pPr>
          </w:p>
        </w:tc>
      </w:tr>
      <w:tr w:rsidR="00B316CC" w:rsidRPr="005672D9" w14:paraId="06C919B4"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2D009AD" w14:textId="77777777" w:rsidR="00B316CC" w:rsidRPr="00E24D87" w:rsidRDefault="00B316CC" w:rsidP="00B316CC">
            <w:pPr>
              <w:spacing w:after="0" w:line="240" w:lineRule="auto"/>
              <w:jc w:val="center"/>
              <w:rPr>
                <w:rFonts w:ascii="Calibri" w:eastAsia="Arial" w:hAnsi="Calibri" w:cs="Arial"/>
                <w:b/>
                <w:color w:val="000000"/>
                <w:sz w:val="20"/>
                <w:szCs w:val="20"/>
              </w:rPr>
            </w:pPr>
            <w:r w:rsidRPr="00E24D87">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121021DE" w14:textId="77777777" w:rsidR="00B316CC" w:rsidRPr="00E24D87"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E24D87">
              <w:rPr>
                <w:rFonts w:ascii="Calibri" w:eastAsia="Times New Roman" w:hAnsi="Calibri" w:cs="Times New Roman"/>
                <w:color w:val="000000"/>
                <w:sz w:val="20"/>
                <w:szCs w:val="20"/>
              </w:rPr>
              <w:t>Generate vendor payments and interface to Accounts Payable.</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0FF00A55" w14:textId="705B2269" w:rsidR="00B316CC" w:rsidRPr="004252C9" w:rsidRDefault="00B316CC" w:rsidP="00B316CC">
            <w:pPr>
              <w:spacing w:after="0" w:line="240" w:lineRule="auto"/>
              <w:rPr>
                <w:rFonts w:eastAsia="Arial" w:cstheme="minorHAnsi"/>
                <w:color w:val="000000" w:themeColor="text1"/>
                <w:sz w:val="20"/>
                <w:szCs w:val="20"/>
              </w:rPr>
            </w:pPr>
          </w:p>
        </w:tc>
      </w:tr>
      <w:tr w:rsidR="00B316CC" w:rsidRPr="005672D9" w14:paraId="5C9552BF"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942CDFA" w14:textId="77777777" w:rsidR="00B316CC" w:rsidRPr="00807F25" w:rsidRDefault="00B316CC" w:rsidP="00B316CC">
            <w:pPr>
              <w:spacing w:after="0" w:line="240" w:lineRule="auto"/>
              <w:jc w:val="center"/>
              <w:rPr>
                <w:rFonts w:ascii="Calibri" w:eastAsia="Times New Roman" w:hAnsi="Calibri" w:cs="Times New Roman"/>
                <w:b/>
                <w:bCs/>
                <w:color w:val="000000"/>
                <w:sz w:val="20"/>
                <w:szCs w:val="20"/>
              </w:rPr>
            </w:pPr>
            <w:r w:rsidRPr="00807F25">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62E4A278" w14:textId="0894EAB9" w:rsidR="00B316CC" w:rsidRPr="00807F25"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807F25">
              <w:rPr>
                <w:rFonts w:ascii="Calibri" w:eastAsia="Times New Roman" w:hAnsi="Calibri" w:cs="Times New Roman"/>
                <w:color w:val="000000"/>
                <w:sz w:val="20"/>
                <w:szCs w:val="20"/>
              </w:rPr>
              <w:t>Vendor to stay current with mandated Federal and State reporting.</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7839CDB3" w14:textId="73326796" w:rsidR="00B316CC" w:rsidRPr="004252C9" w:rsidRDefault="00B316CC" w:rsidP="00B316CC">
            <w:pPr>
              <w:spacing w:after="0" w:line="240" w:lineRule="auto"/>
              <w:rPr>
                <w:rFonts w:eastAsia="Arial" w:cstheme="minorHAnsi"/>
                <w:color w:val="000000" w:themeColor="text1"/>
                <w:sz w:val="20"/>
                <w:szCs w:val="20"/>
              </w:rPr>
            </w:pPr>
          </w:p>
        </w:tc>
      </w:tr>
      <w:tr w:rsidR="00B316CC" w:rsidRPr="002A6FB7" w14:paraId="2375EFCA"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AAB473A" w14:textId="77777777" w:rsidR="00B316CC" w:rsidRPr="001E76FC" w:rsidRDefault="00B316CC" w:rsidP="00B316CC">
            <w:pPr>
              <w:spacing w:after="0" w:line="240" w:lineRule="auto"/>
              <w:jc w:val="center"/>
              <w:rPr>
                <w:rFonts w:ascii="Calibri" w:eastAsia="Arial" w:hAnsi="Calibri" w:cs="Arial"/>
                <w:b/>
                <w:color w:val="000000"/>
                <w:sz w:val="20"/>
                <w:szCs w:val="20"/>
              </w:rPr>
            </w:pPr>
            <w:r w:rsidRPr="001E76FC">
              <w:rPr>
                <w:rFonts w:ascii="Calibri" w:eastAsia="Times New Roman" w:hAnsi="Calibri" w:cs="Times New Roman"/>
                <w:b/>
                <w:bCs/>
                <w:color w:val="1F497D"/>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07D83D43" w14:textId="77777777" w:rsidR="00B316CC" w:rsidRPr="001E76FC"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1E76FC">
              <w:rPr>
                <w:rFonts w:ascii="Calibri" w:eastAsia="Times New Roman" w:hAnsi="Calibri" w:cs="Times New Roman"/>
                <w:color w:val="000000"/>
                <w:sz w:val="20"/>
                <w:szCs w:val="20"/>
              </w:rPr>
              <w:t>Electronic reporting to Social Security, IRS, State and Workers Comp.</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0DB2E7DE" w14:textId="6FBCD91B" w:rsidR="00B316CC" w:rsidRPr="004252C9" w:rsidRDefault="00B316CC" w:rsidP="00B316CC">
            <w:pPr>
              <w:spacing w:after="0" w:line="240" w:lineRule="auto"/>
              <w:rPr>
                <w:rFonts w:eastAsia="Arial" w:cstheme="minorHAnsi"/>
                <w:color w:val="000000" w:themeColor="text1"/>
                <w:sz w:val="20"/>
                <w:szCs w:val="20"/>
              </w:rPr>
            </w:pPr>
          </w:p>
        </w:tc>
      </w:tr>
      <w:tr w:rsidR="00B316CC" w:rsidRPr="002A6FB7" w14:paraId="562888EC"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E7CDE70" w14:textId="77777777" w:rsidR="00B316CC" w:rsidRPr="001E76FC" w:rsidRDefault="00B316CC" w:rsidP="00B316CC">
            <w:pPr>
              <w:spacing w:after="0" w:line="240" w:lineRule="auto"/>
              <w:jc w:val="center"/>
              <w:rPr>
                <w:rFonts w:ascii="Calibri" w:eastAsia="Arial" w:hAnsi="Calibri" w:cs="Arial"/>
                <w:b/>
                <w:color w:val="000000"/>
                <w:sz w:val="20"/>
                <w:szCs w:val="20"/>
              </w:rPr>
            </w:pPr>
            <w:r w:rsidRPr="001E76FC">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176E6886" w14:textId="20923160" w:rsidR="00B316CC" w:rsidRPr="001E76FC"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1E76FC">
              <w:rPr>
                <w:rFonts w:ascii="Calibri" w:eastAsia="Times New Roman" w:hAnsi="Calibri" w:cs="Times New Roman"/>
                <w:color w:val="000000"/>
                <w:sz w:val="20"/>
                <w:szCs w:val="20"/>
              </w:rPr>
              <w:t xml:space="preserve">Generate W2s and make available via employee self-service portal. </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01AC9DA6" w14:textId="3640BE7D" w:rsidR="00B316CC" w:rsidRPr="004252C9" w:rsidRDefault="00B316CC" w:rsidP="00B316CC">
            <w:pPr>
              <w:spacing w:after="0" w:line="240" w:lineRule="auto"/>
              <w:rPr>
                <w:rFonts w:eastAsia="Arial" w:cstheme="minorHAnsi"/>
                <w:color w:val="000000" w:themeColor="text1"/>
                <w:sz w:val="20"/>
                <w:szCs w:val="20"/>
              </w:rPr>
            </w:pPr>
          </w:p>
        </w:tc>
      </w:tr>
      <w:tr w:rsidR="00B316CC" w:rsidRPr="005672D9" w14:paraId="6D85B17F"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C19B899" w14:textId="77777777" w:rsidR="00B316CC" w:rsidRPr="00717593" w:rsidRDefault="00B316CC" w:rsidP="00B316CC">
            <w:pPr>
              <w:spacing w:after="0" w:line="240" w:lineRule="auto"/>
              <w:jc w:val="center"/>
              <w:rPr>
                <w:rFonts w:ascii="Calibri" w:eastAsia="Times New Roman" w:hAnsi="Calibri" w:cs="Times New Roman"/>
                <w:b/>
                <w:bCs/>
                <w:color w:val="000000"/>
                <w:sz w:val="20"/>
                <w:szCs w:val="20"/>
              </w:rPr>
            </w:pPr>
            <w:r w:rsidRPr="00717593">
              <w:rPr>
                <w:rFonts w:ascii="Calibri" w:eastAsia="Times New Roman" w:hAnsi="Calibri" w:cs="Times New Roman"/>
                <w:b/>
                <w:bCs/>
                <w:color w:val="000000"/>
                <w:sz w:val="20"/>
                <w:szCs w:val="20"/>
              </w:rPr>
              <w:t>I</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31CBC7E2" w14:textId="3777D583" w:rsidR="00B316CC" w:rsidRPr="00717593"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091EE3">
              <w:rPr>
                <w:rFonts w:ascii="Calibri" w:eastAsia="Times New Roman" w:hAnsi="Calibri" w:cs="Times New Roman"/>
                <w:color w:val="000000"/>
                <w:sz w:val="20"/>
                <w:szCs w:val="20"/>
              </w:rPr>
              <w:t>Produce monthly and year-end accruals of salaries and benefits.</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71BFFE24" w14:textId="6CD8A4C3" w:rsidR="00B316CC" w:rsidRPr="004252C9" w:rsidRDefault="00B316CC" w:rsidP="00B316CC">
            <w:pPr>
              <w:spacing w:after="0" w:line="240" w:lineRule="auto"/>
              <w:rPr>
                <w:rFonts w:eastAsia="Arial" w:cstheme="minorHAnsi"/>
                <w:color w:val="000000" w:themeColor="text1"/>
                <w:sz w:val="20"/>
                <w:szCs w:val="20"/>
              </w:rPr>
            </w:pPr>
          </w:p>
        </w:tc>
      </w:tr>
      <w:tr w:rsidR="00B316CC" w:rsidRPr="005672D9" w14:paraId="5061D452" w14:textId="77777777" w:rsidTr="0002028F">
        <w:trPr>
          <w:gridBefore w:val="1"/>
          <w:wBefore w:w="10" w:type="dxa"/>
        </w:trPr>
        <w:tc>
          <w:tcPr>
            <w:tcW w:w="80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F472DD8" w14:textId="5282E737" w:rsidR="00B316CC" w:rsidRPr="00B67C8B" w:rsidRDefault="00B316CC" w:rsidP="00B316CC">
            <w:pPr>
              <w:spacing w:after="0" w:line="240" w:lineRule="auto"/>
              <w:jc w:val="center"/>
              <w:rPr>
                <w:rFonts w:ascii="Calibri" w:eastAsia="Times New Roman" w:hAnsi="Calibri" w:cs="Times New Roman"/>
                <w:b/>
                <w:bCs/>
                <w:color w:val="000000"/>
                <w:sz w:val="20"/>
                <w:szCs w:val="20"/>
              </w:rPr>
            </w:pPr>
            <w:r w:rsidRPr="00B67C8B">
              <w:rPr>
                <w:rFonts w:ascii="Calibri" w:eastAsia="Times New Roman" w:hAnsi="Calibri" w:cs="Times New Roman"/>
                <w:b/>
                <w:bCs/>
                <w:color w:val="000000"/>
                <w:sz w:val="20"/>
                <w:szCs w:val="20"/>
              </w:rPr>
              <w:t>R</w:t>
            </w:r>
          </w:p>
        </w:tc>
        <w:tc>
          <w:tcPr>
            <w:tcW w:w="5220" w:type="dxa"/>
            <w:tcBorders>
              <w:bottom w:val="single" w:sz="8" w:space="0" w:color="000000" w:themeColor="text1"/>
              <w:right w:val="single" w:sz="8" w:space="0" w:color="000000" w:themeColor="text1"/>
            </w:tcBorders>
            <w:tcMar>
              <w:top w:w="100" w:type="dxa"/>
              <w:left w:w="100" w:type="dxa"/>
              <w:bottom w:w="100" w:type="dxa"/>
              <w:right w:w="100" w:type="dxa"/>
            </w:tcMar>
          </w:tcPr>
          <w:p w14:paraId="68B6B69F" w14:textId="4592DCF9" w:rsidR="00B316CC" w:rsidRPr="00B67C8B" w:rsidRDefault="00B316CC" w:rsidP="00B316CC">
            <w:pPr>
              <w:numPr>
                <w:ilvl w:val="0"/>
                <w:numId w:val="11"/>
              </w:numPr>
              <w:spacing w:after="0" w:line="240" w:lineRule="auto"/>
              <w:ind w:left="530" w:hanging="450"/>
              <w:rPr>
                <w:rFonts w:ascii="Calibri" w:eastAsia="Times New Roman" w:hAnsi="Calibri" w:cs="Times New Roman"/>
                <w:color w:val="000000"/>
                <w:sz w:val="20"/>
                <w:szCs w:val="20"/>
              </w:rPr>
            </w:pPr>
            <w:r w:rsidRPr="00B67C8B">
              <w:rPr>
                <w:rFonts w:ascii="Calibri" w:eastAsia="Times New Roman" w:hAnsi="Calibri" w:cs="Times New Roman"/>
                <w:color w:val="000000"/>
                <w:sz w:val="20"/>
                <w:szCs w:val="20"/>
              </w:rPr>
              <w:t xml:space="preserve">Generate monthly earned vs. paid reporting for Washington DRS. </w:t>
            </w:r>
          </w:p>
        </w:tc>
        <w:tc>
          <w:tcPr>
            <w:tcW w:w="4680" w:type="dxa"/>
            <w:tcBorders>
              <w:bottom w:val="single" w:sz="8" w:space="0" w:color="000000" w:themeColor="text1"/>
              <w:right w:val="single" w:sz="8" w:space="0" w:color="000000" w:themeColor="text1"/>
            </w:tcBorders>
            <w:tcMar>
              <w:top w:w="100" w:type="dxa"/>
              <w:left w:w="100" w:type="dxa"/>
              <w:bottom w:w="100" w:type="dxa"/>
              <w:right w:w="100" w:type="dxa"/>
            </w:tcMar>
          </w:tcPr>
          <w:p w14:paraId="4488D50B" w14:textId="3AE1DC11" w:rsidR="00B316CC" w:rsidRPr="004252C9" w:rsidRDefault="00B316CC" w:rsidP="00B316CC">
            <w:pPr>
              <w:spacing w:after="0" w:line="240" w:lineRule="auto"/>
              <w:rPr>
                <w:rFonts w:eastAsia="Arial" w:cstheme="minorHAnsi"/>
                <w:color w:val="000000" w:themeColor="text1"/>
                <w:sz w:val="20"/>
                <w:szCs w:val="20"/>
              </w:rPr>
            </w:pPr>
          </w:p>
        </w:tc>
      </w:tr>
    </w:tbl>
    <w:p w14:paraId="778C5AE6" w14:textId="77777777" w:rsidR="008A0803" w:rsidRPr="008A0803" w:rsidRDefault="008A0803" w:rsidP="006B61B1">
      <w:pPr>
        <w:spacing w:after="0" w:line="240" w:lineRule="auto"/>
        <w:rPr>
          <w:rFonts w:ascii="Calibri" w:eastAsia="Arial" w:hAnsi="Calibri" w:cs="Arial"/>
          <w:color w:val="000000"/>
          <w:sz w:val="20"/>
          <w:szCs w:val="20"/>
        </w:rPr>
      </w:pPr>
    </w:p>
    <w:p w14:paraId="25A7D7EE" w14:textId="0786B538" w:rsidR="008A0803" w:rsidRDefault="008A0803" w:rsidP="006B61B1">
      <w:pPr>
        <w:spacing w:after="0" w:line="240" w:lineRule="auto"/>
        <w:rPr>
          <w:rFonts w:cstheme="minorHAnsi"/>
          <w:sz w:val="20"/>
          <w:szCs w:val="20"/>
        </w:rPr>
      </w:pPr>
    </w:p>
    <w:sectPr w:rsidR="008A0803" w:rsidSect="000863F4">
      <w:footerReference w:type="default" r:id="rId14"/>
      <w:pgSz w:w="12240" w:h="15840" w:code="1"/>
      <w:pgMar w:top="864" w:right="1008"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F4500" w14:textId="77777777" w:rsidR="00036102" w:rsidRDefault="00036102" w:rsidP="002F3928">
      <w:pPr>
        <w:spacing w:after="0" w:line="240" w:lineRule="auto"/>
      </w:pPr>
      <w:r>
        <w:separator/>
      </w:r>
    </w:p>
  </w:endnote>
  <w:endnote w:type="continuationSeparator" w:id="0">
    <w:p w14:paraId="419C0DAD" w14:textId="77777777" w:rsidR="00036102" w:rsidRDefault="00036102" w:rsidP="002F3928">
      <w:pPr>
        <w:spacing w:after="0" w:line="240" w:lineRule="auto"/>
      </w:pPr>
      <w:r>
        <w:continuationSeparator/>
      </w:r>
    </w:p>
  </w:endnote>
  <w:endnote w:type="continuationNotice" w:id="1">
    <w:p w14:paraId="2783ABC5" w14:textId="77777777" w:rsidR="00036102" w:rsidRDefault="000361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980E1" w14:textId="283E5B01" w:rsidR="000F1A98" w:rsidRPr="00606201" w:rsidRDefault="000F1A98">
    <w:pPr>
      <w:pStyle w:val="Footer"/>
      <w:rPr>
        <w:sz w:val="20"/>
      </w:rPr>
    </w:pPr>
    <w:r>
      <w:rPr>
        <w:noProof/>
      </w:rPr>
      <mc:AlternateContent>
        <mc:Choice Requires="wps">
          <w:drawing>
            <wp:anchor distT="0" distB="0" distL="114300" distR="114300" simplePos="0" relativeHeight="251658241" behindDoc="0" locked="0" layoutInCell="1" allowOverlap="1" wp14:anchorId="2566552E" wp14:editId="61DE968F">
              <wp:simplePos x="0" y="0"/>
              <wp:positionH relativeFrom="column">
                <wp:posOffset>-9525</wp:posOffset>
              </wp:positionH>
              <wp:positionV relativeFrom="paragraph">
                <wp:posOffset>-159385</wp:posOffset>
              </wp:positionV>
              <wp:extent cx="595312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5953125" cy="0"/>
                      </a:xfrm>
                      <a:prstGeom prst="line">
                        <a:avLst/>
                      </a:prstGeom>
                      <a:ln w="12700" cmpd="thickThin">
                        <a:solidFill>
                          <a:srgbClr val="0B45B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96B242" id="Straight Connector 1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75pt,-12.55pt" to="46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" strokecolor="#0b45bb" strokeweight="1pt">
              <v:stroke linestyle="thickThin" joinstyle="miter"/>
            </v:line>
          </w:pict>
        </mc:Fallback>
      </mc:AlternateContent>
    </w:r>
    <w:r>
      <w:rPr>
        <w:noProof/>
      </w:rPr>
      <w:drawing>
        <wp:anchor distT="0" distB="0" distL="114300" distR="114300" simplePos="0" relativeHeight="251658240" behindDoc="0" locked="0" layoutInCell="1" allowOverlap="1" wp14:anchorId="3342C56A" wp14:editId="239C48B4">
          <wp:simplePos x="0" y="0"/>
          <wp:positionH relativeFrom="column">
            <wp:posOffset>0</wp:posOffset>
          </wp:positionH>
          <wp:positionV relativeFrom="paragraph">
            <wp:posOffset>-95885</wp:posOffset>
          </wp:positionV>
          <wp:extent cx="571500" cy="240030"/>
          <wp:effectExtent l="0" t="0" r="0" b="762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ft Resources logo - 250p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1500" cy="24003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Pr="16208E9A">
      <w:rPr>
        <w:sz w:val="20"/>
        <w:szCs w:val="20"/>
      </w:rPr>
      <w:t>www.softresources.com</w:t>
    </w:r>
    <w:r>
      <w:rPr>
        <w:sz w:val="20"/>
      </w:rPr>
      <w:ptab w:relativeTo="margin" w:alignment="right" w:leader="none"/>
    </w:r>
    <w:r w:rsidRPr="16208E9A">
      <w:rPr>
        <w:b/>
        <w:bCs/>
        <w:color w:val="0B45BB"/>
        <w:sz w:val="20"/>
        <w:szCs w:val="20"/>
      </w:rPr>
      <w:t>|</w:t>
    </w:r>
    <w:r w:rsidRPr="16208E9A">
      <w:rPr>
        <w:sz w:val="20"/>
        <w:szCs w:val="20"/>
      </w:rPr>
      <w:t xml:space="preserve"> Page </w:t>
    </w:r>
    <w:r w:rsidRPr="16208E9A">
      <w:rPr>
        <w:sz w:val="20"/>
        <w:szCs w:val="20"/>
      </w:rPr>
      <w:fldChar w:fldCharType="begin"/>
    </w:r>
    <w:r w:rsidRPr="16208E9A">
      <w:rPr>
        <w:sz w:val="20"/>
        <w:szCs w:val="20"/>
      </w:rPr>
      <w:instrText xml:space="preserve"> PAGE   \* MERGEFORMAT </w:instrText>
    </w:r>
    <w:r w:rsidRPr="16208E9A">
      <w:rPr>
        <w:sz w:val="20"/>
        <w:szCs w:val="20"/>
      </w:rPr>
      <w:fldChar w:fldCharType="separate"/>
    </w:r>
    <w:r w:rsidRPr="16208E9A">
      <w:rPr>
        <w:noProof/>
        <w:sz w:val="20"/>
        <w:szCs w:val="20"/>
      </w:rPr>
      <w:t>14</w:t>
    </w:r>
    <w:r w:rsidRPr="16208E9A">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F3A1D" w14:textId="77777777" w:rsidR="00036102" w:rsidRDefault="00036102" w:rsidP="002F3928">
      <w:pPr>
        <w:spacing w:after="0" w:line="240" w:lineRule="auto"/>
      </w:pPr>
      <w:r>
        <w:separator/>
      </w:r>
    </w:p>
  </w:footnote>
  <w:footnote w:type="continuationSeparator" w:id="0">
    <w:p w14:paraId="5AC08B43" w14:textId="77777777" w:rsidR="00036102" w:rsidRDefault="00036102" w:rsidP="002F3928">
      <w:pPr>
        <w:spacing w:after="0" w:line="240" w:lineRule="auto"/>
      </w:pPr>
      <w:r>
        <w:continuationSeparator/>
      </w:r>
    </w:p>
  </w:footnote>
  <w:footnote w:type="continuationNotice" w:id="1">
    <w:p w14:paraId="766FFD37" w14:textId="77777777" w:rsidR="00036102" w:rsidRDefault="0003610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798D162"/>
    <w:lvl w:ilvl="0">
      <w:start w:val="1"/>
      <w:numFmt w:val="bullet"/>
      <w:pStyle w:val="ListBullet"/>
      <w:lvlText w:val=""/>
      <w:lvlJc w:val="left"/>
      <w:pPr>
        <w:tabs>
          <w:tab w:val="num" w:pos="1980"/>
        </w:tabs>
        <w:ind w:left="1980" w:hanging="360"/>
      </w:pPr>
      <w:rPr>
        <w:rFonts w:ascii="Symbol" w:hAnsi="Symbol" w:hint="default"/>
      </w:rPr>
    </w:lvl>
  </w:abstractNum>
  <w:abstractNum w:abstractNumId="1" w15:restartNumberingAfterBreak="0">
    <w:nsid w:val="03E2165B"/>
    <w:multiLevelType w:val="hybridMultilevel"/>
    <w:tmpl w:val="B7A265B6"/>
    <w:lvl w:ilvl="0" w:tplc="41769BCC">
      <w:start w:val="1"/>
      <w:numFmt w:val="lowerLetter"/>
      <w:lvlText w:val="%1."/>
      <w:lvlJc w:val="left"/>
      <w:pPr>
        <w:ind w:left="1320" w:hanging="360"/>
      </w:pPr>
      <w:rPr>
        <w:rFonts w:ascii="Arial" w:hAnsi="Arial" w:cs="Arial" w:hint="default"/>
        <w:b w:val="0"/>
        <w:i w:val="0"/>
        <w:color w:val="auto"/>
        <w:sz w:val="20"/>
      </w:r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 w15:restartNumberingAfterBreak="0">
    <w:nsid w:val="04393978"/>
    <w:multiLevelType w:val="hybridMultilevel"/>
    <w:tmpl w:val="C706C9C8"/>
    <w:lvl w:ilvl="0" w:tplc="239C848E">
      <w:start w:val="10"/>
      <w:numFmt w:val="decimal"/>
      <w:lvlText w:val="%1."/>
      <w:lvlJc w:val="left"/>
      <w:pPr>
        <w:ind w:left="1260" w:hanging="360"/>
      </w:pPr>
      <w:rPr>
        <w:rFonts w:hint="default"/>
        <w:b w:val="0"/>
        <w:sz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4F5674E"/>
    <w:multiLevelType w:val="hybridMultilevel"/>
    <w:tmpl w:val="014C1AA4"/>
    <w:lvl w:ilvl="0" w:tplc="B484D5F0">
      <w:start w:val="1"/>
      <w:numFmt w:val="decimal"/>
      <w:pStyle w:val="P-NumList"/>
      <w:lvlText w:val="%1."/>
      <w:lvlJc w:val="left"/>
      <w:pPr>
        <w:tabs>
          <w:tab w:val="num" w:pos="360"/>
        </w:tabs>
        <w:ind w:left="360" w:hanging="360"/>
      </w:pPr>
    </w:lvl>
    <w:lvl w:ilvl="1" w:tplc="FAF08D9A">
      <w:start w:val="1"/>
      <w:numFmt w:val="lowerLetter"/>
      <w:lvlText w:val="%2."/>
      <w:lvlJc w:val="left"/>
      <w:pPr>
        <w:tabs>
          <w:tab w:val="num" w:pos="1080"/>
        </w:tabs>
        <w:ind w:left="1080" w:hanging="360"/>
      </w:pPr>
    </w:lvl>
    <w:lvl w:ilvl="2" w:tplc="F5B82DE4">
      <w:start w:val="1"/>
      <w:numFmt w:val="decimal"/>
      <w:lvlText w:val="%3."/>
      <w:lvlJc w:val="left"/>
      <w:pPr>
        <w:tabs>
          <w:tab w:val="num" w:pos="1800"/>
        </w:tabs>
        <w:ind w:left="1800" w:hanging="360"/>
      </w:pPr>
    </w:lvl>
    <w:lvl w:ilvl="3" w:tplc="F006DB3A">
      <w:start w:val="1"/>
      <w:numFmt w:val="lowerLetter"/>
      <w:lvlText w:val="%4)"/>
      <w:lvlJc w:val="left"/>
      <w:pPr>
        <w:tabs>
          <w:tab w:val="num" w:pos="2520"/>
        </w:tabs>
        <w:ind w:left="2520" w:hanging="360"/>
      </w:pPr>
    </w:lvl>
    <w:lvl w:ilvl="4" w:tplc="F1563A84">
      <w:start w:val="1"/>
      <w:numFmt w:val="decimal"/>
      <w:lvlText w:val="(%5)"/>
      <w:lvlJc w:val="left"/>
      <w:pPr>
        <w:tabs>
          <w:tab w:val="num" w:pos="3240"/>
        </w:tabs>
        <w:ind w:left="3240" w:hanging="360"/>
      </w:pPr>
    </w:lvl>
    <w:lvl w:ilvl="5" w:tplc="33A230E0">
      <w:start w:val="1"/>
      <w:numFmt w:val="lowerLetter"/>
      <w:lvlText w:val="(%6)"/>
      <w:lvlJc w:val="left"/>
      <w:pPr>
        <w:tabs>
          <w:tab w:val="num" w:pos="3960"/>
        </w:tabs>
        <w:ind w:left="3960" w:hanging="360"/>
      </w:pPr>
    </w:lvl>
    <w:lvl w:ilvl="6" w:tplc="7E061646">
      <w:start w:val="1"/>
      <w:numFmt w:val="lowerRoman"/>
      <w:lvlText w:val="(%7)"/>
      <w:lvlJc w:val="left"/>
      <w:pPr>
        <w:tabs>
          <w:tab w:val="num" w:pos="4680"/>
        </w:tabs>
        <w:ind w:left="4680" w:hanging="360"/>
      </w:pPr>
    </w:lvl>
    <w:lvl w:ilvl="7" w:tplc="FAD433EC">
      <w:start w:val="1"/>
      <w:numFmt w:val="lowerLetter"/>
      <w:lvlText w:val="(%8)"/>
      <w:lvlJc w:val="left"/>
      <w:pPr>
        <w:tabs>
          <w:tab w:val="num" w:pos="5400"/>
        </w:tabs>
        <w:ind w:left="-32766" w:hanging="27730"/>
      </w:pPr>
    </w:lvl>
    <w:lvl w:ilvl="8" w:tplc="687A9C4C">
      <w:start w:val="1"/>
      <w:numFmt w:val="lowerRoman"/>
      <w:lvlText w:val="(%9)"/>
      <w:lvlJc w:val="left"/>
      <w:pPr>
        <w:tabs>
          <w:tab w:val="num" w:pos="6120"/>
        </w:tabs>
        <w:ind w:left="6120" w:hanging="360"/>
      </w:pPr>
    </w:lvl>
  </w:abstractNum>
  <w:abstractNum w:abstractNumId="4" w15:restartNumberingAfterBreak="0">
    <w:nsid w:val="072413F5"/>
    <w:multiLevelType w:val="hybridMultilevel"/>
    <w:tmpl w:val="9F089D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B42F42"/>
    <w:multiLevelType w:val="hybridMultilevel"/>
    <w:tmpl w:val="29423E7A"/>
    <w:lvl w:ilvl="0" w:tplc="04090019">
      <w:start w:val="1"/>
      <w:numFmt w:val="lowerLetter"/>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B243FC"/>
    <w:multiLevelType w:val="hybridMultilevel"/>
    <w:tmpl w:val="F34A079E"/>
    <w:lvl w:ilvl="0" w:tplc="60FAD424">
      <w:start w:val="1"/>
      <w:numFmt w:val="lowerLetter"/>
      <w:lvlText w:val="%1."/>
      <w:lvlJc w:val="left"/>
      <w:pPr>
        <w:ind w:left="1320" w:hanging="360"/>
      </w:pPr>
      <w:rPr>
        <w:rFonts w:ascii="Calibri" w:hAnsi="Calibri" w:hint="default"/>
        <w:b w:val="0"/>
        <w:i w:val="0"/>
        <w:color w:val="auto"/>
        <w:sz w:val="20"/>
      </w:rPr>
    </w:lvl>
    <w:lvl w:ilvl="1" w:tplc="04090019">
      <w:start w:val="1"/>
      <w:numFmt w:val="lowerLetter"/>
      <w:lvlText w:val="%2."/>
      <w:lvlJc w:val="left"/>
      <w:pPr>
        <w:ind w:left="900" w:hanging="360"/>
      </w:pPr>
    </w:lvl>
    <w:lvl w:ilvl="2" w:tplc="B28404F4">
      <w:start w:val="1"/>
      <w:numFmt w:val="upperLetter"/>
      <w:lvlText w:val="%3."/>
      <w:lvlJc w:val="left"/>
      <w:pPr>
        <w:ind w:left="2940" w:hanging="360"/>
      </w:pPr>
      <w:rPr>
        <w:rFonts w:hint="default"/>
      </w:rPr>
    </w:lvl>
    <w:lvl w:ilvl="3" w:tplc="AA62F8F6">
      <w:start w:val="2018"/>
      <w:numFmt w:val="bullet"/>
      <w:lvlText w:val="-"/>
      <w:lvlJc w:val="left"/>
      <w:pPr>
        <w:ind w:left="3480" w:hanging="360"/>
      </w:pPr>
      <w:rPr>
        <w:rFonts w:ascii="Calibri" w:eastAsiaTheme="minorEastAsia" w:hAnsi="Calibri" w:cstheme="minorBidi" w:hint="default"/>
      </w:r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7" w15:restartNumberingAfterBreak="0">
    <w:nsid w:val="0F0619DB"/>
    <w:multiLevelType w:val="hybridMultilevel"/>
    <w:tmpl w:val="55F88196"/>
    <w:lvl w:ilvl="0" w:tplc="0409000F">
      <w:start w:val="1"/>
      <w:numFmt w:val="decimal"/>
      <w:lvlText w:val="%1."/>
      <w:lvlJc w:val="lef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8" w15:restartNumberingAfterBreak="0">
    <w:nsid w:val="11B452AD"/>
    <w:multiLevelType w:val="hybridMultilevel"/>
    <w:tmpl w:val="4482B57C"/>
    <w:lvl w:ilvl="0" w:tplc="D21E5B34">
      <w:start w:val="10"/>
      <w:numFmt w:val="decimal"/>
      <w:lvlText w:val="%1."/>
      <w:lvlJc w:val="left"/>
      <w:pPr>
        <w:ind w:left="720" w:hanging="360"/>
      </w:pPr>
      <w:rPr>
        <w:rFonts w:hint="default"/>
        <w:b/>
        <w:bCs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7F389F"/>
    <w:multiLevelType w:val="hybridMultilevel"/>
    <w:tmpl w:val="BE3A56CA"/>
    <w:lvl w:ilvl="0" w:tplc="41769BCC">
      <w:start w:val="1"/>
      <w:numFmt w:val="lowerLetter"/>
      <w:lvlText w:val="%1."/>
      <w:lvlJc w:val="left"/>
      <w:pPr>
        <w:ind w:left="1320" w:hanging="360"/>
      </w:pPr>
      <w:rPr>
        <w:rFonts w:ascii="Arial" w:hAnsi="Arial" w:cs="Arial" w:hint="default"/>
        <w:b w:val="0"/>
        <w:i w:val="0"/>
        <w:color w:val="auto"/>
        <w:sz w:val="20"/>
      </w:rPr>
    </w:lvl>
    <w:lvl w:ilvl="1" w:tplc="04090019">
      <w:start w:val="1"/>
      <w:numFmt w:val="lowerLetter"/>
      <w:lvlText w:val="%2."/>
      <w:lvlJc w:val="left"/>
      <w:pPr>
        <w:ind w:left="2040" w:hanging="360"/>
      </w:pPr>
    </w:lvl>
    <w:lvl w:ilvl="2" w:tplc="E1B09E0A">
      <w:start w:val="322"/>
      <w:numFmt w:val="decimal"/>
      <w:lvlText w:val="%3."/>
      <w:lvlJc w:val="left"/>
      <w:pPr>
        <w:ind w:left="2940" w:hanging="360"/>
      </w:pPr>
      <w:rPr>
        <w:rFonts w:hint="default"/>
        <w:b/>
        <w:bCs/>
      </w:r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0" w15:restartNumberingAfterBreak="0">
    <w:nsid w:val="2514219F"/>
    <w:multiLevelType w:val="hybridMultilevel"/>
    <w:tmpl w:val="21A8B030"/>
    <w:lvl w:ilvl="0" w:tplc="04090001">
      <w:start w:val="1"/>
      <w:numFmt w:val="bullet"/>
      <w:lvlText w:val=""/>
      <w:lvlJc w:val="left"/>
      <w:pPr>
        <w:ind w:left="1080" w:hanging="360"/>
      </w:pPr>
      <w:rPr>
        <w:rFonts w:ascii="Symbol" w:hAnsi="Symbol" w:hint="default"/>
      </w:rPr>
    </w:lvl>
    <w:lvl w:ilvl="1" w:tplc="7522FF70">
      <w:start w:val="1"/>
      <w:numFmt w:val="decimal"/>
      <w:lvlText w:val="%2."/>
      <w:lvlJc w:val="left"/>
      <w:pPr>
        <w:tabs>
          <w:tab w:val="num" w:pos="1800"/>
        </w:tabs>
        <w:ind w:left="1800" w:hanging="360"/>
      </w:pPr>
      <w:rPr>
        <w:rFonts w:asciiTheme="minorHAnsi" w:eastAsiaTheme="minorHAnsi" w:hAnsiTheme="minorHAnsi" w:cstheme="minorBidi"/>
      </w:rPr>
    </w:lvl>
    <w:lvl w:ilvl="2" w:tplc="04090003">
      <w:start w:val="1"/>
      <w:numFmt w:val="bullet"/>
      <w:lvlText w:val="o"/>
      <w:lvlJc w:val="left"/>
      <w:pPr>
        <w:tabs>
          <w:tab w:val="num" w:pos="2520"/>
        </w:tabs>
        <w:ind w:left="2520" w:hanging="360"/>
      </w:pPr>
      <w:rPr>
        <w:rFonts w:ascii="Courier New" w:hAnsi="Courier New" w:cs="Courier New" w:hint="default"/>
        <w:color w:val="auto"/>
      </w:rPr>
    </w:lvl>
    <w:lvl w:ilvl="3" w:tplc="04090003">
      <w:start w:val="1"/>
      <w:numFmt w:val="bullet"/>
      <w:lvlText w:val="o"/>
      <w:lvlJc w:val="left"/>
      <w:pPr>
        <w:tabs>
          <w:tab w:val="num" w:pos="3240"/>
        </w:tabs>
        <w:ind w:left="3240" w:hanging="360"/>
      </w:pPr>
      <w:rPr>
        <w:rFonts w:ascii="Courier New" w:hAnsi="Courier New" w:cs="Courier New" w:hint="default"/>
      </w:r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1" w15:restartNumberingAfterBreak="0">
    <w:nsid w:val="25304C9D"/>
    <w:multiLevelType w:val="hybridMultilevel"/>
    <w:tmpl w:val="90E41A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333734"/>
    <w:multiLevelType w:val="hybridMultilevel"/>
    <w:tmpl w:val="110C5F7A"/>
    <w:lvl w:ilvl="0" w:tplc="04090001">
      <w:start w:val="1"/>
      <w:numFmt w:val="bullet"/>
      <w:lvlText w:val=""/>
      <w:lvlJc w:val="left"/>
      <w:pPr>
        <w:ind w:left="1080" w:hanging="360"/>
      </w:pPr>
      <w:rPr>
        <w:rFonts w:ascii="Symbol" w:hAnsi="Symbol" w:hint="default"/>
        <w:b/>
        <w:strike w:val="0"/>
        <w:sz w:val="20"/>
      </w:rPr>
    </w:lvl>
    <w:lvl w:ilvl="1" w:tplc="04090019">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13" w15:restartNumberingAfterBreak="0">
    <w:nsid w:val="27E533FC"/>
    <w:multiLevelType w:val="hybridMultilevel"/>
    <w:tmpl w:val="04A47CBC"/>
    <w:lvl w:ilvl="0" w:tplc="C5E2208E">
      <w:start w:val="1"/>
      <w:numFmt w:val="lowerLetter"/>
      <w:lvlText w:val="%1."/>
      <w:lvlJc w:val="left"/>
      <w:pPr>
        <w:ind w:left="1250" w:hanging="360"/>
      </w:pPr>
      <w:rPr>
        <w:rFonts w:hint="default"/>
        <w:b w:val="0"/>
        <w:i w:val="0"/>
        <w:sz w:val="20"/>
      </w:rPr>
    </w:lvl>
    <w:lvl w:ilvl="1" w:tplc="04090003">
      <w:start w:val="1"/>
      <w:numFmt w:val="bullet"/>
      <w:lvlText w:val="o"/>
      <w:lvlJc w:val="left"/>
      <w:pPr>
        <w:ind w:left="1970" w:hanging="360"/>
      </w:pPr>
      <w:rPr>
        <w:rFonts w:ascii="Courier New" w:hAnsi="Courier New" w:cs="Courier New" w:hint="default"/>
      </w:rPr>
    </w:lvl>
    <w:lvl w:ilvl="2" w:tplc="04090005" w:tentative="1">
      <w:start w:val="1"/>
      <w:numFmt w:val="bullet"/>
      <w:lvlText w:val=""/>
      <w:lvlJc w:val="left"/>
      <w:pPr>
        <w:ind w:left="2690" w:hanging="360"/>
      </w:pPr>
      <w:rPr>
        <w:rFonts w:ascii="Wingdings" w:hAnsi="Wingdings" w:hint="default"/>
      </w:rPr>
    </w:lvl>
    <w:lvl w:ilvl="3" w:tplc="04090001" w:tentative="1">
      <w:start w:val="1"/>
      <w:numFmt w:val="bullet"/>
      <w:lvlText w:val=""/>
      <w:lvlJc w:val="left"/>
      <w:pPr>
        <w:ind w:left="3410" w:hanging="360"/>
      </w:pPr>
      <w:rPr>
        <w:rFonts w:ascii="Symbol" w:hAnsi="Symbol" w:hint="default"/>
      </w:rPr>
    </w:lvl>
    <w:lvl w:ilvl="4" w:tplc="04090003" w:tentative="1">
      <w:start w:val="1"/>
      <w:numFmt w:val="bullet"/>
      <w:lvlText w:val="o"/>
      <w:lvlJc w:val="left"/>
      <w:pPr>
        <w:ind w:left="4130" w:hanging="360"/>
      </w:pPr>
      <w:rPr>
        <w:rFonts w:ascii="Courier New" w:hAnsi="Courier New" w:cs="Courier New" w:hint="default"/>
      </w:rPr>
    </w:lvl>
    <w:lvl w:ilvl="5" w:tplc="04090005" w:tentative="1">
      <w:start w:val="1"/>
      <w:numFmt w:val="bullet"/>
      <w:lvlText w:val=""/>
      <w:lvlJc w:val="left"/>
      <w:pPr>
        <w:ind w:left="4850" w:hanging="360"/>
      </w:pPr>
      <w:rPr>
        <w:rFonts w:ascii="Wingdings" w:hAnsi="Wingdings" w:hint="default"/>
      </w:rPr>
    </w:lvl>
    <w:lvl w:ilvl="6" w:tplc="04090001" w:tentative="1">
      <w:start w:val="1"/>
      <w:numFmt w:val="bullet"/>
      <w:lvlText w:val=""/>
      <w:lvlJc w:val="left"/>
      <w:pPr>
        <w:ind w:left="5570" w:hanging="360"/>
      </w:pPr>
      <w:rPr>
        <w:rFonts w:ascii="Symbol" w:hAnsi="Symbol" w:hint="default"/>
      </w:rPr>
    </w:lvl>
    <w:lvl w:ilvl="7" w:tplc="04090003" w:tentative="1">
      <w:start w:val="1"/>
      <w:numFmt w:val="bullet"/>
      <w:lvlText w:val="o"/>
      <w:lvlJc w:val="left"/>
      <w:pPr>
        <w:ind w:left="6290" w:hanging="360"/>
      </w:pPr>
      <w:rPr>
        <w:rFonts w:ascii="Courier New" w:hAnsi="Courier New" w:cs="Courier New" w:hint="default"/>
      </w:rPr>
    </w:lvl>
    <w:lvl w:ilvl="8" w:tplc="04090005" w:tentative="1">
      <w:start w:val="1"/>
      <w:numFmt w:val="bullet"/>
      <w:lvlText w:val=""/>
      <w:lvlJc w:val="left"/>
      <w:pPr>
        <w:ind w:left="7010" w:hanging="360"/>
      </w:pPr>
      <w:rPr>
        <w:rFonts w:ascii="Wingdings" w:hAnsi="Wingdings" w:hint="default"/>
      </w:rPr>
    </w:lvl>
  </w:abstractNum>
  <w:abstractNum w:abstractNumId="14" w15:restartNumberingAfterBreak="0">
    <w:nsid w:val="28F32099"/>
    <w:multiLevelType w:val="hybridMultilevel"/>
    <w:tmpl w:val="17A46B70"/>
    <w:lvl w:ilvl="0" w:tplc="17A45278">
      <w:start w:val="1"/>
      <w:numFmt w:val="lowerLetter"/>
      <w:lvlText w:val="%1."/>
      <w:lvlJc w:val="left"/>
      <w:pPr>
        <w:ind w:left="1335" w:hanging="360"/>
      </w:pPr>
      <w:rPr>
        <w:rFonts w:asciiTheme="minorHAnsi" w:hAnsiTheme="minorHAnsi" w:cstheme="minorHAnsi" w:hint="default"/>
        <w:b w:val="0"/>
        <w:i w:val="0"/>
        <w:color w:val="auto"/>
        <w:sz w:val="20"/>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5" w15:restartNumberingAfterBreak="0">
    <w:nsid w:val="2D7341A0"/>
    <w:multiLevelType w:val="hybridMultilevel"/>
    <w:tmpl w:val="91DAE11C"/>
    <w:lvl w:ilvl="0" w:tplc="0409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2DA54F7C"/>
    <w:multiLevelType w:val="hybridMultilevel"/>
    <w:tmpl w:val="BDD65DFC"/>
    <w:lvl w:ilvl="0" w:tplc="F438A57A">
      <w:start w:val="1"/>
      <w:numFmt w:val="lowerLetter"/>
      <w:lvlText w:val="%1."/>
      <w:lvlJc w:val="left"/>
      <w:pPr>
        <w:ind w:left="1440" w:hanging="360"/>
      </w:pPr>
      <w:rPr>
        <w:rFonts w:asciiTheme="minorHAnsi" w:eastAsiaTheme="minorEastAsia" w:hAnsiTheme="minorHAnsi" w:cstheme="minorBidi"/>
        <w:b w:val="0"/>
        <w:bCs/>
        <w:strike w:val="0"/>
        <w:sz w:val="2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 w15:restartNumberingAfterBreak="0">
    <w:nsid w:val="323B3321"/>
    <w:multiLevelType w:val="hybridMultilevel"/>
    <w:tmpl w:val="66EA9438"/>
    <w:lvl w:ilvl="0" w:tplc="9D58A122">
      <w:start w:val="1"/>
      <w:numFmt w:val="lowerLetter"/>
      <w:lvlText w:val="%1."/>
      <w:lvlJc w:val="left"/>
      <w:pPr>
        <w:ind w:left="1230" w:hanging="360"/>
      </w:pPr>
      <w:rPr>
        <w:rFonts w:asciiTheme="minorHAnsi" w:hAnsiTheme="minorHAnsi" w:cstheme="minorHAnsi" w:hint="default"/>
        <w:b w:val="0"/>
        <w:i w:val="0"/>
        <w:color w:val="auto"/>
        <w:sz w:val="20"/>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8" w15:restartNumberingAfterBreak="0">
    <w:nsid w:val="33156B25"/>
    <w:multiLevelType w:val="hybridMultilevel"/>
    <w:tmpl w:val="64CECB30"/>
    <w:lvl w:ilvl="0" w:tplc="60FAD424">
      <w:start w:val="1"/>
      <w:numFmt w:val="lowerLetter"/>
      <w:lvlText w:val="%1."/>
      <w:lvlJc w:val="left"/>
      <w:pPr>
        <w:ind w:left="720" w:hanging="360"/>
      </w:pPr>
      <w:rPr>
        <w:rFonts w:ascii="Calibri" w:hAnsi="Calibri" w:hint="default"/>
        <w:b w:val="0"/>
        <w:i w:val="0"/>
        <w:color w:val="auto"/>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C24540"/>
    <w:multiLevelType w:val="hybridMultilevel"/>
    <w:tmpl w:val="7674AAC6"/>
    <w:lvl w:ilvl="0" w:tplc="FFFFFFFF">
      <w:start w:val="1"/>
      <w:numFmt w:val="decimal"/>
      <w:lvlText w:val="%1."/>
      <w:lvlJc w:val="left"/>
      <w:pPr>
        <w:ind w:left="1530" w:hanging="360"/>
      </w:pPr>
      <w:rPr>
        <w:rFonts w:hint="default"/>
        <w:b/>
        <w:strike w:val="0"/>
        <w:sz w:val="20"/>
      </w:rPr>
    </w:lvl>
    <w:lvl w:ilvl="1" w:tplc="FFFFFFFF">
      <w:start w:val="1"/>
      <w:numFmt w:val="lowerLetter"/>
      <w:lvlText w:val="%2."/>
      <w:lvlJc w:val="left"/>
      <w:pPr>
        <w:ind w:left="2575" w:hanging="360"/>
      </w:pPr>
    </w:lvl>
    <w:lvl w:ilvl="2" w:tplc="FFFFFFFF" w:tentative="1">
      <w:start w:val="1"/>
      <w:numFmt w:val="lowerRoman"/>
      <w:lvlText w:val="%3."/>
      <w:lvlJc w:val="right"/>
      <w:pPr>
        <w:ind w:left="3295" w:hanging="180"/>
      </w:pPr>
    </w:lvl>
    <w:lvl w:ilvl="3" w:tplc="FFFFFFFF" w:tentative="1">
      <w:start w:val="1"/>
      <w:numFmt w:val="decimal"/>
      <w:lvlText w:val="%4."/>
      <w:lvlJc w:val="left"/>
      <w:pPr>
        <w:ind w:left="4015" w:hanging="360"/>
      </w:pPr>
    </w:lvl>
    <w:lvl w:ilvl="4" w:tplc="FFFFFFFF" w:tentative="1">
      <w:start w:val="1"/>
      <w:numFmt w:val="lowerLetter"/>
      <w:lvlText w:val="%5."/>
      <w:lvlJc w:val="left"/>
      <w:pPr>
        <w:ind w:left="4735" w:hanging="360"/>
      </w:pPr>
    </w:lvl>
    <w:lvl w:ilvl="5" w:tplc="FFFFFFFF" w:tentative="1">
      <w:start w:val="1"/>
      <w:numFmt w:val="lowerRoman"/>
      <w:lvlText w:val="%6."/>
      <w:lvlJc w:val="right"/>
      <w:pPr>
        <w:ind w:left="5455" w:hanging="180"/>
      </w:pPr>
    </w:lvl>
    <w:lvl w:ilvl="6" w:tplc="FFFFFFFF" w:tentative="1">
      <w:start w:val="1"/>
      <w:numFmt w:val="decimal"/>
      <w:lvlText w:val="%7."/>
      <w:lvlJc w:val="left"/>
      <w:pPr>
        <w:ind w:left="6175" w:hanging="360"/>
      </w:pPr>
    </w:lvl>
    <w:lvl w:ilvl="7" w:tplc="FFFFFFFF" w:tentative="1">
      <w:start w:val="1"/>
      <w:numFmt w:val="lowerLetter"/>
      <w:lvlText w:val="%8."/>
      <w:lvlJc w:val="left"/>
      <w:pPr>
        <w:ind w:left="6895" w:hanging="360"/>
      </w:pPr>
    </w:lvl>
    <w:lvl w:ilvl="8" w:tplc="FFFFFFFF" w:tentative="1">
      <w:start w:val="1"/>
      <w:numFmt w:val="lowerRoman"/>
      <w:lvlText w:val="%9."/>
      <w:lvlJc w:val="right"/>
      <w:pPr>
        <w:ind w:left="7615" w:hanging="180"/>
      </w:pPr>
    </w:lvl>
  </w:abstractNum>
  <w:abstractNum w:abstractNumId="20" w15:restartNumberingAfterBreak="0">
    <w:nsid w:val="33F57018"/>
    <w:multiLevelType w:val="hybridMultilevel"/>
    <w:tmpl w:val="37F8AAD8"/>
    <w:lvl w:ilvl="0" w:tplc="39665148">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4972AF"/>
    <w:multiLevelType w:val="hybridMultilevel"/>
    <w:tmpl w:val="86FCD7B8"/>
    <w:lvl w:ilvl="0" w:tplc="25602DC8">
      <w:start w:val="1"/>
      <w:numFmt w:val="decimal"/>
      <w:lvlText w:val="%1."/>
      <w:lvlJc w:val="left"/>
      <w:pPr>
        <w:ind w:left="1530" w:hanging="360"/>
      </w:pPr>
      <w:rPr>
        <w:rFonts w:hint="default"/>
        <w:b/>
        <w:i w:val="0"/>
        <w:iCs w:val="0"/>
        <w:strike w:val="0"/>
        <w:sz w:val="20"/>
      </w:rPr>
    </w:lvl>
    <w:lvl w:ilvl="1" w:tplc="04090019">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22" w15:restartNumberingAfterBreak="0">
    <w:nsid w:val="35BA6115"/>
    <w:multiLevelType w:val="hybridMultilevel"/>
    <w:tmpl w:val="4A8655F8"/>
    <w:lvl w:ilvl="0" w:tplc="0409000F">
      <w:start w:val="1"/>
      <w:numFmt w:val="decimal"/>
      <w:lvlText w:val="%1."/>
      <w:lvlJc w:val="lef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23" w15:restartNumberingAfterBreak="0">
    <w:nsid w:val="397B51D1"/>
    <w:multiLevelType w:val="hybridMultilevel"/>
    <w:tmpl w:val="A3DA496C"/>
    <w:lvl w:ilvl="0" w:tplc="04090019">
      <w:start w:val="1"/>
      <w:numFmt w:val="lowerLetter"/>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D46B36"/>
    <w:multiLevelType w:val="hybridMultilevel"/>
    <w:tmpl w:val="65C2556E"/>
    <w:lvl w:ilvl="0" w:tplc="B68CAC18">
      <w:start w:val="1"/>
      <w:numFmt w:val="decimal"/>
      <w:lvlText w:val="%1."/>
      <w:lvlJc w:val="left"/>
      <w:pPr>
        <w:ind w:left="800" w:hanging="360"/>
      </w:pPr>
      <w:rPr>
        <w:b/>
        <w:i w:val="0"/>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25" w15:restartNumberingAfterBreak="0">
    <w:nsid w:val="3FC406CE"/>
    <w:multiLevelType w:val="hybridMultilevel"/>
    <w:tmpl w:val="682CDB42"/>
    <w:lvl w:ilvl="0" w:tplc="C5E2208E">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6D590A"/>
    <w:multiLevelType w:val="hybridMultilevel"/>
    <w:tmpl w:val="3F588576"/>
    <w:lvl w:ilvl="0" w:tplc="49D863D8">
      <w:start w:val="1"/>
      <w:numFmt w:val="lowerLetter"/>
      <w:lvlText w:val="%1."/>
      <w:lvlJc w:val="left"/>
      <w:pPr>
        <w:ind w:left="1246" w:hanging="360"/>
      </w:pPr>
      <w:rPr>
        <w:rFonts w:hint="default"/>
        <w:b w:val="0"/>
        <w:i w:val="0"/>
        <w:color w:val="auto"/>
        <w:sz w:val="20"/>
      </w:rPr>
    </w:lvl>
    <w:lvl w:ilvl="1" w:tplc="04090019" w:tentative="1">
      <w:start w:val="1"/>
      <w:numFmt w:val="lowerLetter"/>
      <w:lvlText w:val="%2."/>
      <w:lvlJc w:val="left"/>
      <w:pPr>
        <w:ind w:left="1966" w:hanging="360"/>
      </w:pPr>
    </w:lvl>
    <w:lvl w:ilvl="2" w:tplc="0409001B" w:tentative="1">
      <w:start w:val="1"/>
      <w:numFmt w:val="lowerRoman"/>
      <w:lvlText w:val="%3."/>
      <w:lvlJc w:val="right"/>
      <w:pPr>
        <w:ind w:left="2686" w:hanging="180"/>
      </w:pPr>
    </w:lvl>
    <w:lvl w:ilvl="3" w:tplc="0409000F" w:tentative="1">
      <w:start w:val="1"/>
      <w:numFmt w:val="decimal"/>
      <w:lvlText w:val="%4."/>
      <w:lvlJc w:val="left"/>
      <w:pPr>
        <w:ind w:left="3406" w:hanging="360"/>
      </w:pPr>
    </w:lvl>
    <w:lvl w:ilvl="4" w:tplc="04090019" w:tentative="1">
      <w:start w:val="1"/>
      <w:numFmt w:val="lowerLetter"/>
      <w:lvlText w:val="%5."/>
      <w:lvlJc w:val="left"/>
      <w:pPr>
        <w:ind w:left="4126" w:hanging="360"/>
      </w:pPr>
    </w:lvl>
    <w:lvl w:ilvl="5" w:tplc="0409001B" w:tentative="1">
      <w:start w:val="1"/>
      <w:numFmt w:val="lowerRoman"/>
      <w:lvlText w:val="%6."/>
      <w:lvlJc w:val="right"/>
      <w:pPr>
        <w:ind w:left="4846" w:hanging="180"/>
      </w:pPr>
    </w:lvl>
    <w:lvl w:ilvl="6" w:tplc="0409000F" w:tentative="1">
      <w:start w:val="1"/>
      <w:numFmt w:val="decimal"/>
      <w:lvlText w:val="%7."/>
      <w:lvlJc w:val="left"/>
      <w:pPr>
        <w:ind w:left="5566" w:hanging="360"/>
      </w:pPr>
    </w:lvl>
    <w:lvl w:ilvl="7" w:tplc="04090019" w:tentative="1">
      <w:start w:val="1"/>
      <w:numFmt w:val="lowerLetter"/>
      <w:lvlText w:val="%8."/>
      <w:lvlJc w:val="left"/>
      <w:pPr>
        <w:ind w:left="6286" w:hanging="360"/>
      </w:pPr>
    </w:lvl>
    <w:lvl w:ilvl="8" w:tplc="0409001B" w:tentative="1">
      <w:start w:val="1"/>
      <w:numFmt w:val="lowerRoman"/>
      <w:lvlText w:val="%9."/>
      <w:lvlJc w:val="right"/>
      <w:pPr>
        <w:ind w:left="7006" w:hanging="180"/>
      </w:pPr>
    </w:lvl>
  </w:abstractNum>
  <w:abstractNum w:abstractNumId="27" w15:restartNumberingAfterBreak="0">
    <w:nsid w:val="42753B27"/>
    <w:multiLevelType w:val="hybridMultilevel"/>
    <w:tmpl w:val="EB74603C"/>
    <w:lvl w:ilvl="0" w:tplc="60FAD424">
      <w:start w:val="1"/>
      <w:numFmt w:val="lowerLetter"/>
      <w:lvlText w:val="%1."/>
      <w:lvlJc w:val="left"/>
      <w:pPr>
        <w:ind w:left="1320" w:hanging="360"/>
      </w:pPr>
      <w:rPr>
        <w:rFonts w:ascii="Calibri" w:hAnsi="Calibri" w:hint="default"/>
        <w:b w:val="0"/>
        <w:i w:val="0"/>
        <w:color w:val="auto"/>
        <w:sz w:val="20"/>
      </w:rPr>
    </w:lvl>
    <w:lvl w:ilvl="1" w:tplc="04090019">
      <w:start w:val="1"/>
      <w:numFmt w:val="lowerLetter"/>
      <w:lvlText w:val="%2."/>
      <w:lvlJc w:val="left"/>
      <w:pPr>
        <w:ind w:left="900" w:hanging="360"/>
      </w:pPr>
    </w:lvl>
    <w:lvl w:ilvl="2" w:tplc="C5E2208E">
      <w:start w:val="1"/>
      <w:numFmt w:val="lowerLetter"/>
      <w:lvlText w:val="%3."/>
      <w:lvlJc w:val="left"/>
      <w:pPr>
        <w:ind w:left="2940" w:hanging="360"/>
      </w:pPr>
      <w:rPr>
        <w:rFonts w:hint="default"/>
      </w:rPr>
    </w:lvl>
    <w:lvl w:ilvl="3" w:tplc="AA62F8F6">
      <w:start w:val="2018"/>
      <w:numFmt w:val="bullet"/>
      <w:lvlText w:val="-"/>
      <w:lvlJc w:val="left"/>
      <w:pPr>
        <w:ind w:left="3480" w:hanging="360"/>
      </w:pPr>
      <w:rPr>
        <w:rFonts w:ascii="Calibri" w:eastAsiaTheme="minorEastAsia" w:hAnsi="Calibri" w:cstheme="minorBidi" w:hint="default"/>
      </w:r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8" w15:restartNumberingAfterBreak="0">
    <w:nsid w:val="45801336"/>
    <w:multiLevelType w:val="hybridMultilevel"/>
    <w:tmpl w:val="47F02EF0"/>
    <w:lvl w:ilvl="0" w:tplc="04090005">
      <w:start w:val="1"/>
      <w:numFmt w:val="bullet"/>
      <w:lvlText w:val=""/>
      <w:lvlJc w:val="left"/>
      <w:pPr>
        <w:ind w:left="1980" w:hanging="360"/>
      </w:pPr>
      <w:rPr>
        <w:rFonts w:ascii="Wingdings" w:hAnsi="Wingdings" w:hint="default"/>
        <w:b/>
        <w:sz w:val="20"/>
      </w:rPr>
    </w:lvl>
    <w:lvl w:ilvl="1" w:tplc="04090019">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29" w15:restartNumberingAfterBreak="0">
    <w:nsid w:val="46654526"/>
    <w:multiLevelType w:val="hybridMultilevel"/>
    <w:tmpl w:val="E9948244"/>
    <w:lvl w:ilvl="0" w:tplc="04090001">
      <w:start w:val="1"/>
      <w:numFmt w:val="bullet"/>
      <w:lvlText w:val=""/>
      <w:lvlJc w:val="left"/>
      <w:pPr>
        <w:ind w:left="1080" w:hanging="360"/>
      </w:pPr>
      <w:rPr>
        <w:rFonts w:ascii="Symbol" w:hAnsi="Symbol" w:hint="default"/>
        <w:b/>
        <w:strike w:val="0"/>
        <w:sz w:val="20"/>
      </w:rPr>
    </w:lvl>
    <w:lvl w:ilvl="1" w:tplc="04090019">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30" w15:restartNumberingAfterBreak="0">
    <w:nsid w:val="466550F4"/>
    <w:multiLevelType w:val="hybridMultilevel"/>
    <w:tmpl w:val="AA52B5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B907FE"/>
    <w:multiLevelType w:val="hybridMultilevel"/>
    <w:tmpl w:val="83AA79A6"/>
    <w:lvl w:ilvl="0" w:tplc="D4DA5472">
      <w:start w:val="1"/>
      <w:numFmt w:val="lowerLetter"/>
      <w:lvlText w:val="%1."/>
      <w:lvlJc w:val="left"/>
      <w:pPr>
        <w:ind w:left="720" w:firstLine="360"/>
      </w:pPr>
      <w:rPr>
        <w:u w:val="none"/>
      </w:rPr>
    </w:lvl>
    <w:lvl w:ilvl="1" w:tplc="202A5FBE">
      <w:start w:val="1"/>
      <w:numFmt w:val="bullet"/>
      <w:lvlText w:val="○"/>
      <w:lvlJc w:val="left"/>
      <w:pPr>
        <w:ind w:left="1440" w:firstLine="1080"/>
      </w:pPr>
      <w:rPr>
        <w:u w:val="none"/>
      </w:rPr>
    </w:lvl>
    <w:lvl w:ilvl="2" w:tplc="892E32CE">
      <w:start w:val="1"/>
      <w:numFmt w:val="bullet"/>
      <w:lvlText w:val="■"/>
      <w:lvlJc w:val="left"/>
      <w:pPr>
        <w:ind w:left="2160" w:firstLine="1800"/>
      </w:pPr>
      <w:rPr>
        <w:u w:val="none"/>
      </w:rPr>
    </w:lvl>
    <w:lvl w:ilvl="3" w:tplc="93B61980">
      <w:start w:val="1"/>
      <w:numFmt w:val="bullet"/>
      <w:lvlText w:val="●"/>
      <w:lvlJc w:val="left"/>
      <w:pPr>
        <w:ind w:left="2880" w:firstLine="2520"/>
      </w:pPr>
      <w:rPr>
        <w:u w:val="none"/>
      </w:rPr>
    </w:lvl>
    <w:lvl w:ilvl="4" w:tplc="9F4E2048">
      <w:start w:val="1"/>
      <w:numFmt w:val="bullet"/>
      <w:lvlText w:val="○"/>
      <w:lvlJc w:val="left"/>
      <w:pPr>
        <w:ind w:left="3600" w:firstLine="3240"/>
      </w:pPr>
      <w:rPr>
        <w:u w:val="none"/>
      </w:rPr>
    </w:lvl>
    <w:lvl w:ilvl="5" w:tplc="E624720E">
      <w:start w:val="1"/>
      <w:numFmt w:val="bullet"/>
      <w:lvlText w:val="■"/>
      <w:lvlJc w:val="left"/>
      <w:pPr>
        <w:ind w:left="4320" w:firstLine="3960"/>
      </w:pPr>
      <w:rPr>
        <w:u w:val="none"/>
      </w:rPr>
    </w:lvl>
    <w:lvl w:ilvl="6" w:tplc="1E7A9DFA">
      <w:start w:val="1"/>
      <w:numFmt w:val="bullet"/>
      <w:lvlText w:val="●"/>
      <w:lvlJc w:val="left"/>
      <w:pPr>
        <w:ind w:left="5040" w:firstLine="4680"/>
      </w:pPr>
      <w:rPr>
        <w:u w:val="none"/>
      </w:rPr>
    </w:lvl>
    <w:lvl w:ilvl="7" w:tplc="F26E0CC4">
      <w:start w:val="1"/>
      <w:numFmt w:val="bullet"/>
      <w:lvlText w:val="○"/>
      <w:lvlJc w:val="left"/>
      <w:pPr>
        <w:ind w:left="5760" w:firstLine="5400"/>
      </w:pPr>
      <w:rPr>
        <w:u w:val="none"/>
      </w:rPr>
    </w:lvl>
    <w:lvl w:ilvl="8" w:tplc="3D8A5EE4">
      <w:start w:val="1"/>
      <w:numFmt w:val="bullet"/>
      <w:lvlText w:val="■"/>
      <w:lvlJc w:val="left"/>
      <w:pPr>
        <w:ind w:left="6480" w:firstLine="6120"/>
      </w:pPr>
      <w:rPr>
        <w:u w:val="none"/>
      </w:rPr>
    </w:lvl>
  </w:abstractNum>
  <w:abstractNum w:abstractNumId="32" w15:restartNumberingAfterBreak="0">
    <w:nsid w:val="4C84386C"/>
    <w:multiLevelType w:val="hybridMultilevel"/>
    <w:tmpl w:val="7D4C2A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8E5A35"/>
    <w:multiLevelType w:val="hybridMultilevel"/>
    <w:tmpl w:val="7674AAC6"/>
    <w:lvl w:ilvl="0" w:tplc="FFFFFFFF">
      <w:start w:val="1"/>
      <w:numFmt w:val="decimal"/>
      <w:lvlText w:val="%1."/>
      <w:lvlJc w:val="left"/>
      <w:pPr>
        <w:ind w:left="1530" w:hanging="360"/>
      </w:pPr>
      <w:rPr>
        <w:rFonts w:hint="default"/>
        <w:b/>
        <w:strike w:val="0"/>
        <w:sz w:val="20"/>
      </w:rPr>
    </w:lvl>
    <w:lvl w:ilvl="1" w:tplc="FFFFFFFF">
      <w:start w:val="1"/>
      <w:numFmt w:val="lowerLetter"/>
      <w:lvlText w:val="%2."/>
      <w:lvlJc w:val="left"/>
      <w:pPr>
        <w:ind w:left="2575" w:hanging="360"/>
      </w:pPr>
    </w:lvl>
    <w:lvl w:ilvl="2" w:tplc="FFFFFFFF" w:tentative="1">
      <w:start w:val="1"/>
      <w:numFmt w:val="lowerRoman"/>
      <w:lvlText w:val="%3."/>
      <w:lvlJc w:val="right"/>
      <w:pPr>
        <w:ind w:left="3295" w:hanging="180"/>
      </w:pPr>
    </w:lvl>
    <w:lvl w:ilvl="3" w:tplc="FFFFFFFF" w:tentative="1">
      <w:start w:val="1"/>
      <w:numFmt w:val="decimal"/>
      <w:lvlText w:val="%4."/>
      <w:lvlJc w:val="left"/>
      <w:pPr>
        <w:ind w:left="4015" w:hanging="360"/>
      </w:pPr>
    </w:lvl>
    <w:lvl w:ilvl="4" w:tplc="FFFFFFFF" w:tentative="1">
      <w:start w:val="1"/>
      <w:numFmt w:val="lowerLetter"/>
      <w:lvlText w:val="%5."/>
      <w:lvlJc w:val="left"/>
      <w:pPr>
        <w:ind w:left="4735" w:hanging="360"/>
      </w:pPr>
    </w:lvl>
    <w:lvl w:ilvl="5" w:tplc="FFFFFFFF" w:tentative="1">
      <w:start w:val="1"/>
      <w:numFmt w:val="lowerRoman"/>
      <w:lvlText w:val="%6."/>
      <w:lvlJc w:val="right"/>
      <w:pPr>
        <w:ind w:left="5455" w:hanging="180"/>
      </w:pPr>
    </w:lvl>
    <w:lvl w:ilvl="6" w:tplc="FFFFFFFF" w:tentative="1">
      <w:start w:val="1"/>
      <w:numFmt w:val="decimal"/>
      <w:lvlText w:val="%7."/>
      <w:lvlJc w:val="left"/>
      <w:pPr>
        <w:ind w:left="6175" w:hanging="360"/>
      </w:pPr>
    </w:lvl>
    <w:lvl w:ilvl="7" w:tplc="FFFFFFFF" w:tentative="1">
      <w:start w:val="1"/>
      <w:numFmt w:val="lowerLetter"/>
      <w:lvlText w:val="%8."/>
      <w:lvlJc w:val="left"/>
      <w:pPr>
        <w:ind w:left="6895" w:hanging="360"/>
      </w:pPr>
    </w:lvl>
    <w:lvl w:ilvl="8" w:tplc="FFFFFFFF" w:tentative="1">
      <w:start w:val="1"/>
      <w:numFmt w:val="lowerRoman"/>
      <w:lvlText w:val="%9."/>
      <w:lvlJc w:val="right"/>
      <w:pPr>
        <w:ind w:left="7615" w:hanging="180"/>
      </w:pPr>
    </w:lvl>
  </w:abstractNum>
  <w:abstractNum w:abstractNumId="34" w15:restartNumberingAfterBreak="0">
    <w:nsid w:val="56B52534"/>
    <w:multiLevelType w:val="hybridMultilevel"/>
    <w:tmpl w:val="C38ED336"/>
    <w:lvl w:ilvl="0" w:tplc="04090003">
      <w:start w:val="1"/>
      <w:numFmt w:val="bullet"/>
      <w:lvlText w:val="o"/>
      <w:lvlJc w:val="left"/>
      <w:pPr>
        <w:ind w:left="1250" w:hanging="360"/>
      </w:pPr>
      <w:rPr>
        <w:rFonts w:ascii="Courier New" w:hAnsi="Courier New" w:cs="Courier New" w:hint="default"/>
        <w:b w:val="0"/>
        <w:i w:val="0"/>
        <w:sz w:val="20"/>
      </w:rPr>
    </w:lvl>
    <w:lvl w:ilvl="1" w:tplc="04090003">
      <w:start w:val="1"/>
      <w:numFmt w:val="bullet"/>
      <w:lvlText w:val="o"/>
      <w:lvlJc w:val="left"/>
      <w:pPr>
        <w:ind w:left="1970" w:hanging="360"/>
      </w:pPr>
      <w:rPr>
        <w:rFonts w:ascii="Courier New" w:hAnsi="Courier New" w:cs="Courier New" w:hint="default"/>
      </w:rPr>
    </w:lvl>
    <w:lvl w:ilvl="2" w:tplc="04090005" w:tentative="1">
      <w:start w:val="1"/>
      <w:numFmt w:val="bullet"/>
      <w:lvlText w:val=""/>
      <w:lvlJc w:val="left"/>
      <w:pPr>
        <w:ind w:left="2690" w:hanging="360"/>
      </w:pPr>
      <w:rPr>
        <w:rFonts w:ascii="Wingdings" w:hAnsi="Wingdings" w:hint="default"/>
      </w:rPr>
    </w:lvl>
    <w:lvl w:ilvl="3" w:tplc="04090001" w:tentative="1">
      <w:start w:val="1"/>
      <w:numFmt w:val="bullet"/>
      <w:lvlText w:val=""/>
      <w:lvlJc w:val="left"/>
      <w:pPr>
        <w:ind w:left="3410" w:hanging="360"/>
      </w:pPr>
      <w:rPr>
        <w:rFonts w:ascii="Symbol" w:hAnsi="Symbol" w:hint="default"/>
      </w:rPr>
    </w:lvl>
    <w:lvl w:ilvl="4" w:tplc="04090003" w:tentative="1">
      <w:start w:val="1"/>
      <w:numFmt w:val="bullet"/>
      <w:lvlText w:val="o"/>
      <w:lvlJc w:val="left"/>
      <w:pPr>
        <w:ind w:left="4130" w:hanging="360"/>
      </w:pPr>
      <w:rPr>
        <w:rFonts w:ascii="Courier New" w:hAnsi="Courier New" w:cs="Courier New" w:hint="default"/>
      </w:rPr>
    </w:lvl>
    <w:lvl w:ilvl="5" w:tplc="04090005" w:tentative="1">
      <w:start w:val="1"/>
      <w:numFmt w:val="bullet"/>
      <w:lvlText w:val=""/>
      <w:lvlJc w:val="left"/>
      <w:pPr>
        <w:ind w:left="4850" w:hanging="360"/>
      </w:pPr>
      <w:rPr>
        <w:rFonts w:ascii="Wingdings" w:hAnsi="Wingdings" w:hint="default"/>
      </w:rPr>
    </w:lvl>
    <w:lvl w:ilvl="6" w:tplc="04090001" w:tentative="1">
      <w:start w:val="1"/>
      <w:numFmt w:val="bullet"/>
      <w:lvlText w:val=""/>
      <w:lvlJc w:val="left"/>
      <w:pPr>
        <w:ind w:left="5570" w:hanging="360"/>
      </w:pPr>
      <w:rPr>
        <w:rFonts w:ascii="Symbol" w:hAnsi="Symbol" w:hint="default"/>
      </w:rPr>
    </w:lvl>
    <w:lvl w:ilvl="7" w:tplc="04090003" w:tentative="1">
      <w:start w:val="1"/>
      <w:numFmt w:val="bullet"/>
      <w:lvlText w:val="o"/>
      <w:lvlJc w:val="left"/>
      <w:pPr>
        <w:ind w:left="6290" w:hanging="360"/>
      </w:pPr>
      <w:rPr>
        <w:rFonts w:ascii="Courier New" w:hAnsi="Courier New" w:cs="Courier New" w:hint="default"/>
      </w:rPr>
    </w:lvl>
    <w:lvl w:ilvl="8" w:tplc="04090005" w:tentative="1">
      <w:start w:val="1"/>
      <w:numFmt w:val="bullet"/>
      <w:lvlText w:val=""/>
      <w:lvlJc w:val="left"/>
      <w:pPr>
        <w:ind w:left="7010" w:hanging="360"/>
      </w:pPr>
      <w:rPr>
        <w:rFonts w:ascii="Wingdings" w:hAnsi="Wingdings" w:hint="default"/>
      </w:rPr>
    </w:lvl>
  </w:abstractNum>
  <w:abstractNum w:abstractNumId="35" w15:restartNumberingAfterBreak="0">
    <w:nsid w:val="56D857CD"/>
    <w:multiLevelType w:val="hybridMultilevel"/>
    <w:tmpl w:val="23F2757E"/>
    <w:lvl w:ilvl="0" w:tplc="60FAD424">
      <w:start w:val="1"/>
      <w:numFmt w:val="lowerLetter"/>
      <w:lvlText w:val="%1."/>
      <w:lvlJc w:val="left"/>
      <w:pPr>
        <w:ind w:left="720" w:hanging="360"/>
      </w:pPr>
      <w:rPr>
        <w:rFonts w:ascii="Calibri" w:hAnsi="Calibri" w:hint="default"/>
        <w:b w:val="0"/>
        <w:i w:val="0"/>
        <w:color w:val="auto"/>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BD3BEF"/>
    <w:multiLevelType w:val="hybridMultilevel"/>
    <w:tmpl w:val="10584054"/>
    <w:lvl w:ilvl="0" w:tplc="2FA63A4C">
      <w:start w:val="1"/>
      <w:numFmt w:val="lowerLetter"/>
      <w:lvlText w:val="%1."/>
      <w:lvlJc w:val="left"/>
      <w:pPr>
        <w:ind w:left="720" w:firstLine="360"/>
      </w:pPr>
      <w:rPr>
        <w:u w:val="none"/>
      </w:rPr>
    </w:lvl>
    <w:lvl w:ilvl="1" w:tplc="CCE88A8A">
      <w:start w:val="1"/>
      <w:numFmt w:val="bullet"/>
      <w:lvlText w:val="○"/>
      <w:lvlJc w:val="left"/>
      <w:pPr>
        <w:ind w:left="1440" w:firstLine="1080"/>
      </w:pPr>
      <w:rPr>
        <w:u w:val="none"/>
      </w:rPr>
    </w:lvl>
    <w:lvl w:ilvl="2" w:tplc="5C36E63C">
      <w:start w:val="1"/>
      <w:numFmt w:val="bullet"/>
      <w:lvlText w:val="■"/>
      <w:lvlJc w:val="left"/>
      <w:pPr>
        <w:ind w:left="2160" w:firstLine="1800"/>
      </w:pPr>
      <w:rPr>
        <w:u w:val="none"/>
      </w:rPr>
    </w:lvl>
    <w:lvl w:ilvl="3" w:tplc="41165AF6">
      <w:start w:val="1"/>
      <w:numFmt w:val="bullet"/>
      <w:lvlText w:val="●"/>
      <w:lvlJc w:val="left"/>
      <w:pPr>
        <w:ind w:left="2880" w:firstLine="2520"/>
      </w:pPr>
      <w:rPr>
        <w:u w:val="none"/>
      </w:rPr>
    </w:lvl>
    <w:lvl w:ilvl="4" w:tplc="E7040B92">
      <w:start w:val="1"/>
      <w:numFmt w:val="bullet"/>
      <w:lvlText w:val="○"/>
      <w:lvlJc w:val="left"/>
      <w:pPr>
        <w:ind w:left="3600" w:firstLine="3240"/>
      </w:pPr>
      <w:rPr>
        <w:u w:val="none"/>
      </w:rPr>
    </w:lvl>
    <w:lvl w:ilvl="5" w:tplc="3BD82598">
      <w:start w:val="1"/>
      <w:numFmt w:val="bullet"/>
      <w:lvlText w:val="■"/>
      <w:lvlJc w:val="left"/>
      <w:pPr>
        <w:ind w:left="4320" w:firstLine="3960"/>
      </w:pPr>
      <w:rPr>
        <w:u w:val="none"/>
      </w:rPr>
    </w:lvl>
    <w:lvl w:ilvl="6" w:tplc="B6BCFEEA">
      <w:start w:val="1"/>
      <w:numFmt w:val="bullet"/>
      <w:lvlText w:val="●"/>
      <w:lvlJc w:val="left"/>
      <w:pPr>
        <w:ind w:left="5040" w:firstLine="4680"/>
      </w:pPr>
      <w:rPr>
        <w:u w:val="none"/>
      </w:rPr>
    </w:lvl>
    <w:lvl w:ilvl="7" w:tplc="DB108834">
      <w:start w:val="1"/>
      <w:numFmt w:val="bullet"/>
      <w:lvlText w:val="○"/>
      <w:lvlJc w:val="left"/>
      <w:pPr>
        <w:ind w:left="5760" w:firstLine="5400"/>
      </w:pPr>
      <w:rPr>
        <w:u w:val="none"/>
      </w:rPr>
    </w:lvl>
    <w:lvl w:ilvl="8" w:tplc="A5146B84">
      <w:start w:val="1"/>
      <w:numFmt w:val="bullet"/>
      <w:lvlText w:val="■"/>
      <w:lvlJc w:val="left"/>
      <w:pPr>
        <w:ind w:left="6480" w:firstLine="6120"/>
      </w:pPr>
      <w:rPr>
        <w:u w:val="none"/>
      </w:rPr>
    </w:lvl>
  </w:abstractNum>
  <w:abstractNum w:abstractNumId="37" w15:restartNumberingAfterBreak="0">
    <w:nsid w:val="5B673856"/>
    <w:multiLevelType w:val="hybridMultilevel"/>
    <w:tmpl w:val="05FAA71C"/>
    <w:lvl w:ilvl="0" w:tplc="60FAD424">
      <w:start w:val="1"/>
      <w:numFmt w:val="lowerLetter"/>
      <w:lvlText w:val="%1."/>
      <w:lvlJc w:val="left"/>
      <w:pPr>
        <w:ind w:left="1320" w:hanging="360"/>
      </w:pPr>
      <w:rPr>
        <w:rFonts w:ascii="Calibri" w:hAnsi="Calibri" w:hint="default"/>
        <w:b w:val="0"/>
        <w:i w:val="0"/>
        <w:color w:val="auto"/>
        <w:sz w:val="20"/>
      </w:r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8" w15:restartNumberingAfterBreak="0">
    <w:nsid w:val="5D832B51"/>
    <w:multiLevelType w:val="hybridMultilevel"/>
    <w:tmpl w:val="1CF07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8F00D5"/>
    <w:multiLevelType w:val="hybridMultilevel"/>
    <w:tmpl w:val="280EEDAC"/>
    <w:lvl w:ilvl="0" w:tplc="04090001">
      <w:start w:val="1"/>
      <w:numFmt w:val="bullet"/>
      <w:lvlText w:val=""/>
      <w:lvlJc w:val="left"/>
      <w:pPr>
        <w:ind w:left="1080" w:hanging="360"/>
      </w:pPr>
      <w:rPr>
        <w:rFonts w:ascii="Symbol" w:hAnsi="Symbol" w:hint="default"/>
        <w:b/>
        <w:strike w:val="0"/>
        <w:sz w:val="20"/>
      </w:rPr>
    </w:lvl>
    <w:lvl w:ilvl="1" w:tplc="04090019">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40" w15:restartNumberingAfterBreak="0">
    <w:nsid w:val="5F6573B3"/>
    <w:multiLevelType w:val="hybridMultilevel"/>
    <w:tmpl w:val="9CFE6DEA"/>
    <w:lvl w:ilvl="0" w:tplc="39665148">
      <w:start w:val="18"/>
      <w:numFmt w:val="decimal"/>
      <w:lvlText w:val="%1."/>
      <w:lvlJc w:val="left"/>
      <w:pPr>
        <w:ind w:left="1890" w:hanging="360"/>
      </w:pPr>
      <w:rPr>
        <w:rFonts w:hint="default"/>
      </w:rPr>
    </w:lvl>
    <w:lvl w:ilvl="1" w:tplc="C5E2208E">
      <w:start w:val="1"/>
      <w:numFmt w:val="lowerLetter"/>
      <w:lvlText w:val="%2."/>
      <w:lvlJc w:val="left"/>
      <w:pPr>
        <w:ind w:left="1420" w:hanging="360"/>
      </w:pPr>
      <w:rPr>
        <w:rFonts w:hint="default"/>
      </w:r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1" w15:restartNumberingAfterBreak="0">
    <w:nsid w:val="623D7F10"/>
    <w:multiLevelType w:val="hybridMultilevel"/>
    <w:tmpl w:val="CBA8953A"/>
    <w:lvl w:ilvl="0" w:tplc="04090019">
      <w:start w:val="1"/>
      <w:numFmt w:val="lowerLetter"/>
      <w:lvlText w:val="%1."/>
      <w:lvlJc w:val="left"/>
      <w:pPr>
        <w:ind w:left="1250" w:hanging="360"/>
      </w:pPr>
      <w:rPr>
        <w:rFonts w:hint="default"/>
      </w:rPr>
    </w:lvl>
    <w:lvl w:ilvl="1" w:tplc="04090003" w:tentative="1">
      <w:start w:val="1"/>
      <w:numFmt w:val="bullet"/>
      <w:lvlText w:val="o"/>
      <w:lvlJc w:val="left"/>
      <w:pPr>
        <w:ind w:left="1970" w:hanging="360"/>
      </w:pPr>
      <w:rPr>
        <w:rFonts w:ascii="Courier New" w:hAnsi="Courier New" w:cs="Courier New" w:hint="default"/>
      </w:rPr>
    </w:lvl>
    <w:lvl w:ilvl="2" w:tplc="04090005" w:tentative="1">
      <w:start w:val="1"/>
      <w:numFmt w:val="bullet"/>
      <w:lvlText w:val=""/>
      <w:lvlJc w:val="left"/>
      <w:pPr>
        <w:ind w:left="2690" w:hanging="360"/>
      </w:pPr>
      <w:rPr>
        <w:rFonts w:ascii="Wingdings" w:hAnsi="Wingdings" w:hint="default"/>
      </w:rPr>
    </w:lvl>
    <w:lvl w:ilvl="3" w:tplc="04090001" w:tentative="1">
      <w:start w:val="1"/>
      <w:numFmt w:val="bullet"/>
      <w:lvlText w:val=""/>
      <w:lvlJc w:val="left"/>
      <w:pPr>
        <w:ind w:left="3410" w:hanging="360"/>
      </w:pPr>
      <w:rPr>
        <w:rFonts w:ascii="Symbol" w:hAnsi="Symbol" w:hint="default"/>
      </w:rPr>
    </w:lvl>
    <w:lvl w:ilvl="4" w:tplc="04090003" w:tentative="1">
      <w:start w:val="1"/>
      <w:numFmt w:val="bullet"/>
      <w:lvlText w:val="o"/>
      <w:lvlJc w:val="left"/>
      <w:pPr>
        <w:ind w:left="4130" w:hanging="360"/>
      </w:pPr>
      <w:rPr>
        <w:rFonts w:ascii="Courier New" w:hAnsi="Courier New" w:cs="Courier New" w:hint="default"/>
      </w:rPr>
    </w:lvl>
    <w:lvl w:ilvl="5" w:tplc="04090005" w:tentative="1">
      <w:start w:val="1"/>
      <w:numFmt w:val="bullet"/>
      <w:lvlText w:val=""/>
      <w:lvlJc w:val="left"/>
      <w:pPr>
        <w:ind w:left="4850" w:hanging="360"/>
      </w:pPr>
      <w:rPr>
        <w:rFonts w:ascii="Wingdings" w:hAnsi="Wingdings" w:hint="default"/>
      </w:rPr>
    </w:lvl>
    <w:lvl w:ilvl="6" w:tplc="04090001" w:tentative="1">
      <w:start w:val="1"/>
      <w:numFmt w:val="bullet"/>
      <w:lvlText w:val=""/>
      <w:lvlJc w:val="left"/>
      <w:pPr>
        <w:ind w:left="5570" w:hanging="360"/>
      </w:pPr>
      <w:rPr>
        <w:rFonts w:ascii="Symbol" w:hAnsi="Symbol" w:hint="default"/>
      </w:rPr>
    </w:lvl>
    <w:lvl w:ilvl="7" w:tplc="04090003" w:tentative="1">
      <w:start w:val="1"/>
      <w:numFmt w:val="bullet"/>
      <w:lvlText w:val="o"/>
      <w:lvlJc w:val="left"/>
      <w:pPr>
        <w:ind w:left="6290" w:hanging="360"/>
      </w:pPr>
      <w:rPr>
        <w:rFonts w:ascii="Courier New" w:hAnsi="Courier New" w:cs="Courier New" w:hint="default"/>
      </w:rPr>
    </w:lvl>
    <w:lvl w:ilvl="8" w:tplc="04090005" w:tentative="1">
      <w:start w:val="1"/>
      <w:numFmt w:val="bullet"/>
      <w:lvlText w:val=""/>
      <w:lvlJc w:val="left"/>
      <w:pPr>
        <w:ind w:left="7010" w:hanging="360"/>
      </w:pPr>
      <w:rPr>
        <w:rFonts w:ascii="Wingdings" w:hAnsi="Wingdings" w:hint="default"/>
      </w:rPr>
    </w:lvl>
  </w:abstractNum>
  <w:abstractNum w:abstractNumId="42" w15:restartNumberingAfterBreak="0">
    <w:nsid w:val="657D477E"/>
    <w:multiLevelType w:val="hybridMultilevel"/>
    <w:tmpl w:val="00B69D2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3" w15:restartNumberingAfterBreak="0">
    <w:nsid w:val="676E3892"/>
    <w:multiLevelType w:val="hybridMultilevel"/>
    <w:tmpl w:val="94B66F32"/>
    <w:lvl w:ilvl="0" w:tplc="5F9AFA5E">
      <w:start w:val="1"/>
      <w:numFmt w:val="lowerLetter"/>
      <w:lvlText w:val="%1."/>
      <w:lvlJc w:val="left"/>
      <w:pPr>
        <w:ind w:left="1335" w:hanging="360"/>
      </w:pPr>
      <w:rPr>
        <w:rFonts w:asciiTheme="minorHAnsi" w:hAnsiTheme="minorHAnsi" w:cstheme="minorHAnsi" w:hint="default"/>
        <w:b w:val="0"/>
        <w:i w:val="0"/>
        <w:color w:val="auto"/>
        <w:sz w:val="20"/>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44" w15:restartNumberingAfterBreak="0">
    <w:nsid w:val="68170392"/>
    <w:multiLevelType w:val="hybridMultilevel"/>
    <w:tmpl w:val="2B4A208E"/>
    <w:lvl w:ilvl="0" w:tplc="04090019">
      <w:start w:val="1"/>
      <w:numFmt w:val="lowerLetter"/>
      <w:lvlText w:val="%1."/>
      <w:lvlJc w:val="left"/>
      <w:pPr>
        <w:ind w:left="1250" w:hanging="360"/>
      </w:pPr>
      <w:rPr>
        <w:rFonts w:hint="default"/>
      </w:rPr>
    </w:lvl>
    <w:lvl w:ilvl="1" w:tplc="04090003" w:tentative="1">
      <w:start w:val="1"/>
      <w:numFmt w:val="bullet"/>
      <w:lvlText w:val="o"/>
      <w:lvlJc w:val="left"/>
      <w:pPr>
        <w:ind w:left="1970" w:hanging="360"/>
      </w:pPr>
      <w:rPr>
        <w:rFonts w:ascii="Courier New" w:hAnsi="Courier New" w:cs="Courier New" w:hint="default"/>
      </w:rPr>
    </w:lvl>
    <w:lvl w:ilvl="2" w:tplc="04090005" w:tentative="1">
      <w:start w:val="1"/>
      <w:numFmt w:val="bullet"/>
      <w:lvlText w:val=""/>
      <w:lvlJc w:val="left"/>
      <w:pPr>
        <w:ind w:left="2690" w:hanging="360"/>
      </w:pPr>
      <w:rPr>
        <w:rFonts w:ascii="Wingdings" w:hAnsi="Wingdings" w:hint="default"/>
      </w:rPr>
    </w:lvl>
    <w:lvl w:ilvl="3" w:tplc="04090001" w:tentative="1">
      <w:start w:val="1"/>
      <w:numFmt w:val="bullet"/>
      <w:lvlText w:val=""/>
      <w:lvlJc w:val="left"/>
      <w:pPr>
        <w:ind w:left="3410" w:hanging="360"/>
      </w:pPr>
      <w:rPr>
        <w:rFonts w:ascii="Symbol" w:hAnsi="Symbol" w:hint="default"/>
      </w:rPr>
    </w:lvl>
    <w:lvl w:ilvl="4" w:tplc="04090003" w:tentative="1">
      <w:start w:val="1"/>
      <w:numFmt w:val="bullet"/>
      <w:lvlText w:val="o"/>
      <w:lvlJc w:val="left"/>
      <w:pPr>
        <w:ind w:left="4130" w:hanging="360"/>
      </w:pPr>
      <w:rPr>
        <w:rFonts w:ascii="Courier New" w:hAnsi="Courier New" w:cs="Courier New" w:hint="default"/>
      </w:rPr>
    </w:lvl>
    <w:lvl w:ilvl="5" w:tplc="04090005" w:tentative="1">
      <w:start w:val="1"/>
      <w:numFmt w:val="bullet"/>
      <w:lvlText w:val=""/>
      <w:lvlJc w:val="left"/>
      <w:pPr>
        <w:ind w:left="4850" w:hanging="360"/>
      </w:pPr>
      <w:rPr>
        <w:rFonts w:ascii="Wingdings" w:hAnsi="Wingdings" w:hint="default"/>
      </w:rPr>
    </w:lvl>
    <w:lvl w:ilvl="6" w:tplc="04090001" w:tentative="1">
      <w:start w:val="1"/>
      <w:numFmt w:val="bullet"/>
      <w:lvlText w:val=""/>
      <w:lvlJc w:val="left"/>
      <w:pPr>
        <w:ind w:left="5570" w:hanging="360"/>
      </w:pPr>
      <w:rPr>
        <w:rFonts w:ascii="Symbol" w:hAnsi="Symbol" w:hint="default"/>
      </w:rPr>
    </w:lvl>
    <w:lvl w:ilvl="7" w:tplc="04090003" w:tentative="1">
      <w:start w:val="1"/>
      <w:numFmt w:val="bullet"/>
      <w:lvlText w:val="o"/>
      <w:lvlJc w:val="left"/>
      <w:pPr>
        <w:ind w:left="6290" w:hanging="360"/>
      </w:pPr>
      <w:rPr>
        <w:rFonts w:ascii="Courier New" w:hAnsi="Courier New" w:cs="Courier New" w:hint="default"/>
      </w:rPr>
    </w:lvl>
    <w:lvl w:ilvl="8" w:tplc="04090005" w:tentative="1">
      <w:start w:val="1"/>
      <w:numFmt w:val="bullet"/>
      <w:lvlText w:val=""/>
      <w:lvlJc w:val="left"/>
      <w:pPr>
        <w:ind w:left="7010" w:hanging="360"/>
      </w:pPr>
      <w:rPr>
        <w:rFonts w:ascii="Wingdings" w:hAnsi="Wingdings" w:hint="default"/>
      </w:rPr>
    </w:lvl>
  </w:abstractNum>
  <w:abstractNum w:abstractNumId="45" w15:restartNumberingAfterBreak="0">
    <w:nsid w:val="68BC3116"/>
    <w:multiLevelType w:val="hybridMultilevel"/>
    <w:tmpl w:val="C908E1E0"/>
    <w:lvl w:ilvl="0" w:tplc="41769BCC">
      <w:start w:val="1"/>
      <w:numFmt w:val="lowerLetter"/>
      <w:lvlText w:val="%1."/>
      <w:lvlJc w:val="left"/>
      <w:pPr>
        <w:ind w:left="1320" w:hanging="360"/>
      </w:pPr>
      <w:rPr>
        <w:rFonts w:ascii="Arial" w:hAnsi="Arial" w:cs="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0A2326"/>
    <w:multiLevelType w:val="hybridMultilevel"/>
    <w:tmpl w:val="619AB166"/>
    <w:lvl w:ilvl="0" w:tplc="1ED2BB54">
      <w:start w:val="1"/>
      <w:numFmt w:val="lowerLetter"/>
      <w:lvlText w:val="%1."/>
      <w:lvlJc w:val="left"/>
      <w:pPr>
        <w:ind w:left="1335" w:hanging="360"/>
      </w:pPr>
      <w:rPr>
        <w:rFonts w:asciiTheme="minorHAnsi" w:hAnsiTheme="minorHAnsi" w:cstheme="minorHAnsi" w:hint="default"/>
        <w:b w:val="0"/>
        <w:i w:val="0"/>
        <w:color w:val="auto"/>
        <w:sz w:val="20"/>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47" w15:restartNumberingAfterBreak="0">
    <w:nsid w:val="7B9720C1"/>
    <w:multiLevelType w:val="hybridMultilevel"/>
    <w:tmpl w:val="7674AAC6"/>
    <w:lvl w:ilvl="0" w:tplc="ED86AFE2">
      <w:start w:val="1"/>
      <w:numFmt w:val="decimal"/>
      <w:lvlText w:val="%1."/>
      <w:lvlJc w:val="left"/>
      <w:pPr>
        <w:ind w:left="1530" w:hanging="360"/>
      </w:pPr>
      <w:rPr>
        <w:rFonts w:hint="default"/>
        <w:b/>
        <w:strike w:val="0"/>
        <w:sz w:val="20"/>
      </w:rPr>
    </w:lvl>
    <w:lvl w:ilvl="1" w:tplc="04090019">
      <w:start w:val="1"/>
      <w:numFmt w:val="lowerLetter"/>
      <w:lvlText w:val="%2."/>
      <w:lvlJc w:val="left"/>
      <w:pPr>
        <w:ind w:left="810" w:hanging="360"/>
      </w:pPr>
    </w:lvl>
    <w:lvl w:ilvl="2" w:tplc="0409001B">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num w:numId="1" w16cid:durableId="1556819385">
    <w:abstractNumId w:val="0"/>
  </w:num>
  <w:num w:numId="2" w16cid:durableId="13691415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1827648">
    <w:abstractNumId w:val="40"/>
  </w:num>
  <w:num w:numId="4" w16cid:durableId="1489705659">
    <w:abstractNumId w:val="17"/>
  </w:num>
  <w:num w:numId="5" w16cid:durableId="2071030883">
    <w:abstractNumId w:val="35"/>
  </w:num>
  <w:num w:numId="6" w16cid:durableId="1347294629">
    <w:abstractNumId w:val="1"/>
  </w:num>
  <w:num w:numId="7" w16cid:durableId="1774665789">
    <w:abstractNumId w:val="9"/>
  </w:num>
  <w:num w:numId="8" w16cid:durableId="1723404880">
    <w:abstractNumId w:val="37"/>
  </w:num>
  <w:num w:numId="9" w16cid:durableId="1944532930">
    <w:abstractNumId w:val="6"/>
  </w:num>
  <w:num w:numId="10" w16cid:durableId="1087460139">
    <w:abstractNumId w:val="43"/>
  </w:num>
  <w:num w:numId="11" w16cid:durableId="851408812">
    <w:abstractNumId w:val="21"/>
  </w:num>
  <w:num w:numId="12" w16cid:durableId="381251494">
    <w:abstractNumId w:val="46"/>
  </w:num>
  <w:num w:numId="13" w16cid:durableId="1441144046">
    <w:abstractNumId w:val="14"/>
  </w:num>
  <w:num w:numId="14" w16cid:durableId="1551653985">
    <w:abstractNumId w:val="36"/>
  </w:num>
  <w:num w:numId="15" w16cid:durableId="795611124">
    <w:abstractNumId w:val="31"/>
  </w:num>
  <w:num w:numId="16" w16cid:durableId="746463951">
    <w:abstractNumId w:val="42"/>
  </w:num>
  <w:num w:numId="17" w16cid:durableId="496000229">
    <w:abstractNumId w:val="27"/>
  </w:num>
  <w:num w:numId="18" w16cid:durableId="864290936">
    <w:abstractNumId w:val="41"/>
  </w:num>
  <w:num w:numId="19" w16cid:durableId="1514952442">
    <w:abstractNumId w:val="44"/>
  </w:num>
  <w:num w:numId="20" w16cid:durableId="941575934">
    <w:abstractNumId w:val="5"/>
  </w:num>
  <w:num w:numId="21" w16cid:durableId="1754861369">
    <w:abstractNumId w:val="23"/>
  </w:num>
  <w:num w:numId="22" w16cid:durableId="1879076269">
    <w:abstractNumId w:val="18"/>
  </w:num>
  <w:num w:numId="23" w16cid:durableId="1879856704">
    <w:abstractNumId w:val="26"/>
  </w:num>
  <w:num w:numId="24" w16cid:durableId="444622356">
    <w:abstractNumId w:val="34"/>
  </w:num>
  <w:num w:numId="25" w16cid:durableId="1174372245">
    <w:abstractNumId w:val="8"/>
  </w:num>
  <w:num w:numId="26" w16cid:durableId="1823541366">
    <w:abstractNumId w:val="2"/>
  </w:num>
  <w:num w:numId="27" w16cid:durableId="1137644474">
    <w:abstractNumId w:val="38"/>
  </w:num>
  <w:num w:numId="28" w16cid:durableId="946886194">
    <w:abstractNumId w:val="24"/>
  </w:num>
  <w:num w:numId="29" w16cid:durableId="1822116160">
    <w:abstractNumId w:val="11"/>
  </w:num>
  <w:num w:numId="30" w16cid:durableId="953638529">
    <w:abstractNumId w:val="15"/>
  </w:num>
  <w:num w:numId="31" w16cid:durableId="1975983639">
    <w:abstractNumId w:val="4"/>
  </w:num>
  <w:num w:numId="32" w16cid:durableId="664626325">
    <w:abstractNumId w:val="10"/>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2365433">
    <w:abstractNumId w:val="29"/>
  </w:num>
  <w:num w:numId="34" w16cid:durableId="595747013">
    <w:abstractNumId w:val="7"/>
  </w:num>
  <w:num w:numId="35" w16cid:durableId="1513489245">
    <w:abstractNumId w:val="22"/>
  </w:num>
  <w:num w:numId="36" w16cid:durableId="1800953807">
    <w:abstractNumId w:val="30"/>
  </w:num>
  <w:num w:numId="37" w16cid:durableId="1849176229">
    <w:abstractNumId w:val="32"/>
  </w:num>
  <w:num w:numId="38" w16cid:durableId="1980602">
    <w:abstractNumId w:val="12"/>
  </w:num>
  <w:num w:numId="39" w16cid:durableId="272791348">
    <w:abstractNumId w:val="39"/>
  </w:num>
  <w:num w:numId="40" w16cid:durableId="1216353084">
    <w:abstractNumId w:val="45"/>
  </w:num>
  <w:num w:numId="41" w16cid:durableId="2116317855">
    <w:abstractNumId w:val="25"/>
  </w:num>
  <w:num w:numId="42" w16cid:durableId="1186753153">
    <w:abstractNumId w:val="13"/>
  </w:num>
  <w:num w:numId="43" w16cid:durableId="625745210">
    <w:abstractNumId w:val="20"/>
  </w:num>
  <w:num w:numId="44" w16cid:durableId="472453420">
    <w:abstractNumId w:val="47"/>
  </w:num>
  <w:num w:numId="45" w16cid:durableId="1938634324">
    <w:abstractNumId w:val="19"/>
  </w:num>
  <w:num w:numId="46" w16cid:durableId="107699608">
    <w:abstractNumId w:val="28"/>
  </w:num>
  <w:num w:numId="47" w16cid:durableId="1929805650">
    <w:abstractNumId w:val="16"/>
  </w:num>
  <w:num w:numId="48" w16cid:durableId="2124306167">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4B1"/>
    <w:rsid w:val="0000017D"/>
    <w:rsid w:val="0000025C"/>
    <w:rsid w:val="00000402"/>
    <w:rsid w:val="00001214"/>
    <w:rsid w:val="00001412"/>
    <w:rsid w:val="0000156B"/>
    <w:rsid w:val="00001A9D"/>
    <w:rsid w:val="00001ED7"/>
    <w:rsid w:val="00001F55"/>
    <w:rsid w:val="0000208B"/>
    <w:rsid w:val="000021B1"/>
    <w:rsid w:val="00002506"/>
    <w:rsid w:val="00002711"/>
    <w:rsid w:val="00002CFB"/>
    <w:rsid w:val="00002F7A"/>
    <w:rsid w:val="00003DFF"/>
    <w:rsid w:val="00004291"/>
    <w:rsid w:val="0000433C"/>
    <w:rsid w:val="000045FD"/>
    <w:rsid w:val="00004B89"/>
    <w:rsid w:val="00005267"/>
    <w:rsid w:val="0000566A"/>
    <w:rsid w:val="00005B4D"/>
    <w:rsid w:val="00005E90"/>
    <w:rsid w:val="0000692E"/>
    <w:rsid w:val="00007576"/>
    <w:rsid w:val="00007BEF"/>
    <w:rsid w:val="00010596"/>
    <w:rsid w:val="000107BB"/>
    <w:rsid w:val="00010C31"/>
    <w:rsid w:val="000115DA"/>
    <w:rsid w:val="00011761"/>
    <w:rsid w:val="0001198C"/>
    <w:rsid w:val="00011FAD"/>
    <w:rsid w:val="00012176"/>
    <w:rsid w:val="00012D8B"/>
    <w:rsid w:val="00013163"/>
    <w:rsid w:val="00013294"/>
    <w:rsid w:val="00013517"/>
    <w:rsid w:val="0001353D"/>
    <w:rsid w:val="00013595"/>
    <w:rsid w:val="00013A28"/>
    <w:rsid w:val="00013B5F"/>
    <w:rsid w:val="00014069"/>
    <w:rsid w:val="000144C1"/>
    <w:rsid w:val="00014635"/>
    <w:rsid w:val="00014FFC"/>
    <w:rsid w:val="00015025"/>
    <w:rsid w:val="0001521B"/>
    <w:rsid w:val="0001602F"/>
    <w:rsid w:val="0001643A"/>
    <w:rsid w:val="00016558"/>
    <w:rsid w:val="000167C8"/>
    <w:rsid w:val="00016A0B"/>
    <w:rsid w:val="00016A35"/>
    <w:rsid w:val="000177B5"/>
    <w:rsid w:val="000179A4"/>
    <w:rsid w:val="0002028F"/>
    <w:rsid w:val="0002049F"/>
    <w:rsid w:val="00020601"/>
    <w:rsid w:val="0002087A"/>
    <w:rsid w:val="0002093C"/>
    <w:rsid w:val="00021072"/>
    <w:rsid w:val="00022861"/>
    <w:rsid w:val="00022C5A"/>
    <w:rsid w:val="00022C66"/>
    <w:rsid w:val="00022F87"/>
    <w:rsid w:val="000232DB"/>
    <w:rsid w:val="00023592"/>
    <w:rsid w:val="00023762"/>
    <w:rsid w:val="000239B5"/>
    <w:rsid w:val="0002406B"/>
    <w:rsid w:val="0002426C"/>
    <w:rsid w:val="00024628"/>
    <w:rsid w:val="00024944"/>
    <w:rsid w:val="00024A2D"/>
    <w:rsid w:val="00024F88"/>
    <w:rsid w:val="0002620B"/>
    <w:rsid w:val="00026256"/>
    <w:rsid w:val="000262A8"/>
    <w:rsid w:val="000263E5"/>
    <w:rsid w:val="00027441"/>
    <w:rsid w:val="00027813"/>
    <w:rsid w:val="00027F61"/>
    <w:rsid w:val="000302A3"/>
    <w:rsid w:val="000305CD"/>
    <w:rsid w:val="0003068E"/>
    <w:rsid w:val="00031B99"/>
    <w:rsid w:val="00031D9F"/>
    <w:rsid w:val="00031F09"/>
    <w:rsid w:val="00032241"/>
    <w:rsid w:val="00032E9B"/>
    <w:rsid w:val="000333DC"/>
    <w:rsid w:val="000337FC"/>
    <w:rsid w:val="000340AC"/>
    <w:rsid w:val="000341BF"/>
    <w:rsid w:val="00034BA8"/>
    <w:rsid w:val="00034BEE"/>
    <w:rsid w:val="00035215"/>
    <w:rsid w:val="00035799"/>
    <w:rsid w:val="00035DC1"/>
    <w:rsid w:val="00035EF7"/>
    <w:rsid w:val="00036102"/>
    <w:rsid w:val="00036351"/>
    <w:rsid w:val="000368C6"/>
    <w:rsid w:val="00036EC2"/>
    <w:rsid w:val="00036F22"/>
    <w:rsid w:val="000371CC"/>
    <w:rsid w:val="00037615"/>
    <w:rsid w:val="00037F30"/>
    <w:rsid w:val="000401D1"/>
    <w:rsid w:val="00040599"/>
    <w:rsid w:val="00040C75"/>
    <w:rsid w:val="00040DA4"/>
    <w:rsid w:val="00040DEB"/>
    <w:rsid w:val="00040FFC"/>
    <w:rsid w:val="000411AA"/>
    <w:rsid w:val="000412E0"/>
    <w:rsid w:val="000428F8"/>
    <w:rsid w:val="00043578"/>
    <w:rsid w:val="00043B77"/>
    <w:rsid w:val="000445A1"/>
    <w:rsid w:val="000446DF"/>
    <w:rsid w:val="00046127"/>
    <w:rsid w:val="00046280"/>
    <w:rsid w:val="000462CA"/>
    <w:rsid w:val="00046439"/>
    <w:rsid w:val="000474C6"/>
    <w:rsid w:val="000476CC"/>
    <w:rsid w:val="00047773"/>
    <w:rsid w:val="000478C7"/>
    <w:rsid w:val="00047C32"/>
    <w:rsid w:val="00047D2D"/>
    <w:rsid w:val="00047E83"/>
    <w:rsid w:val="0005061A"/>
    <w:rsid w:val="00050F35"/>
    <w:rsid w:val="000515AE"/>
    <w:rsid w:val="000516BC"/>
    <w:rsid w:val="00051B44"/>
    <w:rsid w:val="000520F0"/>
    <w:rsid w:val="0005223E"/>
    <w:rsid w:val="00052820"/>
    <w:rsid w:val="00052FA4"/>
    <w:rsid w:val="00053C1F"/>
    <w:rsid w:val="00053DBE"/>
    <w:rsid w:val="00054110"/>
    <w:rsid w:val="00054650"/>
    <w:rsid w:val="0005489C"/>
    <w:rsid w:val="00054DF0"/>
    <w:rsid w:val="00054E50"/>
    <w:rsid w:val="00054EDF"/>
    <w:rsid w:val="00055B30"/>
    <w:rsid w:val="00055D6A"/>
    <w:rsid w:val="00056174"/>
    <w:rsid w:val="0005679D"/>
    <w:rsid w:val="00057081"/>
    <w:rsid w:val="000575C6"/>
    <w:rsid w:val="0005799C"/>
    <w:rsid w:val="00057A70"/>
    <w:rsid w:val="00060104"/>
    <w:rsid w:val="000603FE"/>
    <w:rsid w:val="00060EFC"/>
    <w:rsid w:val="000613EC"/>
    <w:rsid w:val="0006189D"/>
    <w:rsid w:val="0006197F"/>
    <w:rsid w:val="00061AA2"/>
    <w:rsid w:val="00061E9F"/>
    <w:rsid w:val="00062394"/>
    <w:rsid w:val="000623F5"/>
    <w:rsid w:val="00062DF8"/>
    <w:rsid w:val="00063504"/>
    <w:rsid w:val="00063AD7"/>
    <w:rsid w:val="0006434F"/>
    <w:rsid w:val="00064A28"/>
    <w:rsid w:val="00064C93"/>
    <w:rsid w:val="0006526F"/>
    <w:rsid w:val="000653E9"/>
    <w:rsid w:val="00065AA2"/>
    <w:rsid w:val="000663A8"/>
    <w:rsid w:val="0006654A"/>
    <w:rsid w:val="000667B4"/>
    <w:rsid w:val="00066C3A"/>
    <w:rsid w:val="0006733D"/>
    <w:rsid w:val="00067B2C"/>
    <w:rsid w:val="00067B9F"/>
    <w:rsid w:val="00067C9E"/>
    <w:rsid w:val="00067D74"/>
    <w:rsid w:val="000708E7"/>
    <w:rsid w:val="00070D32"/>
    <w:rsid w:val="00070D81"/>
    <w:rsid w:val="000713CA"/>
    <w:rsid w:val="000717CF"/>
    <w:rsid w:val="00072700"/>
    <w:rsid w:val="00072923"/>
    <w:rsid w:val="00072DBA"/>
    <w:rsid w:val="00073267"/>
    <w:rsid w:val="0007332C"/>
    <w:rsid w:val="00073627"/>
    <w:rsid w:val="000739B7"/>
    <w:rsid w:val="00073E6F"/>
    <w:rsid w:val="00074117"/>
    <w:rsid w:val="0007420E"/>
    <w:rsid w:val="0007442A"/>
    <w:rsid w:val="00074B1F"/>
    <w:rsid w:val="00075577"/>
    <w:rsid w:val="00075A9F"/>
    <w:rsid w:val="00076715"/>
    <w:rsid w:val="000769A5"/>
    <w:rsid w:val="000769E9"/>
    <w:rsid w:val="00077257"/>
    <w:rsid w:val="000774E1"/>
    <w:rsid w:val="000774FE"/>
    <w:rsid w:val="00077B49"/>
    <w:rsid w:val="00077FFC"/>
    <w:rsid w:val="000807DB"/>
    <w:rsid w:val="00080A32"/>
    <w:rsid w:val="00080D48"/>
    <w:rsid w:val="000812FF"/>
    <w:rsid w:val="000815DA"/>
    <w:rsid w:val="00081897"/>
    <w:rsid w:val="00081A72"/>
    <w:rsid w:val="00081D65"/>
    <w:rsid w:val="00081DCC"/>
    <w:rsid w:val="00081DD4"/>
    <w:rsid w:val="00081EF2"/>
    <w:rsid w:val="00082946"/>
    <w:rsid w:val="00082F25"/>
    <w:rsid w:val="00083024"/>
    <w:rsid w:val="00083278"/>
    <w:rsid w:val="00083E1E"/>
    <w:rsid w:val="00083F6F"/>
    <w:rsid w:val="00084FA5"/>
    <w:rsid w:val="00085880"/>
    <w:rsid w:val="00085CE7"/>
    <w:rsid w:val="00085FAB"/>
    <w:rsid w:val="00086076"/>
    <w:rsid w:val="00086201"/>
    <w:rsid w:val="00086232"/>
    <w:rsid w:val="000863F4"/>
    <w:rsid w:val="00086571"/>
    <w:rsid w:val="00086E7B"/>
    <w:rsid w:val="000874CA"/>
    <w:rsid w:val="000874D2"/>
    <w:rsid w:val="00087974"/>
    <w:rsid w:val="00087F88"/>
    <w:rsid w:val="00090408"/>
    <w:rsid w:val="000904A6"/>
    <w:rsid w:val="00091154"/>
    <w:rsid w:val="0009120C"/>
    <w:rsid w:val="0009145D"/>
    <w:rsid w:val="0009146B"/>
    <w:rsid w:val="00091887"/>
    <w:rsid w:val="00091991"/>
    <w:rsid w:val="00091CDC"/>
    <w:rsid w:val="00091D86"/>
    <w:rsid w:val="00091EE3"/>
    <w:rsid w:val="000921BE"/>
    <w:rsid w:val="00092423"/>
    <w:rsid w:val="0009290A"/>
    <w:rsid w:val="00092A68"/>
    <w:rsid w:val="00092D70"/>
    <w:rsid w:val="000930BF"/>
    <w:rsid w:val="00093307"/>
    <w:rsid w:val="00093475"/>
    <w:rsid w:val="00093596"/>
    <w:rsid w:val="00093626"/>
    <w:rsid w:val="00093919"/>
    <w:rsid w:val="00093995"/>
    <w:rsid w:val="00093CE1"/>
    <w:rsid w:val="00093D18"/>
    <w:rsid w:val="00093D48"/>
    <w:rsid w:val="000946C2"/>
    <w:rsid w:val="00094929"/>
    <w:rsid w:val="00094B9E"/>
    <w:rsid w:val="00094ECD"/>
    <w:rsid w:val="000955B5"/>
    <w:rsid w:val="00095E99"/>
    <w:rsid w:val="00096596"/>
    <w:rsid w:val="0009708E"/>
    <w:rsid w:val="00097541"/>
    <w:rsid w:val="000975FB"/>
    <w:rsid w:val="00097668"/>
    <w:rsid w:val="0009770F"/>
    <w:rsid w:val="00097935"/>
    <w:rsid w:val="000A018E"/>
    <w:rsid w:val="000A038C"/>
    <w:rsid w:val="000A054E"/>
    <w:rsid w:val="000A091A"/>
    <w:rsid w:val="000A0C5C"/>
    <w:rsid w:val="000A1565"/>
    <w:rsid w:val="000A1ECD"/>
    <w:rsid w:val="000A1F00"/>
    <w:rsid w:val="000A2382"/>
    <w:rsid w:val="000A2422"/>
    <w:rsid w:val="000A269B"/>
    <w:rsid w:val="000A2C2C"/>
    <w:rsid w:val="000A3168"/>
    <w:rsid w:val="000A32FA"/>
    <w:rsid w:val="000A3838"/>
    <w:rsid w:val="000A3A99"/>
    <w:rsid w:val="000A4638"/>
    <w:rsid w:val="000A4AF6"/>
    <w:rsid w:val="000A4B10"/>
    <w:rsid w:val="000A4E8C"/>
    <w:rsid w:val="000A4F94"/>
    <w:rsid w:val="000A5372"/>
    <w:rsid w:val="000A5476"/>
    <w:rsid w:val="000A59DB"/>
    <w:rsid w:val="000A5BA3"/>
    <w:rsid w:val="000A629B"/>
    <w:rsid w:val="000A66E2"/>
    <w:rsid w:val="000A68FD"/>
    <w:rsid w:val="000A6B0A"/>
    <w:rsid w:val="000A6F10"/>
    <w:rsid w:val="000A75DC"/>
    <w:rsid w:val="000A7D5B"/>
    <w:rsid w:val="000B0CF9"/>
    <w:rsid w:val="000B0EB5"/>
    <w:rsid w:val="000B10E0"/>
    <w:rsid w:val="000B14DA"/>
    <w:rsid w:val="000B1A63"/>
    <w:rsid w:val="000B20B1"/>
    <w:rsid w:val="000B2153"/>
    <w:rsid w:val="000B285D"/>
    <w:rsid w:val="000B2F08"/>
    <w:rsid w:val="000B2FBE"/>
    <w:rsid w:val="000B30EE"/>
    <w:rsid w:val="000B32B9"/>
    <w:rsid w:val="000B3453"/>
    <w:rsid w:val="000B36CA"/>
    <w:rsid w:val="000B3EA6"/>
    <w:rsid w:val="000B4246"/>
    <w:rsid w:val="000B4795"/>
    <w:rsid w:val="000B4D4E"/>
    <w:rsid w:val="000B4EB3"/>
    <w:rsid w:val="000B4FAD"/>
    <w:rsid w:val="000B548A"/>
    <w:rsid w:val="000B5B0D"/>
    <w:rsid w:val="000B5B58"/>
    <w:rsid w:val="000B5BB8"/>
    <w:rsid w:val="000B5CFE"/>
    <w:rsid w:val="000B5DD1"/>
    <w:rsid w:val="000B5F9B"/>
    <w:rsid w:val="000B6B40"/>
    <w:rsid w:val="000B6E30"/>
    <w:rsid w:val="000B75BA"/>
    <w:rsid w:val="000B7C4A"/>
    <w:rsid w:val="000C067E"/>
    <w:rsid w:val="000C085A"/>
    <w:rsid w:val="000C09C6"/>
    <w:rsid w:val="000C1219"/>
    <w:rsid w:val="000C28AB"/>
    <w:rsid w:val="000C29D3"/>
    <w:rsid w:val="000C2BA4"/>
    <w:rsid w:val="000C3845"/>
    <w:rsid w:val="000C397C"/>
    <w:rsid w:val="000C3DA9"/>
    <w:rsid w:val="000C41E3"/>
    <w:rsid w:val="000C47C8"/>
    <w:rsid w:val="000C4A2B"/>
    <w:rsid w:val="000C4F88"/>
    <w:rsid w:val="000C540C"/>
    <w:rsid w:val="000C553F"/>
    <w:rsid w:val="000C5CBC"/>
    <w:rsid w:val="000C632C"/>
    <w:rsid w:val="000C6426"/>
    <w:rsid w:val="000C67CC"/>
    <w:rsid w:val="000C685F"/>
    <w:rsid w:val="000C6E08"/>
    <w:rsid w:val="000C6E3E"/>
    <w:rsid w:val="000C766E"/>
    <w:rsid w:val="000C7D94"/>
    <w:rsid w:val="000D02D4"/>
    <w:rsid w:val="000D0BF5"/>
    <w:rsid w:val="000D0EFF"/>
    <w:rsid w:val="000D12AE"/>
    <w:rsid w:val="000D14DF"/>
    <w:rsid w:val="000D22BC"/>
    <w:rsid w:val="000D22BF"/>
    <w:rsid w:val="000D25D8"/>
    <w:rsid w:val="000D27F3"/>
    <w:rsid w:val="000D29D3"/>
    <w:rsid w:val="000D2A1F"/>
    <w:rsid w:val="000D2E26"/>
    <w:rsid w:val="000D305F"/>
    <w:rsid w:val="000D3330"/>
    <w:rsid w:val="000D360E"/>
    <w:rsid w:val="000D3A33"/>
    <w:rsid w:val="000D3BCC"/>
    <w:rsid w:val="000D3C4E"/>
    <w:rsid w:val="000D3D18"/>
    <w:rsid w:val="000D3EFB"/>
    <w:rsid w:val="000D45C0"/>
    <w:rsid w:val="000D4727"/>
    <w:rsid w:val="000D48C6"/>
    <w:rsid w:val="000D4ABF"/>
    <w:rsid w:val="000D4CE5"/>
    <w:rsid w:val="000D4F3F"/>
    <w:rsid w:val="000D51A3"/>
    <w:rsid w:val="000D537F"/>
    <w:rsid w:val="000D5C3A"/>
    <w:rsid w:val="000D6145"/>
    <w:rsid w:val="000D6575"/>
    <w:rsid w:val="000D671D"/>
    <w:rsid w:val="000D6B8C"/>
    <w:rsid w:val="000D6BDE"/>
    <w:rsid w:val="000D73F7"/>
    <w:rsid w:val="000D774D"/>
    <w:rsid w:val="000D7781"/>
    <w:rsid w:val="000E014C"/>
    <w:rsid w:val="000E0394"/>
    <w:rsid w:val="000E0B85"/>
    <w:rsid w:val="000E1C12"/>
    <w:rsid w:val="000E2714"/>
    <w:rsid w:val="000E2C87"/>
    <w:rsid w:val="000E391E"/>
    <w:rsid w:val="000E3AC7"/>
    <w:rsid w:val="000E4260"/>
    <w:rsid w:val="000E4326"/>
    <w:rsid w:val="000E518C"/>
    <w:rsid w:val="000E5A3F"/>
    <w:rsid w:val="000E5B26"/>
    <w:rsid w:val="000E666D"/>
    <w:rsid w:val="000E6B80"/>
    <w:rsid w:val="000E6BAC"/>
    <w:rsid w:val="000E7853"/>
    <w:rsid w:val="000E7DD0"/>
    <w:rsid w:val="000F0A96"/>
    <w:rsid w:val="000F116D"/>
    <w:rsid w:val="000F11F3"/>
    <w:rsid w:val="000F1277"/>
    <w:rsid w:val="000F130E"/>
    <w:rsid w:val="000F16C2"/>
    <w:rsid w:val="000F18C4"/>
    <w:rsid w:val="000F1A98"/>
    <w:rsid w:val="000F1AB3"/>
    <w:rsid w:val="000F1D07"/>
    <w:rsid w:val="000F1D8A"/>
    <w:rsid w:val="000F2629"/>
    <w:rsid w:val="000F29EB"/>
    <w:rsid w:val="000F2AD3"/>
    <w:rsid w:val="000F32F3"/>
    <w:rsid w:val="000F336A"/>
    <w:rsid w:val="000F35CD"/>
    <w:rsid w:val="000F37E1"/>
    <w:rsid w:val="000F4520"/>
    <w:rsid w:val="000F487A"/>
    <w:rsid w:val="000F489A"/>
    <w:rsid w:val="000F4C3D"/>
    <w:rsid w:val="000F5536"/>
    <w:rsid w:val="000F59CF"/>
    <w:rsid w:val="000F59DE"/>
    <w:rsid w:val="000F5A38"/>
    <w:rsid w:val="000F5EE8"/>
    <w:rsid w:val="000F657F"/>
    <w:rsid w:val="000F68BC"/>
    <w:rsid w:val="000F7376"/>
    <w:rsid w:val="000F7832"/>
    <w:rsid w:val="00100026"/>
    <w:rsid w:val="00101071"/>
    <w:rsid w:val="001012A4"/>
    <w:rsid w:val="00101F3D"/>
    <w:rsid w:val="00101FD2"/>
    <w:rsid w:val="001030A4"/>
    <w:rsid w:val="00103401"/>
    <w:rsid w:val="001044BF"/>
    <w:rsid w:val="00104D6B"/>
    <w:rsid w:val="00105837"/>
    <w:rsid w:val="00105A7E"/>
    <w:rsid w:val="001063CD"/>
    <w:rsid w:val="0010644F"/>
    <w:rsid w:val="0010688F"/>
    <w:rsid w:val="001069DF"/>
    <w:rsid w:val="001073E9"/>
    <w:rsid w:val="00107576"/>
    <w:rsid w:val="00107620"/>
    <w:rsid w:val="00107CBA"/>
    <w:rsid w:val="00107FF4"/>
    <w:rsid w:val="001102E4"/>
    <w:rsid w:val="00110F50"/>
    <w:rsid w:val="001110D3"/>
    <w:rsid w:val="00111B25"/>
    <w:rsid w:val="00112403"/>
    <w:rsid w:val="0011248F"/>
    <w:rsid w:val="0011264E"/>
    <w:rsid w:val="00112DCF"/>
    <w:rsid w:val="00113184"/>
    <w:rsid w:val="001132DA"/>
    <w:rsid w:val="0011331A"/>
    <w:rsid w:val="00113D23"/>
    <w:rsid w:val="00113DAC"/>
    <w:rsid w:val="00114060"/>
    <w:rsid w:val="00114480"/>
    <w:rsid w:val="001145B1"/>
    <w:rsid w:val="00114680"/>
    <w:rsid w:val="001149C9"/>
    <w:rsid w:val="00114BA7"/>
    <w:rsid w:val="00114DF2"/>
    <w:rsid w:val="00115212"/>
    <w:rsid w:val="001154D3"/>
    <w:rsid w:val="00115A2F"/>
    <w:rsid w:val="00116714"/>
    <w:rsid w:val="0011709D"/>
    <w:rsid w:val="00117279"/>
    <w:rsid w:val="0011763A"/>
    <w:rsid w:val="001176C3"/>
    <w:rsid w:val="00117CC0"/>
    <w:rsid w:val="00117E74"/>
    <w:rsid w:val="001203C8"/>
    <w:rsid w:val="00120623"/>
    <w:rsid w:val="00120CE3"/>
    <w:rsid w:val="00120FC0"/>
    <w:rsid w:val="00120FFE"/>
    <w:rsid w:val="001218A0"/>
    <w:rsid w:val="0012196E"/>
    <w:rsid w:val="00122243"/>
    <w:rsid w:val="00122417"/>
    <w:rsid w:val="00122583"/>
    <w:rsid w:val="00122660"/>
    <w:rsid w:val="00122F4F"/>
    <w:rsid w:val="00123141"/>
    <w:rsid w:val="001231A9"/>
    <w:rsid w:val="00123598"/>
    <w:rsid w:val="00123888"/>
    <w:rsid w:val="001239B0"/>
    <w:rsid w:val="001239BA"/>
    <w:rsid w:val="00123AAB"/>
    <w:rsid w:val="00123BBF"/>
    <w:rsid w:val="00124348"/>
    <w:rsid w:val="00124393"/>
    <w:rsid w:val="00124522"/>
    <w:rsid w:val="00124841"/>
    <w:rsid w:val="00125181"/>
    <w:rsid w:val="0012543A"/>
    <w:rsid w:val="001255C5"/>
    <w:rsid w:val="00125701"/>
    <w:rsid w:val="00125D54"/>
    <w:rsid w:val="00125EA5"/>
    <w:rsid w:val="00125EAD"/>
    <w:rsid w:val="00126791"/>
    <w:rsid w:val="001267EA"/>
    <w:rsid w:val="00126A6C"/>
    <w:rsid w:val="001271AC"/>
    <w:rsid w:val="001272CF"/>
    <w:rsid w:val="001272DE"/>
    <w:rsid w:val="0012765F"/>
    <w:rsid w:val="00127665"/>
    <w:rsid w:val="00127935"/>
    <w:rsid w:val="001302BD"/>
    <w:rsid w:val="00130557"/>
    <w:rsid w:val="00130598"/>
    <w:rsid w:val="001308EF"/>
    <w:rsid w:val="00130BB1"/>
    <w:rsid w:val="00130E3D"/>
    <w:rsid w:val="001311C9"/>
    <w:rsid w:val="001311F2"/>
    <w:rsid w:val="00131603"/>
    <w:rsid w:val="00131A23"/>
    <w:rsid w:val="001325E3"/>
    <w:rsid w:val="00132D1E"/>
    <w:rsid w:val="001330D8"/>
    <w:rsid w:val="001331A2"/>
    <w:rsid w:val="00133309"/>
    <w:rsid w:val="001334F4"/>
    <w:rsid w:val="00133A8B"/>
    <w:rsid w:val="00134222"/>
    <w:rsid w:val="00134533"/>
    <w:rsid w:val="0013471C"/>
    <w:rsid w:val="001349CA"/>
    <w:rsid w:val="00134AF0"/>
    <w:rsid w:val="00134B28"/>
    <w:rsid w:val="00135334"/>
    <w:rsid w:val="00135834"/>
    <w:rsid w:val="00135C2E"/>
    <w:rsid w:val="001363A7"/>
    <w:rsid w:val="001363EA"/>
    <w:rsid w:val="00136880"/>
    <w:rsid w:val="001368B4"/>
    <w:rsid w:val="00136A8F"/>
    <w:rsid w:val="00136D8E"/>
    <w:rsid w:val="00136EA2"/>
    <w:rsid w:val="00137278"/>
    <w:rsid w:val="00137750"/>
    <w:rsid w:val="00137754"/>
    <w:rsid w:val="0014050D"/>
    <w:rsid w:val="00140BFC"/>
    <w:rsid w:val="00140D54"/>
    <w:rsid w:val="00140F5E"/>
    <w:rsid w:val="0014146F"/>
    <w:rsid w:val="00141619"/>
    <w:rsid w:val="00141886"/>
    <w:rsid w:val="00141A6F"/>
    <w:rsid w:val="00141B25"/>
    <w:rsid w:val="001421F8"/>
    <w:rsid w:val="00142666"/>
    <w:rsid w:val="0014292A"/>
    <w:rsid w:val="00142A80"/>
    <w:rsid w:val="00142C00"/>
    <w:rsid w:val="001431A0"/>
    <w:rsid w:val="00143411"/>
    <w:rsid w:val="00143D3B"/>
    <w:rsid w:val="00144801"/>
    <w:rsid w:val="00144D12"/>
    <w:rsid w:val="00145120"/>
    <w:rsid w:val="0014526E"/>
    <w:rsid w:val="00145F49"/>
    <w:rsid w:val="00146030"/>
    <w:rsid w:val="00146072"/>
    <w:rsid w:val="00146094"/>
    <w:rsid w:val="00146A2B"/>
    <w:rsid w:val="00146B41"/>
    <w:rsid w:val="00146C57"/>
    <w:rsid w:val="00147382"/>
    <w:rsid w:val="001474BB"/>
    <w:rsid w:val="0014753F"/>
    <w:rsid w:val="00150773"/>
    <w:rsid w:val="00150809"/>
    <w:rsid w:val="00150F19"/>
    <w:rsid w:val="0015133A"/>
    <w:rsid w:val="00151A3D"/>
    <w:rsid w:val="00151F15"/>
    <w:rsid w:val="00152264"/>
    <w:rsid w:val="001529FD"/>
    <w:rsid w:val="00152B58"/>
    <w:rsid w:val="00152C83"/>
    <w:rsid w:val="001530B2"/>
    <w:rsid w:val="00153191"/>
    <w:rsid w:val="0015322E"/>
    <w:rsid w:val="0015353A"/>
    <w:rsid w:val="00153E49"/>
    <w:rsid w:val="00153EB7"/>
    <w:rsid w:val="001541CF"/>
    <w:rsid w:val="001544B9"/>
    <w:rsid w:val="00154536"/>
    <w:rsid w:val="001549C9"/>
    <w:rsid w:val="00154CC2"/>
    <w:rsid w:val="00154EBE"/>
    <w:rsid w:val="00154EC4"/>
    <w:rsid w:val="00155172"/>
    <w:rsid w:val="0015527E"/>
    <w:rsid w:val="00155313"/>
    <w:rsid w:val="00155741"/>
    <w:rsid w:val="00155D01"/>
    <w:rsid w:val="00155F30"/>
    <w:rsid w:val="00155FBB"/>
    <w:rsid w:val="001568E9"/>
    <w:rsid w:val="0015693B"/>
    <w:rsid w:val="001574C0"/>
    <w:rsid w:val="00157629"/>
    <w:rsid w:val="0015787D"/>
    <w:rsid w:val="00157C17"/>
    <w:rsid w:val="00157FF7"/>
    <w:rsid w:val="00160088"/>
    <w:rsid w:val="001600CD"/>
    <w:rsid w:val="00161383"/>
    <w:rsid w:val="00161912"/>
    <w:rsid w:val="00161B35"/>
    <w:rsid w:val="00161F6F"/>
    <w:rsid w:val="001623D9"/>
    <w:rsid w:val="001624D1"/>
    <w:rsid w:val="00162A19"/>
    <w:rsid w:val="00162CCE"/>
    <w:rsid w:val="00162FB8"/>
    <w:rsid w:val="00163478"/>
    <w:rsid w:val="001637B8"/>
    <w:rsid w:val="00163A71"/>
    <w:rsid w:val="00163BC4"/>
    <w:rsid w:val="00163F2D"/>
    <w:rsid w:val="00164011"/>
    <w:rsid w:val="0016488E"/>
    <w:rsid w:val="00164E74"/>
    <w:rsid w:val="0016520D"/>
    <w:rsid w:val="001656E5"/>
    <w:rsid w:val="0016598F"/>
    <w:rsid w:val="00165BE7"/>
    <w:rsid w:val="00165CAC"/>
    <w:rsid w:val="0016606D"/>
    <w:rsid w:val="0016649C"/>
    <w:rsid w:val="00166CD3"/>
    <w:rsid w:val="00166DB5"/>
    <w:rsid w:val="001671FB"/>
    <w:rsid w:val="0016753D"/>
    <w:rsid w:val="0016759B"/>
    <w:rsid w:val="001678FC"/>
    <w:rsid w:val="00167EE7"/>
    <w:rsid w:val="00167FC4"/>
    <w:rsid w:val="001701CD"/>
    <w:rsid w:val="00170364"/>
    <w:rsid w:val="00170375"/>
    <w:rsid w:val="00170BD6"/>
    <w:rsid w:val="00170D5C"/>
    <w:rsid w:val="00171163"/>
    <w:rsid w:val="001712C5"/>
    <w:rsid w:val="001714AE"/>
    <w:rsid w:val="00171806"/>
    <w:rsid w:val="00172905"/>
    <w:rsid w:val="00172CF6"/>
    <w:rsid w:val="0017322E"/>
    <w:rsid w:val="001733F9"/>
    <w:rsid w:val="001735EB"/>
    <w:rsid w:val="001739E7"/>
    <w:rsid w:val="00173CB7"/>
    <w:rsid w:val="00173E3C"/>
    <w:rsid w:val="001743E9"/>
    <w:rsid w:val="00174815"/>
    <w:rsid w:val="00174AA9"/>
    <w:rsid w:val="00174B32"/>
    <w:rsid w:val="00174C94"/>
    <w:rsid w:val="00174E13"/>
    <w:rsid w:val="001751C7"/>
    <w:rsid w:val="00176885"/>
    <w:rsid w:val="00177D40"/>
    <w:rsid w:val="0018002A"/>
    <w:rsid w:val="00180509"/>
    <w:rsid w:val="00180A34"/>
    <w:rsid w:val="00180B43"/>
    <w:rsid w:val="001814AC"/>
    <w:rsid w:val="00181A7B"/>
    <w:rsid w:val="001821C8"/>
    <w:rsid w:val="0018225C"/>
    <w:rsid w:val="00182C4D"/>
    <w:rsid w:val="00182F3B"/>
    <w:rsid w:val="0018311D"/>
    <w:rsid w:val="00183151"/>
    <w:rsid w:val="00183C05"/>
    <w:rsid w:val="00183E6A"/>
    <w:rsid w:val="00184151"/>
    <w:rsid w:val="001851C9"/>
    <w:rsid w:val="00185502"/>
    <w:rsid w:val="001859AF"/>
    <w:rsid w:val="0018639B"/>
    <w:rsid w:val="00186D1B"/>
    <w:rsid w:val="00186D5D"/>
    <w:rsid w:val="00186FC7"/>
    <w:rsid w:val="00187351"/>
    <w:rsid w:val="0018765C"/>
    <w:rsid w:val="00187F01"/>
    <w:rsid w:val="00187F72"/>
    <w:rsid w:val="001900BF"/>
    <w:rsid w:val="00190311"/>
    <w:rsid w:val="001904AF"/>
    <w:rsid w:val="001907F7"/>
    <w:rsid w:val="001908B8"/>
    <w:rsid w:val="00190C9E"/>
    <w:rsid w:val="001910B7"/>
    <w:rsid w:val="001913CE"/>
    <w:rsid w:val="001914B6"/>
    <w:rsid w:val="00191672"/>
    <w:rsid w:val="0019186A"/>
    <w:rsid w:val="00191A52"/>
    <w:rsid w:val="00191A91"/>
    <w:rsid w:val="001924C0"/>
    <w:rsid w:val="0019263D"/>
    <w:rsid w:val="00192A53"/>
    <w:rsid w:val="00193522"/>
    <w:rsid w:val="00193687"/>
    <w:rsid w:val="001936AD"/>
    <w:rsid w:val="001937A3"/>
    <w:rsid w:val="00193881"/>
    <w:rsid w:val="001939D7"/>
    <w:rsid w:val="00193F8F"/>
    <w:rsid w:val="00194E48"/>
    <w:rsid w:val="0019520A"/>
    <w:rsid w:val="00195E9C"/>
    <w:rsid w:val="001961AE"/>
    <w:rsid w:val="00196335"/>
    <w:rsid w:val="00196A98"/>
    <w:rsid w:val="00197009"/>
    <w:rsid w:val="001970FE"/>
    <w:rsid w:val="00197346"/>
    <w:rsid w:val="00197475"/>
    <w:rsid w:val="001979D8"/>
    <w:rsid w:val="001979E7"/>
    <w:rsid w:val="00197EF7"/>
    <w:rsid w:val="001A067C"/>
    <w:rsid w:val="001A0769"/>
    <w:rsid w:val="001A0BBA"/>
    <w:rsid w:val="001A0C77"/>
    <w:rsid w:val="001A0DCE"/>
    <w:rsid w:val="001A12E3"/>
    <w:rsid w:val="001A13F9"/>
    <w:rsid w:val="001A15FA"/>
    <w:rsid w:val="001A171B"/>
    <w:rsid w:val="001A19F2"/>
    <w:rsid w:val="001A1E49"/>
    <w:rsid w:val="001A1E99"/>
    <w:rsid w:val="001A2F91"/>
    <w:rsid w:val="001A30B6"/>
    <w:rsid w:val="001A3B5B"/>
    <w:rsid w:val="001A3E7F"/>
    <w:rsid w:val="001A4155"/>
    <w:rsid w:val="001A44B7"/>
    <w:rsid w:val="001A4592"/>
    <w:rsid w:val="001A4B0B"/>
    <w:rsid w:val="001A4CF1"/>
    <w:rsid w:val="001A4DFF"/>
    <w:rsid w:val="001A4ECA"/>
    <w:rsid w:val="001A5111"/>
    <w:rsid w:val="001A53BC"/>
    <w:rsid w:val="001A54F9"/>
    <w:rsid w:val="001A59A5"/>
    <w:rsid w:val="001A66C1"/>
    <w:rsid w:val="001A697D"/>
    <w:rsid w:val="001A6F46"/>
    <w:rsid w:val="001A6FA8"/>
    <w:rsid w:val="001A7EB2"/>
    <w:rsid w:val="001B045A"/>
    <w:rsid w:val="001B07A4"/>
    <w:rsid w:val="001B07AB"/>
    <w:rsid w:val="001B0B65"/>
    <w:rsid w:val="001B0F29"/>
    <w:rsid w:val="001B14A0"/>
    <w:rsid w:val="001B16E5"/>
    <w:rsid w:val="001B19B1"/>
    <w:rsid w:val="001B1CE4"/>
    <w:rsid w:val="001B20F5"/>
    <w:rsid w:val="001B2252"/>
    <w:rsid w:val="001B22EF"/>
    <w:rsid w:val="001B258B"/>
    <w:rsid w:val="001B29A2"/>
    <w:rsid w:val="001B34F5"/>
    <w:rsid w:val="001B36CE"/>
    <w:rsid w:val="001B43D5"/>
    <w:rsid w:val="001B461F"/>
    <w:rsid w:val="001B46EC"/>
    <w:rsid w:val="001B4B24"/>
    <w:rsid w:val="001B4FD2"/>
    <w:rsid w:val="001B548B"/>
    <w:rsid w:val="001B5493"/>
    <w:rsid w:val="001B5794"/>
    <w:rsid w:val="001B628F"/>
    <w:rsid w:val="001B6A71"/>
    <w:rsid w:val="001B6BA3"/>
    <w:rsid w:val="001B6C39"/>
    <w:rsid w:val="001B6D36"/>
    <w:rsid w:val="001B6DF1"/>
    <w:rsid w:val="001B73E7"/>
    <w:rsid w:val="001B75F7"/>
    <w:rsid w:val="001B7AF2"/>
    <w:rsid w:val="001B7B77"/>
    <w:rsid w:val="001B7F59"/>
    <w:rsid w:val="001C01ED"/>
    <w:rsid w:val="001C066D"/>
    <w:rsid w:val="001C0974"/>
    <w:rsid w:val="001C0D53"/>
    <w:rsid w:val="001C1B3B"/>
    <w:rsid w:val="001C1BF6"/>
    <w:rsid w:val="001C1DC5"/>
    <w:rsid w:val="001C1F8A"/>
    <w:rsid w:val="001C26F2"/>
    <w:rsid w:val="001C2C4C"/>
    <w:rsid w:val="001C30E5"/>
    <w:rsid w:val="001C3F3E"/>
    <w:rsid w:val="001C3F41"/>
    <w:rsid w:val="001C41AB"/>
    <w:rsid w:val="001C44A9"/>
    <w:rsid w:val="001C4C91"/>
    <w:rsid w:val="001C4D0A"/>
    <w:rsid w:val="001C506F"/>
    <w:rsid w:val="001C584F"/>
    <w:rsid w:val="001C5CEF"/>
    <w:rsid w:val="001C6B98"/>
    <w:rsid w:val="001C6F60"/>
    <w:rsid w:val="001C7254"/>
    <w:rsid w:val="001C7685"/>
    <w:rsid w:val="001C7750"/>
    <w:rsid w:val="001C7D6C"/>
    <w:rsid w:val="001C7ED1"/>
    <w:rsid w:val="001C7F83"/>
    <w:rsid w:val="001D061C"/>
    <w:rsid w:val="001D0807"/>
    <w:rsid w:val="001D0A22"/>
    <w:rsid w:val="001D0DB6"/>
    <w:rsid w:val="001D128A"/>
    <w:rsid w:val="001D13D3"/>
    <w:rsid w:val="001D176A"/>
    <w:rsid w:val="001D1B43"/>
    <w:rsid w:val="001D2305"/>
    <w:rsid w:val="001D2648"/>
    <w:rsid w:val="001D27F0"/>
    <w:rsid w:val="001D27F9"/>
    <w:rsid w:val="001D306C"/>
    <w:rsid w:val="001D3E14"/>
    <w:rsid w:val="001D4389"/>
    <w:rsid w:val="001D46AB"/>
    <w:rsid w:val="001D488D"/>
    <w:rsid w:val="001D48C1"/>
    <w:rsid w:val="001D4C3E"/>
    <w:rsid w:val="001D4DC4"/>
    <w:rsid w:val="001D4E83"/>
    <w:rsid w:val="001D534F"/>
    <w:rsid w:val="001D5F8A"/>
    <w:rsid w:val="001D615E"/>
    <w:rsid w:val="001D635C"/>
    <w:rsid w:val="001D6447"/>
    <w:rsid w:val="001D6A50"/>
    <w:rsid w:val="001D6C26"/>
    <w:rsid w:val="001D7091"/>
    <w:rsid w:val="001D72FF"/>
    <w:rsid w:val="001D73F6"/>
    <w:rsid w:val="001D7591"/>
    <w:rsid w:val="001D79BA"/>
    <w:rsid w:val="001E0426"/>
    <w:rsid w:val="001E09A0"/>
    <w:rsid w:val="001E09F4"/>
    <w:rsid w:val="001E13FC"/>
    <w:rsid w:val="001E149D"/>
    <w:rsid w:val="001E1F89"/>
    <w:rsid w:val="001E2200"/>
    <w:rsid w:val="001E231C"/>
    <w:rsid w:val="001E2562"/>
    <w:rsid w:val="001E2A59"/>
    <w:rsid w:val="001E2E39"/>
    <w:rsid w:val="001E310C"/>
    <w:rsid w:val="001E3427"/>
    <w:rsid w:val="001E3CAF"/>
    <w:rsid w:val="001E400B"/>
    <w:rsid w:val="001E44D7"/>
    <w:rsid w:val="001E49A8"/>
    <w:rsid w:val="001E4AA4"/>
    <w:rsid w:val="001E56C7"/>
    <w:rsid w:val="001E5B69"/>
    <w:rsid w:val="001E5EBF"/>
    <w:rsid w:val="001E619E"/>
    <w:rsid w:val="001E66D8"/>
    <w:rsid w:val="001E68B0"/>
    <w:rsid w:val="001E6E5F"/>
    <w:rsid w:val="001E76FC"/>
    <w:rsid w:val="001E7819"/>
    <w:rsid w:val="001F0082"/>
    <w:rsid w:val="001F01EC"/>
    <w:rsid w:val="001F0EC2"/>
    <w:rsid w:val="001F1349"/>
    <w:rsid w:val="001F225C"/>
    <w:rsid w:val="001F2AB8"/>
    <w:rsid w:val="001F2C1C"/>
    <w:rsid w:val="001F36E7"/>
    <w:rsid w:val="001F3D27"/>
    <w:rsid w:val="001F3DA6"/>
    <w:rsid w:val="001F4077"/>
    <w:rsid w:val="001F4513"/>
    <w:rsid w:val="001F45EC"/>
    <w:rsid w:val="001F4ACF"/>
    <w:rsid w:val="001F52EA"/>
    <w:rsid w:val="001F55E2"/>
    <w:rsid w:val="001F57E3"/>
    <w:rsid w:val="001F5A27"/>
    <w:rsid w:val="001F6227"/>
    <w:rsid w:val="001F62D5"/>
    <w:rsid w:val="001F696C"/>
    <w:rsid w:val="001F69EF"/>
    <w:rsid w:val="001F6B1B"/>
    <w:rsid w:val="001F6C94"/>
    <w:rsid w:val="001F6E8A"/>
    <w:rsid w:val="001F6FC7"/>
    <w:rsid w:val="001F76B6"/>
    <w:rsid w:val="0020043B"/>
    <w:rsid w:val="00200BDD"/>
    <w:rsid w:val="00200EC1"/>
    <w:rsid w:val="002012F0"/>
    <w:rsid w:val="0020143A"/>
    <w:rsid w:val="002017C9"/>
    <w:rsid w:val="002018D0"/>
    <w:rsid w:val="00201A21"/>
    <w:rsid w:val="00202183"/>
    <w:rsid w:val="002021C2"/>
    <w:rsid w:val="00202404"/>
    <w:rsid w:val="00202BED"/>
    <w:rsid w:val="0020348E"/>
    <w:rsid w:val="00203524"/>
    <w:rsid w:val="002036E7"/>
    <w:rsid w:val="00203B71"/>
    <w:rsid w:val="00203C27"/>
    <w:rsid w:val="00203EE0"/>
    <w:rsid w:val="00203FBB"/>
    <w:rsid w:val="00204F1C"/>
    <w:rsid w:val="00204FE1"/>
    <w:rsid w:val="00205C9A"/>
    <w:rsid w:val="00205FDF"/>
    <w:rsid w:val="00206229"/>
    <w:rsid w:val="002063EF"/>
    <w:rsid w:val="0020650C"/>
    <w:rsid w:val="0020717A"/>
    <w:rsid w:val="00207B11"/>
    <w:rsid w:val="00207DFB"/>
    <w:rsid w:val="00210368"/>
    <w:rsid w:val="002107F3"/>
    <w:rsid w:val="00210C19"/>
    <w:rsid w:val="00210F2D"/>
    <w:rsid w:val="00210FB6"/>
    <w:rsid w:val="00211165"/>
    <w:rsid w:val="00211244"/>
    <w:rsid w:val="002113DD"/>
    <w:rsid w:val="00211496"/>
    <w:rsid w:val="002119F4"/>
    <w:rsid w:val="00211EC2"/>
    <w:rsid w:val="0021213B"/>
    <w:rsid w:val="00212204"/>
    <w:rsid w:val="002125EA"/>
    <w:rsid w:val="00212D85"/>
    <w:rsid w:val="002131CA"/>
    <w:rsid w:val="0021361C"/>
    <w:rsid w:val="00213DCD"/>
    <w:rsid w:val="00214283"/>
    <w:rsid w:val="002142F6"/>
    <w:rsid w:val="002146BC"/>
    <w:rsid w:val="002147C5"/>
    <w:rsid w:val="00214848"/>
    <w:rsid w:val="002149C0"/>
    <w:rsid w:val="00214FA0"/>
    <w:rsid w:val="00214FCF"/>
    <w:rsid w:val="0021545B"/>
    <w:rsid w:val="00216185"/>
    <w:rsid w:val="00216432"/>
    <w:rsid w:val="0021684D"/>
    <w:rsid w:val="002171D3"/>
    <w:rsid w:val="0021775F"/>
    <w:rsid w:val="0021781B"/>
    <w:rsid w:val="002207D2"/>
    <w:rsid w:val="00220973"/>
    <w:rsid w:val="00220D14"/>
    <w:rsid w:val="002210C4"/>
    <w:rsid w:val="00221755"/>
    <w:rsid w:val="002221C7"/>
    <w:rsid w:val="00222478"/>
    <w:rsid w:val="00222854"/>
    <w:rsid w:val="00222D1B"/>
    <w:rsid w:val="00222E97"/>
    <w:rsid w:val="00222F80"/>
    <w:rsid w:val="0022370C"/>
    <w:rsid w:val="00223850"/>
    <w:rsid w:val="00223859"/>
    <w:rsid w:val="00223929"/>
    <w:rsid w:val="00223944"/>
    <w:rsid w:val="00223D89"/>
    <w:rsid w:val="00224122"/>
    <w:rsid w:val="002242CB"/>
    <w:rsid w:val="00224356"/>
    <w:rsid w:val="002244C1"/>
    <w:rsid w:val="00224AE8"/>
    <w:rsid w:val="00224F9A"/>
    <w:rsid w:val="00225752"/>
    <w:rsid w:val="00225B7F"/>
    <w:rsid w:val="0022643F"/>
    <w:rsid w:val="00226839"/>
    <w:rsid w:val="00226EE2"/>
    <w:rsid w:val="00227871"/>
    <w:rsid w:val="00230AA3"/>
    <w:rsid w:val="00230BE6"/>
    <w:rsid w:val="00230C19"/>
    <w:rsid w:val="00230EC3"/>
    <w:rsid w:val="00231015"/>
    <w:rsid w:val="0023222A"/>
    <w:rsid w:val="0023262E"/>
    <w:rsid w:val="0023269E"/>
    <w:rsid w:val="00232BF1"/>
    <w:rsid w:val="00232D05"/>
    <w:rsid w:val="00233E75"/>
    <w:rsid w:val="0023401B"/>
    <w:rsid w:val="0023425F"/>
    <w:rsid w:val="002344E3"/>
    <w:rsid w:val="00234629"/>
    <w:rsid w:val="00234A0E"/>
    <w:rsid w:val="00234B7D"/>
    <w:rsid w:val="00234DCA"/>
    <w:rsid w:val="0023501E"/>
    <w:rsid w:val="002354B2"/>
    <w:rsid w:val="002360CB"/>
    <w:rsid w:val="0023620A"/>
    <w:rsid w:val="002362DC"/>
    <w:rsid w:val="00236862"/>
    <w:rsid w:val="002369EA"/>
    <w:rsid w:val="002369EC"/>
    <w:rsid w:val="00237512"/>
    <w:rsid w:val="00237B77"/>
    <w:rsid w:val="002402DF"/>
    <w:rsid w:val="0024061D"/>
    <w:rsid w:val="0024073B"/>
    <w:rsid w:val="00241030"/>
    <w:rsid w:val="002414DB"/>
    <w:rsid w:val="002417F1"/>
    <w:rsid w:val="00242A58"/>
    <w:rsid w:val="0024306D"/>
    <w:rsid w:val="00243317"/>
    <w:rsid w:val="0024393D"/>
    <w:rsid w:val="002439B5"/>
    <w:rsid w:val="00243A4D"/>
    <w:rsid w:val="00243C9A"/>
    <w:rsid w:val="00243F8D"/>
    <w:rsid w:val="00244429"/>
    <w:rsid w:val="00244443"/>
    <w:rsid w:val="002451FA"/>
    <w:rsid w:val="00245272"/>
    <w:rsid w:val="00245DE8"/>
    <w:rsid w:val="002466CE"/>
    <w:rsid w:val="002474F3"/>
    <w:rsid w:val="00247781"/>
    <w:rsid w:val="002478A9"/>
    <w:rsid w:val="00247DD7"/>
    <w:rsid w:val="002505AF"/>
    <w:rsid w:val="002506C9"/>
    <w:rsid w:val="00250A49"/>
    <w:rsid w:val="00250B17"/>
    <w:rsid w:val="0025188A"/>
    <w:rsid w:val="00251B25"/>
    <w:rsid w:val="00251FE3"/>
    <w:rsid w:val="0025289F"/>
    <w:rsid w:val="00252C0C"/>
    <w:rsid w:val="00252E23"/>
    <w:rsid w:val="00252FE2"/>
    <w:rsid w:val="00253624"/>
    <w:rsid w:val="00253849"/>
    <w:rsid w:val="00253E4D"/>
    <w:rsid w:val="002546F4"/>
    <w:rsid w:val="002547D1"/>
    <w:rsid w:val="00255199"/>
    <w:rsid w:val="00255347"/>
    <w:rsid w:val="00255CD2"/>
    <w:rsid w:val="00255D39"/>
    <w:rsid w:val="0025623E"/>
    <w:rsid w:val="002563C1"/>
    <w:rsid w:val="0025647C"/>
    <w:rsid w:val="00256675"/>
    <w:rsid w:val="00257213"/>
    <w:rsid w:val="0025746E"/>
    <w:rsid w:val="00257C62"/>
    <w:rsid w:val="00257CF2"/>
    <w:rsid w:val="00257DCF"/>
    <w:rsid w:val="00260A0C"/>
    <w:rsid w:val="0026151C"/>
    <w:rsid w:val="00261699"/>
    <w:rsid w:val="00261BEB"/>
    <w:rsid w:val="00261EF2"/>
    <w:rsid w:val="00262098"/>
    <w:rsid w:val="002623CC"/>
    <w:rsid w:val="00262755"/>
    <w:rsid w:val="0026284F"/>
    <w:rsid w:val="00262EF3"/>
    <w:rsid w:val="00263346"/>
    <w:rsid w:val="002636DD"/>
    <w:rsid w:val="00263AD0"/>
    <w:rsid w:val="002640D0"/>
    <w:rsid w:val="00264E12"/>
    <w:rsid w:val="002656C3"/>
    <w:rsid w:val="00265CF1"/>
    <w:rsid w:val="00265D99"/>
    <w:rsid w:val="00265F52"/>
    <w:rsid w:val="00266494"/>
    <w:rsid w:val="00266865"/>
    <w:rsid w:val="00266B1F"/>
    <w:rsid w:val="00267001"/>
    <w:rsid w:val="002670CF"/>
    <w:rsid w:val="002677E6"/>
    <w:rsid w:val="00267B04"/>
    <w:rsid w:val="0027052C"/>
    <w:rsid w:val="002705C0"/>
    <w:rsid w:val="00270E02"/>
    <w:rsid w:val="002713EF"/>
    <w:rsid w:val="002717E7"/>
    <w:rsid w:val="00272161"/>
    <w:rsid w:val="00272A85"/>
    <w:rsid w:val="00272C77"/>
    <w:rsid w:val="00272DA0"/>
    <w:rsid w:val="002732FD"/>
    <w:rsid w:val="002733ED"/>
    <w:rsid w:val="00273771"/>
    <w:rsid w:val="00273AE3"/>
    <w:rsid w:val="00274FBA"/>
    <w:rsid w:val="002752EA"/>
    <w:rsid w:val="002756B3"/>
    <w:rsid w:val="002759C3"/>
    <w:rsid w:val="00275A7D"/>
    <w:rsid w:val="00275B6D"/>
    <w:rsid w:val="00275C8C"/>
    <w:rsid w:val="00276167"/>
    <w:rsid w:val="002764C3"/>
    <w:rsid w:val="002764F1"/>
    <w:rsid w:val="0027653E"/>
    <w:rsid w:val="002765B9"/>
    <w:rsid w:val="002775B8"/>
    <w:rsid w:val="0027761C"/>
    <w:rsid w:val="002778C9"/>
    <w:rsid w:val="00277A8B"/>
    <w:rsid w:val="00277CF6"/>
    <w:rsid w:val="00277F2C"/>
    <w:rsid w:val="0028060A"/>
    <w:rsid w:val="002809CF"/>
    <w:rsid w:val="002811DA"/>
    <w:rsid w:val="00281CBE"/>
    <w:rsid w:val="00281DE7"/>
    <w:rsid w:val="00282260"/>
    <w:rsid w:val="0028253A"/>
    <w:rsid w:val="00282673"/>
    <w:rsid w:val="00282D9E"/>
    <w:rsid w:val="00282ECB"/>
    <w:rsid w:val="002832C3"/>
    <w:rsid w:val="00283F7F"/>
    <w:rsid w:val="00283F97"/>
    <w:rsid w:val="00283FB7"/>
    <w:rsid w:val="0028470D"/>
    <w:rsid w:val="0028498A"/>
    <w:rsid w:val="0028507B"/>
    <w:rsid w:val="002850FE"/>
    <w:rsid w:val="00285854"/>
    <w:rsid w:val="002863AA"/>
    <w:rsid w:val="00286543"/>
    <w:rsid w:val="002865B2"/>
    <w:rsid w:val="00286939"/>
    <w:rsid w:val="00287383"/>
    <w:rsid w:val="00287558"/>
    <w:rsid w:val="002907A8"/>
    <w:rsid w:val="00290A8C"/>
    <w:rsid w:val="00291102"/>
    <w:rsid w:val="002911A7"/>
    <w:rsid w:val="0029129E"/>
    <w:rsid w:val="002916E2"/>
    <w:rsid w:val="00291795"/>
    <w:rsid w:val="002923E2"/>
    <w:rsid w:val="002926E0"/>
    <w:rsid w:val="002927CE"/>
    <w:rsid w:val="002928FC"/>
    <w:rsid w:val="00292903"/>
    <w:rsid w:val="002929F7"/>
    <w:rsid w:val="00292A2F"/>
    <w:rsid w:val="00292CD4"/>
    <w:rsid w:val="00292E6C"/>
    <w:rsid w:val="00293197"/>
    <w:rsid w:val="002939FE"/>
    <w:rsid w:val="00293B75"/>
    <w:rsid w:val="00293C87"/>
    <w:rsid w:val="00293CDE"/>
    <w:rsid w:val="00293F23"/>
    <w:rsid w:val="0029416C"/>
    <w:rsid w:val="0029443A"/>
    <w:rsid w:val="00294886"/>
    <w:rsid w:val="00294B15"/>
    <w:rsid w:val="00294BF2"/>
    <w:rsid w:val="00294C92"/>
    <w:rsid w:val="002955AA"/>
    <w:rsid w:val="002956E8"/>
    <w:rsid w:val="002957C8"/>
    <w:rsid w:val="002959E8"/>
    <w:rsid w:val="00295BF2"/>
    <w:rsid w:val="00296B72"/>
    <w:rsid w:val="00297308"/>
    <w:rsid w:val="00297D0B"/>
    <w:rsid w:val="002A01AE"/>
    <w:rsid w:val="002A0CEA"/>
    <w:rsid w:val="002A139D"/>
    <w:rsid w:val="002A1A89"/>
    <w:rsid w:val="002A1B13"/>
    <w:rsid w:val="002A1B61"/>
    <w:rsid w:val="002A2210"/>
    <w:rsid w:val="002A28DE"/>
    <w:rsid w:val="002A29A0"/>
    <w:rsid w:val="002A2DC8"/>
    <w:rsid w:val="002A2EA2"/>
    <w:rsid w:val="002A30B5"/>
    <w:rsid w:val="002A3304"/>
    <w:rsid w:val="002A3526"/>
    <w:rsid w:val="002A36B9"/>
    <w:rsid w:val="002A36FB"/>
    <w:rsid w:val="002A3760"/>
    <w:rsid w:val="002A37D2"/>
    <w:rsid w:val="002A3AB8"/>
    <w:rsid w:val="002A3B68"/>
    <w:rsid w:val="002A433B"/>
    <w:rsid w:val="002A441C"/>
    <w:rsid w:val="002A4975"/>
    <w:rsid w:val="002A4CDD"/>
    <w:rsid w:val="002A4E28"/>
    <w:rsid w:val="002A4F81"/>
    <w:rsid w:val="002A4FEF"/>
    <w:rsid w:val="002A50C9"/>
    <w:rsid w:val="002A53AA"/>
    <w:rsid w:val="002A54C7"/>
    <w:rsid w:val="002A65C1"/>
    <w:rsid w:val="002A686B"/>
    <w:rsid w:val="002A688C"/>
    <w:rsid w:val="002A6AC2"/>
    <w:rsid w:val="002A6FB7"/>
    <w:rsid w:val="002A71DD"/>
    <w:rsid w:val="002A74A1"/>
    <w:rsid w:val="002A77B5"/>
    <w:rsid w:val="002A79C8"/>
    <w:rsid w:val="002A7AC7"/>
    <w:rsid w:val="002A7BB0"/>
    <w:rsid w:val="002A7CA4"/>
    <w:rsid w:val="002B0197"/>
    <w:rsid w:val="002B0BA2"/>
    <w:rsid w:val="002B11CC"/>
    <w:rsid w:val="002B1788"/>
    <w:rsid w:val="002B1ADE"/>
    <w:rsid w:val="002B1EEB"/>
    <w:rsid w:val="002B22A0"/>
    <w:rsid w:val="002B2317"/>
    <w:rsid w:val="002B2567"/>
    <w:rsid w:val="002B2745"/>
    <w:rsid w:val="002B27DB"/>
    <w:rsid w:val="002B2C60"/>
    <w:rsid w:val="002B2E4C"/>
    <w:rsid w:val="002B31B0"/>
    <w:rsid w:val="002B4344"/>
    <w:rsid w:val="002B453B"/>
    <w:rsid w:val="002B4888"/>
    <w:rsid w:val="002B4BC6"/>
    <w:rsid w:val="002B5BFC"/>
    <w:rsid w:val="002B5F39"/>
    <w:rsid w:val="002B5F88"/>
    <w:rsid w:val="002B64BB"/>
    <w:rsid w:val="002B6A06"/>
    <w:rsid w:val="002B6B01"/>
    <w:rsid w:val="002B6BCF"/>
    <w:rsid w:val="002B76DB"/>
    <w:rsid w:val="002B7834"/>
    <w:rsid w:val="002C0077"/>
    <w:rsid w:val="002C035B"/>
    <w:rsid w:val="002C0770"/>
    <w:rsid w:val="002C0809"/>
    <w:rsid w:val="002C08F5"/>
    <w:rsid w:val="002C0B16"/>
    <w:rsid w:val="002C0D58"/>
    <w:rsid w:val="002C0E99"/>
    <w:rsid w:val="002C10A3"/>
    <w:rsid w:val="002C1163"/>
    <w:rsid w:val="002C136B"/>
    <w:rsid w:val="002C1A54"/>
    <w:rsid w:val="002C1B25"/>
    <w:rsid w:val="002C2174"/>
    <w:rsid w:val="002C23E7"/>
    <w:rsid w:val="002C241E"/>
    <w:rsid w:val="002C2437"/>
    <w:rsid w:val="002C2754"/>
    <w:rsid w:val="002C2BAC"/>
    <w:rsid w:val="002C3750"/>
    <w:rsid w:val="002C378E"/>
    <w:rsid w:val="002C4479"/>
    <w:rsid w:val="002C4B32"/>
    <w:rsid w:val="002C4C08"/>
    <w:rsid w:val="002C5BC8"/>
    <w:rsid w:val="002C5F7D"/>
    <w:rsid w:val="002C618F"/>
    <w:rsid w:val="002C6230"/>
    <w:rsid w:val="002C6257"/>
    <w:rsid w:val="002C71EF"/>
    <w:rsid w:val="002C7439"/>
    <w:rsid w:val="002C772D"/>
    <w:rsid w:val="002C7B1C"/>
    <w:rsid w:val="002C7E5A"/>
    <w:rsid w:val="002D07A5"/>
    <w:rsid w:val="002D0925"/>
    <w:rsid w:val="002D0A08"/>
    <w:rsid w:val="002D0B32"/>
    <w:rsid w:val="002D0BE1"/>
    <w:rsid w:val="002D0F4E"/>
    <w:rsid w:val="002D1010"/>
    <w:rsid w:val="002D107F"/>
    <w:rsid w:val="002D108F"/>
    <w:rsid w:val="002D1531"/>
    <w:rsid w:val="002D17A8"/>
    <w:rsid w:val="002D1CC0"/>
    <w:rsid w:val="002D1D6C"/>
    <w:rsid w:val="002D1F1D"/>
    <w:rsid w:val="002D2154"/>
    <w:rsid w:val="002D22F7"/>
    <w:rsid w:val="002D2551"/>
    <w:rsid w:val="002D2916"/>
    <w:rsid w:val="002D2D48"/>
    <w:rsid w:val="002D313D"/>
    <w:rsid w:val="002D3405"/>
    <w:rsid w:val="002D377B"/>
    <w:rsid w:val="002D3E67"/>
    <w:rsid w:val="002D46AA"/>
    <w:rsid w:val="002D46C7"/>
    <w:rsid w:val="002D471F"/>
    <w:rsid w:val="002D4F6B"/>
    <w:rsid w:val="002D52FE"/>
    <w:rsid w:val="002D5D83"/>
    <w:rsid w:val="002D626C"/>
    <w:rsid w:val="002D6B36"/>
    <w:rsid w:val="002D6EF7"/>
    <w:rsid w:val="002D71C3"/>
    <w:rsid w:val="002D7A55"/>
    <w:rsid w:val="002D7DD6"/>
    <w:rsid w:val="002E0197"/>
    <w:rsid w:val="002E077C"/>
    <w:rsid w:val="002E2227"/>
    <w:rsid w:val="002E2243"/>
    <w:rsid w:val="002E2D58"/>
    <w:rsid w:val="002E32BB"/>
    <w:rsid w:val="002E358D"/>
    <w:rsid w:val="002E3901"/>
    <w:rsid w:val="002E3B49"/>
    <w:rsid w:val="002E40F1"/>
    <w:rsid w:val="002E4523"/>
    <w:rsid w:val="002E4E69"/>
    <w:rsid w:val="002E4F2C"/>
    <w:rsid w:val="002E5A36"/>
    <w:rsid w:val="002E5C71"/>
    <w:rsid w:val="002E6117"/>
    <w:rsid w:val="002E643C"/>
    <w:rsid w:val="002E6804"/>
    <w:rsid w:val="002E6AE2"/>
    <w:rsid w:val="002E6B5D"/>
    <w:rsid w:val="002E731B"/>
    <w:rsid w:val="002E7764"/>
    <w:rsid w:val="002F0534"/>
    <w:rsid w:val="002F0B5F"/>
    <w:rsid w:val="002F1111"/>
    <w:rsid w:val="002F1327"/>
    <w:rsid w:val="002F1CD2"/>
    <w:rsid w:val="002F1F6C"/>
    <w:rsid w:val="002F23DF"/>
    <w:rsid w:val="002F24FC"/>
    <w:rsid w:val="002F27E0"/>
    <w:rsid w:val="002F2E2C"/>
    <w:rsid w:val="002F2F08"/>
    <w:rsid w:val="002F3928"/>
    <w:rsid w:val="002F46D9"/>
    <w:rsid w:val="002F4723"/>
    <w:rsid w:val="002F4A9E"/>
    <w:rsid w:val="002F4D3F"/>
    <w:rsid w:val="002F5239"/>
    <w:rsid w:val="002F53F5"/>
    <w:rsid w:val="002F54E5"/>
    <w:rsid w:val="002F583D"/>
    <w:rsid w:val="002F5846"/>
    <w:rsid w:val="002F5C10"/>
    <w:rsid w:val="002F5E07"/>
    <w:rsid w:val="002F67F9"/>
    <w:rsid w:val="002F68EE"/>
    <w:rsid w:val="002F6C33"/>
    <w:rsid w:val="002F6CA0"/>
    <w:rsid w:val="002F6CE5"/>
    <w:rsid w:val="002F7532"/>
    <w:rsid w:val="002F7CF0"/>
    <w:rsid w:val="002F7ECD"/>
    <w:rsid w:val="002F7FA1"/>
    <w:rsid w:val="002F7FA4"/>
    <w:rsid w:val="00300ADE"/>
    <w:rsid w:val="00300C1C"/>
    <w:rsid w:val="00300F0D"/>
    <w:rsid w:val="00301676"/>
    <w:rsid w:val="00301B9D"/>
    <w:rsid w:val="00302689"/>
    <w:rsid w:val="003027C2"/>
    <w:rsid w:val="003028B7"/>
    <w:rsid w:val="00302ACC"/>
    <w:rsid w:val="00302AD1"/>
    <w:rsid w:val="003031B2"/>
    <w:rsid w:val="003035D0"/>
    <w:rsid w:val="00303699"/>
    <w:rsid w:val="00303AB7"/>
    <w:rsid w:val="00303AD7"/>
    <w:rsid w:val="00303C2A"/>
    <w:rsid w:val="00304046"/>
    <w:rsid w:val="00304488"/>
    <w:rsid w:val="003046AB"/>
    <w:rsid w:val="00304905"/>
    <w:rsid w:val="00304988"/>
    <w:rsid w:val="00304D56"/>
    <w:rsid w:val="003051BA"/>
    <w:rsid w:val="00305362"/>
    <w:rsid w:val="00305A0E"/>
    <w:rsid w:val="00305C83"/>
    <w:rsid w:val="00306051"/>
    <w:rsid w:val="00306089"/>
    <w:rsid w:val="0030608B"/>
    <w:rsid w:val="003066C8"/>
    <w:rsid w:val="00306849"/>
    <w:rsid w:val="003069CB"/>
    <w:rsid w:val="00306F07"/>
    <w:rsid w:val="003072B4"/>
    <w:rsid w:val="00307E6D"/>
    <w:rsid w:val="00307EE3"/>
    <w:rsid w:val="00307EF4"/>
    <w:rsid w:val="003101A8"/>
    <w:rsid w:val="00310390"/>
    <w:rsid w:val="00310550"/>
    <w:rsid w:val="00310673"/>
    <w:rsid w:val="00310BD2"/>
    <w:rsid w:val="00310D65"/>
    <w:rsid w:val="003114B5"/>
    <w:rsid w:val="0031171B"/>
    <w:rsid w:val="003118AD"/>
    <w:rsid w:val="00311D1B"/>
    <w:rsid w:val="00312356"/>
    <w:rsid w:val="00312AE4"/>
    <w:rsid w:val="003134A4"/>
    <w:rsid w:val="0031360A"/>
    <w:rsid w:val="00314249"/>
    <w:rsid w:val="003149E1"/>
    <w:rsid w:val="00314AFA"/>
    <w:rsid w:val="00314D89"/>
    <w:rsid w:val="00315809"/>
    <w:rsid w:val="00315ECB"/>
    <w:rsid w:val="00316C8A"/>
    <w:rsid w:val="00316F55"/>
    <w:rsid w:val="00317178"/>
    <w:rsid w:val="003171EE"/>
    <w:rsid w:val="00317644"/>
    <w:rsid w:val="00317C9B"/>
    <w:rsid w:val="003202A8"/>
    <w:rsid w:val="00320B53"/>
    <w:rsid w:val="003219D0"/>
    <w:rsid w:val="00321B2C"/>
    <w:rsid w:val="00321DE8"/>
    <w:rsid w:val="00321E03"/>
    <w:rsid w:val="003223E4"/>
    <w:rsid w:val="0032290B"/>
    <w:rsid w:val="003229DB"/>
    <w:rsid w:val="00322A48"/>
    <w:rsid w:val="00323041"/>
    <w:rsid w:val="003234DE"/>
    <w:rsid w:val="0032394F"/>
    <w:rsid w:val="003239BD"/>
    <w:rsid w:val="0032467B"/>
    <w:rsid w:val="003262CF"/>
    <w:rsid w:val="003273FA"/>
    <w:rsid w:val="00327515"/>
    <w:rsid w:val="00327869"/>
    <w:rsid w:val="00327F18"/>
    <w:rsid w:val="0033017E"/>
    <w:rsid w:val="00330518"/>
    <w:rsid w:val="0033064A"/>
    <w:rsid w:val="00330CF1"/>
    <w:rsid w:val="00330D3E"/>
    <w:rsid w:val="00331218"/>
    <w:rsid w:val="00331284"/>
    <w:rsid w:val="00331C2D"/>
    <w:rsid w:val="00331C32"/>
    <w:rsid w:val="00331F26"/>
    <w:rsid w:val="00331F50"/>
    <w:rsid w:val="00332A1D"/>
    <w:rsid w:val="00332F8D"/>
    <w:rsid w:val="00332FC0"/>
    <w:rsid w:val="0033327A"/>
    <w:rsid w:val="00333353"/>
    <w:rsid w:val="00333B5F"/>
    <w:rsid w:val="00333EA7"/>
    <w:rsid w:val="0033425F"/>
    <w:rsid w:val="00334A6B"/>
    <w:rsid w:val="00335091"/>
    <w:rsid w:val="00335298"/>
    <w:rsid w:val="0033547F"/>
    <w:rsid w:val="0033552E"/>
    <w:rsid w:val="003355B3"/>
    <w:rsid w:val="00335656"/>
    <w:rsid w:val="00335879"/>
    <w:rsid w:val="0033587D"/>
    <w:rsid w:val="0033603B"/>
    <w:rsid w:val="00336145"/>
    <w:rsid w:val="00336C7C"/>
    <w:rsid w:val="00336DE1"/>
    <w:rsid w:val="00337BC1"/>
    <w:rsid w:val="00337C41"/>
    <w:rsid w:val="00340091"/>
    <w:rsid w:val="00340AE6"/>
    <w:rsid w:val="003416F1"/>
    <w:rsid w:val="00341A39"/>
    <w:rsid w:val="00341DB3"/>
    <w:rsid w:val="00341DD5"/>
    <w:rsid w:val="0034246A"/>
    <w:rsid w:val="00342688"/>
    <w:rsid w:val="00342B5D"/>
    <w:rsid w:val="003431E1"/>
    <w:rsid w:val="0034364B"/>
    <w:rsid w:val="003439DC"/>
    <w:rsid w:val="00343EE5"/>
    <w:rsid w:val="00343FCA"/>
    <w:rsid w:val="00344F3B"/>
    <w:rsid w:val="00345263"/>
    <w:rsid w:val="00345289"/>
    <w:rsid w:val="0034545B"/>
    <w:rsid w:val="0034614E"/>
    <w:rsid w:val="00346A4C"/>
    <w:rsid w:val="00346B0D"/>
    <w:rsid w:val="00347329"/>
    <w:rsid w:val="0034733B"/>
    <w:rsid w:val="00347413"/>
    <w:rsid w:val="00347575"/>
    <w:rsid w:val="00347BFB"/>
    <w:rsid w:val="00347D01"/>
    <w:rsid w:val="00347D2B"/>
    <w:rsid w:val="00347EFC"/>
    <w:rsid w:val="00350487"/>
    <w:rsid w:val="003510FC"/>
    <w:rsid w:val="00351349"/>
    <w:rsid w:val="00351805"/>
    <w:rsid w:val="00352A2E"/>
    <w:rsid w:val="00352CC1"/>
    <w:rsid w:val="00352F26"/>
    <w:rsid w:val="00353458"/>
    <w:rsid w:val="00353E9D"/>
    <w:rsid w:val="0035427F"/>
    <w:rsid w:val="003549F2"/>
    <w:rsid w:val="00354A35"/>
    <w:rsid w:val="00354A3F"/>
    <w:rsid w:val="00354BD8"/>
    <w:rsid w:val="00354F1B"/>
    <w:rsid w:val="00354F41"/>
    <w:rsid w:val="003551CC"/>
    <w:rsid w:val="003555ED"/>
    <w:rsid w:val="00355BC0"/>
    <w:rsid w:val="0035631B"/>
    <w:rsid w:val="0035635B"/>
    <w:rsid w:val="00356823"/>
    <w:rsid w:val="0035687B"/>
    <w:rsid w:val="00357571"/>
    <w:rsid w:val="003575F2"/>
    <w:rsid w:val="0036040B"/>
    <w:rsid w:val="003605BF"/>
    <w:rsid w:val="00360938"/>
    <w:rsid w:val="00360AC0"/>
    <w:rsid w:val="00360D6D"/>
    <w:rsid w:val="00361279"/>
    <w:rsid w:val="00362144"/>
    <w:rsid w:val="00362591"/>
    <w:rsid w:val="003625E5"/>
    <w:rsid w:val="003629D2"/>
    <w:rsid w:val="00362A2B"/>
    <w:rsid w:val="00362C0E"/>
    <w:rsid w:val="00362D27"/>
    <w:rsid w:val="00362D54"/>
    <w:rsid w:val="00362FFF"/>
    <w:rsid w:val="00363617"/>
    <w:rsid w:val="0036393B"/>
    <w:rsid w:val="003639EB"/>
    <w:rsid w:val="00363DB9"/>
    <w:rsid w:val="00364592"/>
    <w:rsid w:val="00364811"/>
    <w:rsid w:val="00364E34"/>
    <w:rsid w:val="00364F1D"/>
    <w:rsid w:val="0036567F"/>
    <w:rsid w:val="003656D5"/>
    <w:rsid w:val="003657FB"/>
    <w:rsid w:val="00365902"/>
    <w:rsid w:val="003668A0"/>
    <w:rsid w:val="003668DB"/>
    <w:rsid w:val="0036717E"/>
    <w:rsid w:val="00367411"/>
    <w:rsid w:val="00367E98"/>
    <w:rsid w:val="003704B7"/>
    <w:rsid w:val="00370B6E"/>
    <w:rsid w:val="0037122B"/>
    <w:rsid w:val="0037152A"/>
    <w:rsid w:val="0037186E"/>
    <w:rsid w:val="00371D74"/>
    <w:rsid w:val="00372225"/>
    <w:rsid w:val="00372602"/>
    <w:rsid w:val="003748E7"/>
    <w:rsid w:val="00374B0B"/>
    <w:rsid w:val="00374B2D"/>
    <w:rsid w:val="00375277"/>
    <w:rsid w:val="00375510"/>
    <w:rsid w:val="00375597"/>
    <w:rsid w:val="00375DF7"/>
    <w:rsid w:val="0037644B"/>
    <w:rsid w:val="0037692C"/>
    <w:rsid w:val="00376C12"/>
    <w:rsid w:val="00376D28"/>
    <w:rsid w:val="003775B6"/>
    <w:rsid w:val="003775BA"/>
    <w:rsid w:val="00377633"/>
    <w:rsid w:val="003776C0"/>
    <w:rsid w:val="00377BE8"/>
    <w:rsid w:val="00377D94"/>
    <w:rsid w:val="003801EB"/>
    <w:rsid w:val="00380413"/>
    <w:rsid w:val="003809E9"/>
    <w:rsid w:val="00380E24"/>
    <w:rsid w:val="00380F16"/>
    <w:rsid w:val="00380FDF"/>
    <w:rsid w:val="00380FEE"/>
    <w:rsid w:val="00380FFA"/>
    <w:rsid w:val="0038123F"/>
    <w:rsid w:val="00381272"/>
    <w:rsid w:val="00381568"/>
    <w:rsid w:val="00381C19"/>
    <w:rsid w:val="00381F94"/>
    <w:rsid w:val="00382178"/>
    <w:rsid w:val="00382CFE"/>
    <w:rsid w:val="00382CFF"/>
    <w:rsid w:val="003830BD"/>
    <w:rsid w:val="0038375B"/>
    <w:rsid w:val="0038392E"/>
    <w:rsid w:val="003846C0"/>
    <w:rsid w:val="00385C2A"/>
    <w:rsid w:val="00385CEF"/>
    <w:rsid w:val="0038648C"/>
    <w:rsid w:val="003864D3"/>
    <w:rsid w:val="00387E9F"/>
    <w:rsid w:val="0039003A"/>
    <w:rsid w:val="00390296"/>
    <w:rsid w:val="00390495"/>
    <w:rsid w:val="00390E01"/>
    <w:rsid w:val="003913FD"/>
    <w:rsid w:val="0039141E"/>
    <w:rsid w:val="0039160B"/>
    <w:rsid w:val="00391893"/>
    <w:rsid w:val="00391995"/>
    <w:rsid w:val="003922C8"/>
    <w:rsid w:val="0039290A"/>
    <w:rsid w:val="00392C4A"/>
    <w:rsid w:val="00393B14"/>
    <w:rsid w:val="0039403B"/>
    <w:rsid w:val="003943AE"/>
    <w:rsid w:val="0039466D"/>
    <w:rsid w:val="0039544C"/>
    <w:rsid w:val="0039571D"/>
    <w:rsid w:val="00395E13"/>
    <w:rsid w:val="00396513"/>
    <w:rsid w:val="0039665A"/>
    <w:rsid w:val="003967F1"/>
    <w:rsid w:val="00396957"/>
    <w:rsid w:val="00396B0A"/>
    <w:rsid w:val="003971D5"/>
    <w:rsid w:val="00397A76"/>
    <w:rsid w:val="00397FDD"/>
    <w:rsid w:val="003A0026"/>
    <w:rsid w:val="003A0597"/>
    <w:rsid w:val="003A0945"/>
    <w:rsid w:val="003A0D59"/>
    <w:rsid w:val="003A0F04"/>
    <w:rsid w:val="003A1455"/>
    <w:rsid w:val="003A21BF"/>
    <w:rsid w:val="003A2AAA"/>
    <w:rsid w:val="003A3542"/>
    <w:rsid w:val="003A38C5"/>
    <w:rsid w:val="003A5428"/>
    <w:rsid w:val="003A5A10"/>
    <w:rsid w:val="003A5A47"/>
    <w:rsid w:val="003A5C2E"/>
    <w:rsid w:val="003A5C52"/>
    <w:rsid w:val="003A5C7B"/>
    <w:rsid w:val="003A5E44"/>
    <w:rsid w:val="003A6332"/>
    <w:rsid w:val="003A643A"/>
    <w:rsid w:val="003A664F"/>
    <w:rsid w:val="003A66B9"/>
    <w:rsid w:val="003A6CB2"/>
    <w:rsid w:val="003B008F"/>
    <w:rsid w:val="003B01E0"/>
    <w:rsid w:val="003B034D"/>
    <w:rsid w:val="003B0CE8"/>
    <w:rsid w:val="003B1190"/>
    <w:rsid w:val="003B170A"/>
    <w:rsid w:val="003B19FF"/>
    <w:rsid w:val="003B1B0A"/>
    <w:rsid w:val="003B294F"/>
    <w:rsid w:val="003B2A0B"/>
    <w:rsid w:val="003B2EAC"/>
    <w:rsid w:val="003B2F04"/>
    <w:rsid w:val="003B3264"/>
    <w:rsid w:val="003B3453"/>
    <w:rsid w:val="003B34BB"/>
    <w:rsid w:val="003B364F"/>
    <w:rsid w:val="003B38D9"/>
    <w:rsid w:val="003B3A7E"/>
    <w:rsid w:val="003B3D45"/>
    <w:rsid w:val="003B41D2"/>
    <w:rsid w:val="003B46CA"/>
    <w:rsid w:val="003B4867"/>
    <w:rsid w:val="003B4964"/>
    <w:rsid w:val="003B4B8D"/>
    <w:rsid w:val="003B4D5B"/>
    <w:rsid w:val="003B4FC0"/>
    <w:rsid w:val="003B513D"/>
    <w:rsid w:val="003B537A"/>
    <w:rsid w:val="003B55DA"/>
    <w:rsid w:val="003B59F9"/>
    <w:rsid w:val="003B5A70"/>
    <w:rsid w:val="003B5DB2"/>
    <w:rsid w:val="003B5ECF"/>
    <w:rsid w:val="003B681D"/>
    <w:rsid w:val="003B6EEC"/>
    <w:rsid w:val="003B723C"/>
    <w:rsid w:val="003B73E4"/>
    <w:rsid w:val="003B760C"/>
    <w:rsid w:val="003C03A5"/>
    <w:rsid w:val="003C0423"/>
    <w:rsid w:val="003C0579"/>
    <w:rsid w:val="003C07C3"/>
    <w:rsid w:val="003C0D7F"/>
    <w:rsid w:val="003C1960"/>
    <w:rsid w:val="003C2093"/>
    <w:rsid w:val="003C234A"/>
    <w:rsid w:val="003C2489"/>
    <w:rsid w:val="003C30AF"/>
    <w:rsid w:val="003C3EB8"/>
    <w:rsid w:val="003C3F7D"/>
    <w:rsid w:val="003C4EB5"/>
    <w:rsid w:val="003C5000"/>
    <w:rsid w:val="003C58AD"/>
    <w:rsid w:val="003C5E0E"/>
    <w:rsid w:val="003C5F8D"/>
    <w:rsid w:val="003C60FB"/>
    <w:rsid w:val="003C6E14"/>
    <w:rsid w:val="003C70FB"/>
    <w:rsid w:val="003C72C7"/>
    <w:rsid w:val="003C75DB"/>
    <w:rsid w:val="003C7DA2"/>
    <w:rsid w:val="003D041C"/>
    <w:rsid w:val="003D08BA"/>
    <w:rsid w:val="003D1750"/>
    <w:rsid w:val="003D17A9"/>
    <w:rsid w:val="003D243A"/>
    <w:rsid w:val="003D2656"/>
    <w:rsid w:val="003D29A9"/>
    <w:rsid w:val="003D3028"/>
    <w:rsid w:val="003D313E"/>
    <w:rsid w:val="003D31EE"/>
    <w:rsid w:val="003D3279"/>
    <w:rsid w:val="003D34E6"/>
    <w:rsid w:val="003D357C"/>
    <w:rsid w:val="003D43B3"/>
    <w:rsid w:val="003D45D6"/>
    <w:rsid w:val="003D550A"/>
    <w:rsid w:val="003D5D92"/>
    <w:rsid w:val="003D6F39"/>
    <w:rsid w:val="003D6F7F"/>
    <w:rsid w:val="003D731C"/>
    <w:rsid w:val="003D77D7"/>
    <w:rsid w:val="003D78D1"/>
    <w:rsid w:val="003E007C"/>
    <w:rsid w:val="003E00A4"/>
    <w:rsid w:val="003E0394"/>
    <w:rsid w:val="003E03DC"/>
    <w:rsid w:val="003E04F0"/>
    <w:rsid w:val="003E086F"/>
    <w:rsid w:val="003E09FF"/>
    <w:rsid w:val="003E106F"/>
    <w:rsid w:val="003E1329"/>
    <w:rsid w:val="003E1377"/>
    <w:rsid w:val="003E1AED"/>
    <w:rsid w:val="003E1B95"/>
    <w:rsid w:val="003E2877"/>
    <w:rsid w:val="003E296D"/>
    <w:rsid w:val="003E2E79"/>
    <w:rsid w:val="003E3248"/>
    <w:rsid w:val="003E38CE"/>
    <w:rsid w:val="003E3989"/>
    <w:rsid w:val="003E42AD"/>
    <w:rsid w:val="003E4396"/>
    <w:rsid w:val="003E4510"/>
    <w:rsid w:val="003E4DDE"/>
    <w:rsid w:val="003E4E0C"/>
    <w:rsid w:val="003E4FA7"/>
    <w:rsid w:val="003E563D"/>
    <w:rsid w:val="003E5A36"/>
    <w:rsid w:val="003E5C5A"/>
    <w:rsid w:val="003E5C71"/>
    <w:rsid w:val="003E5CCA"/>
    <w:rsid w:val="003E5D43"/>
    <w:rsid w:val="003E6759"/>
    <w:rsid w:val="003E6AE9"/>
    <w:rsid w:val="003E6B1D"/>
    <w:rsid w:val="003E71E4"/>
    <w:rsid w:val="003E7C84"/>
    <w:rsid w:val="003E7D55"/>
    <w:rsid w:val="003E7DD6"/>
    <w:rsid w:val="003F01C0"/>
    <w:rsid w:val="003F02C6"/>
    <w:rsid w:val="003F0493"/>
    <w:rsid w:val="003F06F8"/>
    <w:rsid w:val="003F0779"/>
    <w:rsid w:val="003F08DB"/>
    <w:rsid w:val="003F0AEB"/>
    <w:rsid w:val="003F0D40"/>
    <w:rsid w:val="003F1021"/>
    <w:rsid w:val="003F1111"/>
    <w:rsid w:val="003F1693"/>
    <w:rsid w:val="003F1A89"/>
    <w:rsid w:val="003F2298"/>
    <w:rsid w:val="003F25C0"/>
    <w:rsid w:val="003F2861"/>
    <w:rsid w:val="003F3244"/>
    <w:rsid w:val="003F3B9E"/>
    <w:rsid w:val="003F423D"/>
    <w:rsid w:val="003F4567"/>
    <w:rsid w:val="003F4781"/>
    <w:rsid w:val="003F4A65"/>
    <w:rsid w:val="003F59C7"/>
    <w:rsid w:val="003F5A43"/>
    <w:rsid w:val="003F6AE4"/>
    <w:rsid w:val="003F6D7F"/>
    <w:rsid w:val="003F75FD"/>
    <w:rsid w:val="003F76CC"/>
    <w:rsid w:val="003F7720"/>
    <w:rsid w:val="003F7853"/>
    <w:rsid w:val="003F7D4D"/>
    <w:rsid w:val="003F7EF9"/>
    <w:rsid w:val="0040002C"/>
    <w:rsid w:val="0040051A"/>
    <w:rsid w:val="0040074A"/>
    <w:rsid w:val="00400F45"/>
    <w:rsid w:val="00400FBE"/>
    <w:rsid w:val="004010B6"/>
    <w:rsid w:val="00401572"/>
    <w:rsid w:val="004019FB"/>
    <w:rsid w:val="00401C60"/>
    <w:rsid w:val="004021AA"/>
    <w:rsid w:val="004024E4"/>
    <w:rsid w:val="0040252A"/>
    <w:rsid w:val="00402BDA"/>
    <w:rsid w:val="00402F33"/>
    <w:rsid w:val="0040340D"/>
    <w:rsid w:val="004039A1"/>
    <w:rsid w:val="00403D72"/>
    <w:rsid w:val="00404105"/>
    <w:rsid w:val="004041EC"/>
    <w:rsid w:val="0040425E"/>
    <w:rsid w:val="00404992"/>
    <w:rsid w:val="00404F25"/>
    <w:rsid w:val="004051CB"/>
    <w:rsid w:val="00405362"/>
    <w:rsid w:val="00405388"/>
    <w:rsid w:val="004054F4"/>
    <w:rsid w:val="00405F4A"/>
    <w:rsid w:val="0040625F"/>
    <w:rsid w:val="0040640A"/>
    <w:rsid w:val="00406BD1"/>
    <w:rsid w:val="00406EA9"/>
    <w:rsid w:val="00406F7F"/>
    <w:rsid w:val="00407295"/>
    <w:rsid w:val="00407BAD"/>
    <w:rsid w:val="0041006F"/>
    <w:rsid w:val="00410353"/>
    <w:rsid w:val="0041043E"/>
    <w:rsid w:val="00410C33"/>
    <w:rsid w:val="00411148"/>
    <w:rsid w:val="00411231"/>
    <w:rsid w:val="004114C4"/>
    <w:rsid w:val="00411DA9"/>
    <w:rsid w:val="00412E5E"/>
    <w:rsid w:val="004147C7"/>
    <w:rsid w:val="004148AB"/>
    <w:rsid w:val="004150AA"/>
    <w:rsid w:val="00415220"/>
    <w:rsid w:val="00415724"/>
    <w:rsid w:val="00415A21"/>
    <w:rsid w:val="00415F0B"/>
    <w:rsid w:val="00416CA4"/>
    <w:rsid w:val="00417208"/>
    <w:rsid w:val="00417265"/>
    <w:rsid w:val="00417430"/>
    <w:rsid w:val="0041797A"/>
    <w:rsid w:val="004179CD"/>
    <w:rsid w:val="00417C85"/>
    <w:rsid w:val="00420C06"/>
    <w:rsid w:val="00420DE0"/>
    <w:rsid w:val="004218D1"/>
    <w:rsid w:val="004220F6"/>
    <w:rsid w:val="004222A6"/>
    <w:rsid w:val="00422F2E"/>
    <w:rsid w:val="004235E7"/>
    <w:rsid w:val="0042391E"/>
    <w:rsid w:val="00423B79"/>
    <w:rsid w:val="00423CCA"/>
    <w:rsid w:val="004252C9"/>
    <w:rsid w:val="004256BD"/>
    <w:rsid w:val="00425AF5"/>
    <w:rsid w:val="0042669E"/>
    <w:rsid w:val="00427093"/>
    <w:rsid w:val="004270E8"/>
    <w:rsid w:val="004272F4"/>
    <w:rsid w:val="004274B9"/>
    <w:rsid w:val="0042788F"/>
    <w:rsid w:val="00427B4C"/>
    <w:rsid w:val="00427BEE"/>
    <w:rsid w:val="0043010D"/>
    <w:rsid w:val="00430411"/>
    <w:rsid w:val="00430517"/>
    <w:rsid w:val="00430623"/>
    <w:rsid w:val="00430867"/>
    <w:rsid w:val="00430F40"/>
    <w:rsid w:val="00431792"/>
    <w:rsid w:val="00431E5B"/>
    <w:rsid w:val="0043245C"/>
    <w:rsid w:val="00432676"/>
    <w:rsid w:val="004332A3"/>
    <w:rsid w:val="00433387"/>
    <w:rsid w:val="004334A3"/>
    <w:rsid w:val="00433FE7"/>
    <w:rsid w:val="004342A9"/>
    <w:rsid w:val="00434A8E"/>
    <w:rsid w:val="00435150"/>
    <w:rsid w:val="00435898"/>
    <w:rsid w:val="004358EF"/>
    <w:rsid w:val="00435B3C"/>
    <w:rsid w:val="00435B4B"/>
    <w:rsid w:val="0043629B"/>
    <w:rsid w:val="004363DA"/>
    <w:rsid w:val="004366C8"/>
    <w:rsid w:val="00436C8E"/>
    <w:rsid w:val="0043706C"/>
    <w:rsid w:val="00437202"/>
    <w:rsid w:val="004373E4"/>
    <w:rsid w:val="004377FF"/>
    <w:rsid w:val="00437872"/>
    <w:rsid w:val="0044000E"/>
    <w:rsid w:val="00440053"/>
    <w:rsid w:val="0044006B"/>
    <w:rsid w:val="00440143"/>
    <w:rsid w:val="00440163"/>
    <w:rsid w:val="0044142F"/>
    <w:rsid w:val="00441503"/>
    <w:rsid w:val="00441AAB"/>
    <w:rsid w:val="00441E6B"/>
    <w:rsid w:val="004420CD"/>
    <w:rsid w:val="004431E3"/>
    <w:rsid w:val="0044334D"/>
    <w:rsid w:val="0044342C"/>
    <w:rsid w:val="00443D2E"/>
    <w:rsid w:val="00443FB0"/>
    <w:rsid w:val="00444E73"/>
    <w:rsid w:val="004452E8"/>
    <w:rsid w:val="0044553D"/>
    <w:rsid w:val="004459D8"/>
    <w:rsid w:val="00445A22"/>
    <w:rsid w:val="00445BE6"/>
    <w:rsid w:val="00445DE0"/>
    <w:rsid w:val="004463A6"/>
    <w:rsid w:val="00446A23"/>
    <w:rsid w:val="00447036"/>
    <w:rsid w:val="00447122"/>
    <w:rsid w:val="00447731"/>
    <w:rsid w:val="004479C6"/>
    <w:rsid w:val="00450122"/>
    <w:rsid w:val="00450B9E"/>
    <w:rsid w:val="00451003"/>
    <w:rsid w:val="0045121C"/>
    <w:rsid w:val="004516A9"/>
    <w:rsid w:val="00451A10"/>
    <w:rsid w:val="00451A7D"/>
    <w:rsid w:val="00451B49"/>
    <w:rsid w:val="00451C17"/>
    <w:rsid w:val="004524B7"/>
    <w:rsid w:val="004525C0"/>
    <w:rsid w:val="004526C1"/>
    <w:rsid w:val="00452828"/>
    <w:rsid w:val="00452A95"/>
    <w:rsid w:val="00452C23"/>
    <w:rsid w:val="00452DD0"/>
    <w:rsid w:val="00453173"/>
    <w:rsid w:val="00453178"/>
    <w:rsid w:val="00454882"/>
    <w:rsid w:val="004548A5"/>
    <w:rsid w:val="0045557F"/>
    <w:rsid w:val="0045576E"/>
    <w:rsid w:val="00455C42"/>
    <w:rsid w:val="004562DF"/>
    <w:rsid w:val="0045685C"/>
    <w:rsid w:val="004569D9"/>
    <w:rsid w:val="004569F0"/>
    <w:rsid w:val="00456B18"/>
    <w:rsid w:val="004576FC"/>
    <w:rsid w:val="00457850"/>
    <w:rsid w:val="00457B74"/>
    <w:rsid w:val="00457C8F"/>
    <w:rsid w:val="00457F2A"/>
    <w:rsid w:val="004607CE"/>
    <w:rsid w:val="00460D86"/>
    <w:rsid w:val="00461307"/>
    <w:rsid w:val="00461940"/>
    <w:rsid w:val="004619D6"/>
    <w:rsid w:val="0046251B"/>
    <w:rsid w:val="00462779"/>
    <w:rsid w:val="00462C05"/>
    <w:rsid w:val="0046311D"/>
    <w:rsid w:val="0046413F"/>
    <w:rsid w:val="0046563A"/>
    <w:rsid w:val="004656E9"/>
    <w:rsid w:val="00465BCC"/>
    <w:rsid w:val="00465C91"/>
    <w:rsid w:val="00465EF2"/>
    <w:rsid w:val="00465F8F"/>
    <w:rsid w:val="00466541"/>
    <w:rsid w:val="00466713"/>
    <w:rsid w:val="00466785"/>
    <w:rsid w:val="00466C4B"/>
    <w:rsid w:val="004673F0"/>
    <w:rsid w:val="004674EF"/>
    <w:rsid w:val="004677DE"/>
    <w:rsid w:val="00467E70"/>
    <w:rsid w:val="0047035B"/>
    <w:rsid w:val="004709BC"/>
    <w:rsid w:val="00470C46"/>
    <w:rsid w:val="00471494"/>
    <w:rsid w:val="00471560"/>
    <w:rsid w:val="00471D24"/>
    <w:rsid w:val="00471E01"/>
    <w:rsid w:val="0047244F"/>
    <w:rsid w:val="00472600"/>
    <w:rsid w:val="0047299E"/>
    <w:rsid w:val="00472E5B"/>
    <w:rsid w:val="00473127"/>
    <w:rsid w:val="00473132"/>
    <w:rsid w:val="00473580"/>
    <w:rsid w:val="00473687"/>
    <w:rsid w:val="0047378C"/>
    <w:rsid w:val="00473D8D"/>
    <w:rsid w:val="00474391"/>
    <w:rsid w:val="0047498D"/>
    <w:rsid w:val="00474C7D"/>
    <w:rsid w:val="00474E22"/>
    <w:rsid w:val="0047523B"/>
    <w:rsid w:val="00475585"/>
    <w:rsid w:val="0047558F"/>
    <w:rsid w:val="004755C2"/>
    <w:rsid w:val="004757CC"/>
    <w:rsid w:val="00476504"/>
    <w:rsid w:val="00476DF4"/>
    <w:rsid w:val="0047717E"/>
    <w:rsid w:val="00477CCA"/>
    <w:rsid w:val="00477D49"/>
    <w:rsid w:val="00477EC7"/>
    <w:rsid w:val="00480241"/>
    <w:rsid w:val="00480854"/>
    <w:rsid w:val="00480A84"/>
    <w:rsid w:val="00480F98"/>
    <w:rsid w:val="0048101E"/>
    <w:rsid w:val="00481183"/>
    <w:rsid w:val="0048175E"/>
    <w:rsid w:val="00481FC7"/>
    <w:rsid w:val="00482161"/>
    <w:rsid w:val="0048251C"/>
    <w:rsid w:val="00482B31"/>
    <w:rsid w:val="004831BF"/>
    <w:rsid w:val="0048350F"/>
    <w:rsid w:val="0048415B"/>
    <w:rsid w:val="0048433C"/>
    <w:rsid w:val="004843EF"/>
    <w:rsid w:val="00484943"/>
    <w:rsid w:val="00484AF3"/>
    <w:rsid w:val="004852D1"/>
    <w:rsid w:val="00486366"/>
    <w:rsid w:val="00486682"/>
    <w:rsid w:val="004868F2"/>
    <w:rsid w:val="00486E4C"/>
    <w:rsid w:val="00487114"/>
    <w:rsid w:val="00487534"/>
    <w:rsid w:val="00487B08"/>
    <w:rsid w:val="00487B18"/>
    <w:rsid w:val="00487B4E"/>
    <w:rsid w:val="004903E4"/>
    <w:rsid w:val="00490476"/>
    <w:rsid w:val="004905F2"/>
    <w:rsid w:val="00490CDD"/>
    <w:rsid w:val="00490E9C"/>
    <w:rsid w:val="00490FC5"/>
    <w:rsid w:val="0049115A"/>
    <w:rsid w:val="0049121C"/>
    <w:rsid w:val="0049125F"/>
    <w:rsid w:val="0049150E"/>
    <w:rsid w:val="0049166F"/>
    <w:rsid w:val="004917F0"/>
    <w:rsid w:val="00491B5E"/>
    <w:rsid w:val="00491C7C"/>
    <w:rsid w:val="0049203A"/>
    <w:rsid w:val="004921FA"/>
    <w:rsid w:val="004925E4"/>
    <w:rsid w:val="004927B3"/>
    <w:rsid w:val="00492937"/>
    <w:rsid w:val="004933E2"/>
    <w:rsid w:val="00493404"/>
    <w:rsid w:val="00493B16"/>
    <w:rsid w:val="00493B58"/>
    <w:rsid w:val="00493D8A"/>
    <w:rsid w:val="00493E6C"/>
    <w:rsid w:val="004948D5"/>
    <w:rsid w:val="00494E03"/>
    <w:rsid w:val="0049500A"/>
    <w:rsid w:val="0049565C"/>
    <w:rsid w:val="0049590E"/>
    <w:rsid w:val="0049597B"/>
    <w:rsid w:val="004969F4"/>
    <w:rsid w:val="00496DEE"/>
    <w:rsid w:val="00497210"/>
    <w:rsid w:val="0049784B"/>
    <w:rsid w:val="004979DA"/>
    <w:rsid w:val="004A025F"/>
    <w:rsid w:val="004A04D1"/>
    <w:rsid w:val="004A0536"/>
    <w:rsid w:val="004A0735"/>
    <w:rsid w:val="004A0770"/>
    <w:rsid w:val="004A0D33"/>
    <w:rsid w:val="004A168D"/>
    <w:rsid w:val="004A19E9"/>
    <w:rsid w:val="004A1A8D"/>
    <w:rsid w:val="004A1B33"/>
    <w:rsid w:val="004A1D11"/>
    <w:rsid w:val="004A1DFD"/>
    <w:rsid w:val="004A26B3"/>
    <w:rsid w:val="004A28ED"/>
    <w:rsid w:val="004A29B0"/>
    <w:rsid w:val="004A45E2"/>
    <w:rsid w:val="004A49CA"/>
    <w:rsid w:val="004A4A00"/>
    <w:rsid w:val="004A4B5A"/>
    <w:rsid w:val="004A4CB2"/>
    <w:rsid w:val="004A5285"/>
    <w:rsid w:val="004A53B4"/>
    <w:rsid w:val="004A5655"/>
    <w:rsid w:val="004A57B6"/>
    <w:rsid w:val="004A5A7C"/>
    <w:rsid w:val="004A5D7F"/>
    <w:rsid w:val="004A613C"/>
    <w:rsid w:val="004A6164"/>
    <w:rsid w:val="004A62FC"/>
    <w:rsid w:val="004A66B3"/>
    <w:rsid w:val="004A6A7D"/>
    <w:rsid w:val="004A6BC9"/>
    <w:rsid w:val="004A6CA0"/>
    <w:rsid w:val="004A6CDB"/>
    <w:rsid w:val="004A75ED"/>
    <w:rsid w:val="004A76F1"/>
    <w:rsid w:val="004A7704"/>
    <w:rsid w:val="004A79CF"/>
    <w:rsid w:val="004A7CAA"/>
    <w:rsid w:val="004B096D"/>
    <w:rsid w:val="004B0974"/>
    <w:rsid w:val="004B098E"/>
    <w:rsid w:val="004B0D7F"/>
    <w:rsid w:val="004B10CD"/>
    <w:rsid w:val="004B1470"/>
    <w:rsid w:val="004B1539"/>
    <w:rsid w:val="004B1DF4"/>
    <w:rsid w:val="004B229E"/>
    <w:rsid w:val="004B263D"/>
    <w:rsid w:val="004B2ED9"/>
    <w:rsid w:val="004B3C67"/>
    <w:rsid w:val="004B3E1E"/>
    <w:rsid w:val="004B3E54"/>
    <w:rsid w:val="004B41E5"/>
    <w:rsid w:val="004B4450"/>
    <w:rsid w:val="004B47E0"/>
    <w:rsid w:val="004B4D37"/>
    <w:rsid w:val="004B55CE"/>
    <w:rsid w:val="004B5634"/>
    <w:rsid w:val="004B5842"/>
    <w:rsid w:val="004B5A71"/>
    <w:rsid w:val="004B6230"/>
    <w:rsid w:val="004B6245"/>
    <w:rsid w:val="004B63A0"/>
    <w:rsid w:val="004B66A5"/>
    <w:rsid w:val="004B6736"/>
    <w:rsid w:val="004B68B8"/>
    <w:rsid w:val="004B72BC"/>
    <w:rsid w:val="004B75A3"/>
    <w:rsid w:val="004B7A36"/>
    <w:rsid w:val="004B7D3D"/>
    <w:rsid w:val="004C00D9"/>
    <w:rsid w:val="004C02C8"/>
    <w:rsid w:val="004C0D83"/>
    <w:rsid w:val="004C0DD2"/>
    <w:rsid w:val="004C0E10"/>
    <w:rsid w:val="004C1106"/>
    <w:rsid w:val="004C135B"/>
    <w:rsid w:val="004C17B5"/>
    <w:rsid w:val="004C1966"/>
    <w:rsid w:val="004C1D6D"/>
    <w:rsid w:val="004C1F86"/>
    <w:rsid w:val="004C2617"/>
    <w:rsid w:val="004C2FCE"/>
    <w:rsid w:val="004C32EC"/>
    <w:rsid w:val="004C35F4"/>
    <w:rsid w:val="004C37DF"/>
    <w:rsid w:val="004C3A6C"/>
    <w:rsid w:val="004C3A76"/>
    <w:rsid w:val="004C3C48"/>
    <w:rsid w:val="004C405F"/>
    <w:rsid w:val="004C4277"/>
    <w:rsid w:val="004C4EFC"/>
    <w:rsid w:val="004C52F2"/>
    <w:rsid w:val="004C55F4"/>
    <w:rsid w:val="004C5786"/>
    <w:rsid w:val="004C57A9"/>
    <w:rsid w:val="004C6401"/>
    <w:rsid w:val="004C642D"/>
    <w:rsid w:val="004C6493"/>
    <w:rsid w:val="004C671C"/>
    <w:rsid w:val="004C6BB3"/>
    <w:rsid w:val="004C71FF"/>
    <w:rsid w:val="004C730A"/>
    <w:rsid w:val="004C76F4"/>
    <w:rsid w:val="004C7A82"/>
    <w:rsid w:val="004C7D45"/>
    <w:rsid w:val="004D0EDA"/>
    <w:rsid w:val="004D0F4B"/>
    <w:rsid w:val="004D1011"/>
    <w:rsid w:val="004D1056"/>
    <w:rsid w:val="004D1832"/>
    <w:rsid w:val="004D2B27"/>
    <w:rsid w:val="004D2DE0"/>
    <w:rsid w:val="004D3019"/>
    <w:rsid w:val="004D3317"/>
    <w:rsid w:val="004D33B6"/>
    <w:rsid w:val="004D3706"/>
    <w:rsid w:val="004D407A"/>
    <w:rsid w:val="004D49AE"/>
    <w:rsid w:val="004D4D4F"/>
    <w:rsid w:val="004D54D0"/>
    <w:rsid w:val="004D589D"/>
    <w:rsid w:val="004D5DEB"/>
    <w:rsid w:val="004D5EF1"/>
    <w:rsid w:val="004D5FCC"/>
    <w:rsid w:val="004D65AC"/>
    <w:rsid w:val="004D674B"/>
    <w:rsid w:val="004D6776"/>
    <w:rsid w:val="004D6F9B"/>
    <w:rsid w:val="004D7A52"/>
    <w:rsid w:val="004D7AD2"/>
    <w:rsid w:val="004E011C"/>
    <w:rsid w:val="004E0629"/>
    <w:rsid w:val="004E0893"/>
    <w:rsid w:val="004E0D4D"/>
    <w:rsid w:val="004E10B1"/>
    <w:rsid w:val="004E167D"/>
    <w:rsid w:val="004E1BB2"/>
    <w:rsid w:val="004E1FDA"/>
    <w:rsid w:val="004E27AD"/>
    <w:rsid w:val="004E2970"/>
    <w:rsid w:val="004E2DA2"/>
    <w:rsid w:val="004E2F17"/>
    <w:rsid w:val="004E334D"/>
    <w:rsid w:val="004E3539"/>
    <w:rsid w:val="004E37EA"/>
    <w:rsid w:val="004E40B0"/>
    <w:rsid w:val="004E420F"/>
    <w:rsid w:val="004E44AD"/>
    <w:rsid w:val="004E4A96"/>
    <w:rsid w:val="004E4F29"/>
    <w:rsid w:val="004E588E"/>
    <w:rsid w:val="004E637A"/>
    <w:rsid w:val="004E6386"/>
    <w:rsid w:val="004E6738"/>
    <w:rsid w:val="004E6810"/>
    <w:rsid w:val="004E6871"/>
    <w:rsid w:val="004E6A0F"/>
    <w:rsid w:val="004E7372"/>
    <w:rsid w:val="004E7A4D"/>
    <w:rsid w:val="004E7DEC"/>
    <w:rsid w:val="004E7E86"/>
    <w:rsid w:val="004F0283"/>
    <w:rsid w:val="004F07B5"/>
    <w:rsid w:val="004F0BC5"/>
    <w:rsid w:val="004F12F0"/>
    <w:rsid w:val="004F1514"/>
    <w:rsid w:val="004F16A7"/>
    <w:rsid w:val="004F1ABA"/>
    <w:rsid w:val="004F1E48"/>
    <w:rsid w:val="004F273E"/>
    <w:rsid w:val="004F28E9"/>
    <w:rsid w:val="004F294F"/>
    <w:rsid w:val="004F2AB4"/>
    <w:rsid w:val="004F2C70"/>
    <w:rsid w:val="004F2D0E"/>
    <w:rsid w:val="004F38EE"/>
    <w:rsid w:val="004F3BC6"/>
    <w:rsid w:val="004F41C4"/>
    <w:rsid w:val="004F4C92"/>
    <w:rsid w:val="004F5610"/>
    <w:rsid w:val="004F57AF"/>
    <w:rsid w:val="004F59D6"/>
    <w:rsid w:val="004F65DD"/>
    <w:rsid w:val="004F6D7A"/>
    <w:rsid w:val="004F6EA6"/>
    <w:rsid w:val="004F75B2"/>
    <w:rsid w:val="004F7859"/>
    <w:rsid w:val="004F7AF6"/>
    <w:rsid w:val="004F7BDC"/>
    <w:rsid w:val="00500228"/>
    <w:rsid w:val="005003DA"/>
    <w:rsid w:val="00500B16"/>
    <w:rsid w:val="00500B20"/>
    <w:rsid w:val="00500F12"/>
    <w:rsid w:val="005013DA"/>
    <w:rsid w:val="00501675"/>
    <w:rsid w:val="005017B4"/>
    <w:rsid w:val="0050238C"/>
    <w:rsid w:val="005028D0"/>
    <w:rsid w:val="00502948"/>
    <w:rsid w:val="00502D32"/>
    <w:rsid w:val="00502E5B"/>
    <w:rsid w:val="00503297"/>
    <w:rsid w:val="005038FE"/>
    <w:rsid w:val="00503D11"/>
    <w:rsid w:val="00503DEF"/>
    <w:rsid w:val="00503FB6"/>
    <w:rsid w:val="00503FB7"/>
    <w:rsid w:val="00504A65"/>
    <w:rsid w:val="00504E41"/>
    <w:rsid w:val="00504EEF"/>
    <w:rsid w:val="005054AD"/>
    <w:rsid w:val="0050567B"/>
    <w:rsid w:val="005056BF"/>
    <w:rsid w:val="00505D0E"/>
    <w:rsid w:val="00505D4D"/>
    <w:rsid w:val="00505D64"/>
    <w:rsid w:val="0050650C"/>
    <w:rsid w:val="005066B5"/>
    <w:rsid w:val="00506946"/>
    <w:rsid w:val="00506D34"/>
    <w:rsid w:val="00506FF7"/>
    <w:rsid w:val="005073DC"/>
    <w:rsid w:val="005077A2"/>
    <w:rsid w:val="00510BEB"/>
    <w:rsid w:val="00511051"/>
    <w:rsid w:val="0051137A"/>
    <w:rsid w:val="00511539"/>
    <w:rsid w:val="005115C0"/>
    <w:rsid w:val="005115D1"/>
    <w:rsid w:val="00511C56"/>
    <w:rsid w:val="00511F56"/>
    <w:rsid w:val="00512B3B"/>
    <w:rsid w:val="00512C61"/>
    <w:rsid w:val="00512FC2"/>
    <w:rsid w:val="005131B5"/>
    <w:rsid w:val="00513639"/>
    <w:rsid w:val="00513A96"/>
    <w:rsid w:val="00513CF3"/>
    <w:rsid w:val="005141AD"/>
    <w:rsid w:val="005148AF"/>
    <w:rsid w:val="005148FD"/>
    <w:rsid w:val="00514A77"/>
    <w:rsid w:val="00514DAF"/>
    <w:rsid w:val="00514EB8"/>
    <w:rsid w:val="00515909"/>
    <w:rsid w:val="00515AD6"/>
    <w:rsid w:val="00515DE1"/>
    <w:rsid w:val="0051610B"/>
    <w:rsid w:val="005166D4"/>
    <w:rsid w:val="005168AC"/>
    <w:rsid w:val="00516984"/>
    <w:rsid w:val="00516ED9"/>
    <w:rsid w:val="00516F57"/>
    <w:rsid w:val="005170D2"/>
    <w:rsid w:val="0051775A"/>
    <w:rsid w:val="005177CF"/>
    <w:rsid w:val="00517A41"/>
    <w:rsid w:val="0052032D"/>
    <w:rsid w:val="0052046C"/>
    <w:rsid w:val="005208A4"/>
    <w:rsid w:val="00520B4E"/>
    <w:rsid w:val="00520BD2"/>
    <w:rsid w:val="0052108F"/>
    <w:rsid w:val="0052141E"/>
    <w:rsid w:val="00521443"/>
    <w:rsid w:val="005214B2"/>
    <w:rsid w:val="00521F5A"/>
    <w:rsid w:val="0052223F"/>
    <w:rsid w:val="00522475"/>
    <w:rsid w:val="005228F3"/>
    <w:rsid w:val="00522E98"/>
    <w:rsid w:val="00523F4D"/>
    <w:rsid w:val="005240AF"/>
    <w:rsid w:val="005240E9"/>
    <w:rsid w:val="005243AC"/>
    <w:rsid w:val="0052464D"/>
    <w:rsid w:val="00524BD4"/>
    <w:rsid w:val="00524D90"/>
    <w:rsid w:val="00524DE2"/>
    <w:rsid w:val="00525698"/>
    <w:rsid w:val="00525753"/>
    <w:rsid w:val="005257F2"/>
    <w:rsid w:val="00525FB7"/>
    <w:rsid w:val="00526417"/>
    <w:rsid w:val="00526553"/>
    <w:rsid w:val="005268B0"/>
    <w:rsid w:val="00526AE3"/>
    <w:rsid w:val="00526B55"/>
    <w:rsid w:val="005276BE"/>
    <w:rsid w:val="00527928"/>
    <w:rsid w:val="00527B55"/>
    <w:rsid w:val="00527C2B"/>
    <w:rsid w:val="0053002D"/>
    <w:rsid w:val="005305B5"/>
    <w:rsid w:val="00530609"/>
    <w:rsid w:val="005306E7"/>
    <w:rsid w:val="005309A7"/>
    <w:rsid w:val="00530BD0"/>
    <w:rsid w:val="0053103E"/>
    <w:rsid w:val="0053149A"/>
    <w:rsid w:val="00531954"/>
    <w:rsid w:val="00531A27"/>
    <w:rsid w:val="00532674"/>
    <w:rsid w:val="005329DC"/>
    <w:rsid w:val="00532A5D"/>
    <w:rsid w:val="00533301"/>
    <w:rsid w:val="00533481"/>
    <w:rsid w:val="005337FF"/>
    <w:rsid w:val="00533F3B"/>
    <w:rsid w:val="00534265"/>
    <w:rsid w:val="00534732"/>
    <w:rsid w:val="00534870"/>
    <w:rsid w:val="00534F81"/>
    <w:rsid w:val="00535120"/>
    <w:rsid w:val="0053512B"/>
    <w:rsid w:val="005353F0"/>
    <w:rsid w:val="00535BBB"/>
    <w:rsid w:val="00536688"/>
    <w:rsid w:val="005372C2"/>
    <w:rsid w:val="00537387"/>
    <w:rsid w:val="00537710"/>
    <w:rsid w:val="00537F9E"/>
    <w:rsid w:val="0054048D"/>
    <w:rsid w:val="0054061F"/>
    <w:rsid w:val="00540FB0"/>
    <w:rsid w:val="005415CA"/>
    <w:rsid w:val="0054179F"/>
    <w:rsid w:val="0054187C"/>
    <w:rsid w:val="00541F1C"/>
    <w:rsid w:val="0054253A"/>
    <w:rsid w:val="00542659"/>
    <w:rsid w:val="00542A3B"/>
    <w:rsid w:val="00542B5C"/>
    <w:rsid w:val="00542C44"/>
    <w:rsid w:val="00542E5E"/>
    <w:rsid w:val="00543024"/>
    <w:rsid w:val="005435C4"/>
    <w:rsid w:val="0054389F"/>
    <w:rsid w:val="00544368"/>
    <w:rsid w:val="005445DF"/>
    <w:rsid w:val="0054468E"/>
    <w:rsid w:val="005446DE"/>
    <w:rsid w:val="005447F0"/>
    <w:rsid w:val="00544BCB"/>
    <w:rsid w:val="00544C14"/>
    <w:rsid w:val="00545044"/>
    <w:rsid w:val="005473B1"/>
    <w:rsid w:val="005473C4"/>
    <w:rsid w:val="00547A1C"/>
    <w:rsid w:val="00547BF2"/>
    <w:rsid w:val="0055082E"/>
    <w:rsid w:val="0055110F"/>
    <w:rsid w:val="0055181E"/>
    <w:rsid w:val="00551C09"/>
    <w:rsid w:val="00552918"/>
    <w:rsid w:val="0055293F"/>
    <w:rsid w:val="00552AAE"/>
    <w:rsid w:val="00552B69"/>
    <w:rsid w:val="00552F31"/>
    <w:rsid w:val="00553FA9"/>
    <w:rsid w:val="005540A2"/>
    <w:rsid w:val="00554699"/>
    <w:rsid w:val="0055510B"/>
    <w:rsid w:val="005553D0"/>
    <w:rsid w:val="0055548B"/>
    <w:rsid w:val="005554B1"/>
    <w:rsid w:val="005558DC"/>
    <w:rsid w:val="00555CFA"/>
    <w:rsid w:val="00555DFD"/>
    <w:rsid w:val="00556070"/>
    <w:rsid w:val="005560EC"/>
    <w:rsid w:val="005561FE"/>
    <w:rsid w:val="005574DD"/>
    <w:rsid w:val="00557AC2"/>
    <w:rsid w:val="0056006B"/>
    <w:rsid w:val="005603A8"/>
    <w:rsid w:val="0056055D"/>
    <w:rsid w:val="0056101A"/>
    <w:rsid w:val="0056131D"/>
    <w:rsid w:val="00561943"/>
    <w:rsid w:val="00561BCB"/>
    <w:rsid w:val="00561C76"/>
    <w:rsid w:val="00561FC9"/>
    <w:rsid w:val="00562D21"/>
    <w:rsid w:val="00563176"/>
    <w:rsid w:val="0056317F"/>
    <w:rsid w:val="005634D7"/>
    <w:rsid w:val="00563AA2"/>
    <w:rsid w:val="00563D11"/>
    <w:rsid w:val="00563EED"/>
    <w:rsid w:val="005641A2"/>
    <w:rsid w:val="0056474A"/>
    <w:rsid w:val="00564B6E"/>
    <w:rsid w:val="005651D9"/>
    <w:rsid w:val="005657BA"/>
    <w:rsid w:val="00565A08"/>
    <w:rsid w:val="00566A59"/>
    <w:rsid w:val="00566CAF"/>
    <w:rsid w:val="005672D9"/>
    <w:rsid w:val="0056746D"/>
    <w:rsid w:val="0056792F"/>
    <w:rsid w:val="00570295"/>
    <w:rsid w:val="00570473"/>
    <w:rsid w:val="00570758"/>
    <w:rsid w:val="00570C23"/>
    <w:rsid w:val="00570C47"/>
    <w:rsid w:val="00570C8A"/>
    <w:rsid w:val="0057119A"/>
    <w:rsid w:val="005715E6"/>
    <w:rsid w:val="0057192D"/>
    <w:rsid w:val="00571A7F"/>
    <w:rsid w:val="00571AC3"/>
    <w:rsid w:val="005720CC"/>
    <w:rsid w:val="00572A36"/>
    <w:rsid w:val="00572B60"/>
    <w:rsid w:val="00572C5F"/>
    <w:rsid w:val="00573296"/>
    <w:rsid w:val="00573718"/>
    <w:rsid w:val="005737D5"/>
    <w:rsid w:val="0057425D"/>
    <w:rsid w:val="0057478A"/>
    <w:rsid w:val="00574B46"/>
    <w:rsid w:val="00574B55"/>
    <w:rsid w:val="00574E2F"/>
    <w:rsid w:val="005750A6"/>
    <w:rsid w:val="00575518"/>
    <w:rsid w:val="00576257"/>
    <w:rsid w:val="0057664D"/>
    <w:rsid w:val="005767AB"/>
    <w:rsid w:val="00576961"/>
    <w:rsid w:val="00577250"/>
    <w:rsid w:val="00577602"/>
    <w:rsid w:val="00581069"/>
    <w:rsid w:val="005817A5"/>
    <w:rsid w:val="0058245A"/>
    <w:rsid w:val="00582C2F"/>
    <w:rsid w:val="0058335F"/>
    <w:rsid w:val="00584521"/>
    <w:rsid w:val="00584A81"/>
    <w:rsid w:val="00584AD3"/>
    <w:rsid w:val="00585288"/>
    <w:rsid w:val="00585446"/>
    <w:rsid w:val="00585D5E"/>
    <w:rsid w:val="00585EA8"/>
    <w:rsid w:val="00586A0A"/>
    <w:rsid w:val="00586B9B"/>
    <w:rsid w:val="00586ED2"/>
    <w:rsid w:val="005875CB"/>
    <w:rsid w:val="00587F75"/>
    <w:rsid w:val="00590909"/>
    <w:rsid w:val="00590CC6"/>
    <w:rsid w:val="00590D46"/>
    <w:rsid w:val="005910AE"/>
    <w:rsid w:val="0059181E"/>
    <w:rsid w:val="0059295D"/>
    <w:rsid w:val="00592FED"/>
    <w:rsid w:val="00593179"/>
    <w:rsid w:val="005934C5"/>
    <w:rsid w:val="00594309"/>
    <w:rsid w:val="00594350"/>
    <w:rsid w:val="00594549"/>
    <w:rsid w:val="00594640"/>
    <w:rsid w:val="00594AD5"/>
    <w:rsid w:val="00594EA5"/>
    <w:rsid w:val="00594EA6"/>
    <w:rsid w:val="00594EC2"/>
    <w:rsid w:val="00596429"/>
    <w:rsid w:val="005969C3"/>
    <w:rsid w:val="00596F0B"/>
    <w:rsid w:val="005975E5"/>
    <w:rsid w:val="00597657"/>
    <w:rsid w:val="00597BF6"/>
    <w:rsid w:val="005A03D8"/>
    <w:rsid w:val="005A062C"/>
    <w:rsid w:val="005A11BB"/>
    <w:rsid w:val="005A1758"/>
    <w:rsid w:val="005A194C"/>
    <w:rsid w:val="005A1C29"/>
    <w:rsid w:val="005A1C4D"/>
    <w:rsid w:val="005A1EE7"/>
    <w:rsid w:val="005A1EF7"/>
    <w:rsid w:val="005A21FA"/>
    <w:rsid w:val="005A22B6"/>
    <w:rsid w:val="005A23E9"/>
    <w:rsid w:val="005A2A4D"/>
    <w:rsid w:val="005A30DE"/>
    <w:rsid w:val="005A31AF"/>
    <w:rsid w:val="005A3713"/>
    <w:rsid w:val="005A382C"/>
    <w:rsid w:val="005A3DFD"/>
    <w:rsid w:val="005A41A9"/>
    <w:rsid w:val="005A42AD"/>
    <w:rsid w:val="005A4439"/>
    <w:rsid w:val="005A4672"/>
    <w:rsid w:val="005A499A"/>
    <w:rsid w:val="005A4AD5"/>
    <w:rsid w:val="005A4FBC"/>
    <w:rsid w:val="005A5B23"/>
    <w:rsid w:val="005A6F3D"/>
    <w:rsid w:val="005A7470"/>
    <w:rsid w:val="005A75BE"/>
    <w:rsid w:val="005A773E"/>
    <w:rsid w:val="005B069B"/>
    <w:rsid w:val="005B130F"/>
    <w:rsid w:val="005B1470"/>
    <w:rsid w:val="005B1539"/>
    <w:rsid w:val="005B1922"/>
    <w:rsid w:val="005B1B0E"/>
    <w:rsid w:val="005B1EF8"/>
    <w:rsid w:val="005B24CA"/>
    <w:rsid w:val="005B24D4"/>
    <w:rsid w:val="005B2784"/>
    <w:rsid w:val="005B2FC0"/>
    <w:rsid w:val="005B340A"/>
    <w:rsid w:val="005B3A34"/>
    <w:rsid w:val="005B3AF4"/>
    <w:rsid w:val="005B3B67"/>
    <w:rsid w:val="005B3B6A"/>
    <w:rsid w:val="005B466D"/>
    <w:rsid w:val="005B48F3"/>
    <w:rsid w:val="005B4C8A"/>
    <w:rsid w:val="005B525C"/>
    <w:rsid w:val="005B53F4"/>
    <w:rsid w:val="005B5719"/>
    <w:rsid w:val="005B57B8"/>
    <w:rsid w:val="005B5A7C"/>
    <w:rsid w:val="005B5AD3"/>
    <w:rsid w:val="005B5EB3"/>
    <w:rsid w:val="005B60E8"/>
    <w:rsid w:val="005B622F"/>
    <w:rsid w:val="005B664A"/>
    <w:rsid w:val="005B66E6"/>
    <w:rsid w:val="005B6EDA"/>
    <w:rsid w:val="005B7225"/>
    <w:rsid w:val="005B75AC"/>
    <w:rsid w:val="005C0232"/>
    <w:rsid w:val="005C02DB"/>
    <w:rsid w:val="005C054C"/>
    <w:rsid w:val="005C0843"/>
    <w:rsid w:val="005C0A52"/>
    <w:rsid w:val="005C0CBB"/>
    <w:rsid w:val="005C0E08"/>
    <w:rsid w:val="005C18E7"/>
    <w:rsid w:val="005C2096"/>
    <w:rsid w:val="005C22E2"/>
    <w:rsid w:val="005C236C"/>
    <w:rsid w:val="005C27FD"/>
    <w:rsid w:val="005C32FD"/>
    <w:rsid w:val="005C3826"/>
    <w:rsid w:val="005C3C48"/>
    <w:rsid w:val="005C44C0"/>
    <w:rsid w:val="005C482D"/>
    <w:rsid w:val="005C53BE"/>
    <w:rsid w:val="005C556F"/>
    <w:rsid w:val="005C55D2"/>
    <w:rsid w:val="005C66CE"/>
    <w:rsid w:val="005C6E57"/>
    <w:rsid w:val="005C7DB4"/>
    <w:rsid w:val="005D02A5"/>
    <w:rsid w:val="005D049A"/>
    <w:rsid w:val="005D0F31"/>
    <w:rsid w:val="005D1106"/>
    <w:rsid w:val="005D1EFF"/>
    <w:rsid w:val="005D21E4"/>
    <w:rsid w:val="005D2262"/>
    <w:rsid w:val="005D25D7"/>
    <w:rsid w:val="005D2CEF"/>
    <w:rsid w:val="005D48B0"/>
    <w:rsid w:val="005D4927"/>
    <w:rsid w:val="005D5345"/>
    <w:rsid w:val="005D5BBE"/>
    <w:rsid w:val="005D60B5"/>
    <w:rsid w:val="005D7624"/>
    <w:rsid w:val="005D79D3"/>
    <w:rsid w:val="005D7A00"/>
    <w:rsid w:val="005D7A39"/>
    <w:rsid w:val="005E0133"/>
    <w:rsid w:val="005E07AB"/>
    <w:rsid w:val="005E0CB7"/>
    <w:rsid w:val="005E0FCF"/>
    <w:rsid w:val="005E1EC6"/>
    <w:rsid w:val="005E2347"/>
    <w:rsid w:val="005E23A4"/>
    <w:rsid w:val="005E36E0"/>
    <w:rsid w:val="005E3B6F"/>
    <w:rsid w:val="005E3EF1"/>
    <w:rsid w:val="005E40DD"/>
    <w:rsid w:val="005E40F7"/>
    <w:rsid w:val="005E42C3"/>
    <w:rsid w:val="005E4A97"/>
    <w:rsid w:val="005E4DF2"/>
    <w:rsid w:val="005E4FCF"/>
    <w:rsid w:val="005E5454"/>
    <w:rsid w:val="005E5514"/>
    <w:rsid w:val="005E56C6"/>
    <w:rsid w:val="005E59CF"/>
    <w:rsid w:val="005E59D0"/>
    <w:rsid w:val="005E5B44"/>
    <w:rsid w:val="005E5FC7"/>
    <w:rsid w:val="005E62D8"/>
    <w:rsid w:val="005E6437"/>
    <w:rsid w:val="005E6C2D"/>
    <w:rsid w:val="005E6F93"/>
    <w:rsid w:val="005F0264"/>
    <w:rsid w:val="005F066E"/>
    <w:rsid w:val="005F075C"/>
    <w:rsid w:val="005F08AB"/>
    <w:rsid w:val="005F0A33"/>
    <w:rsid w:val="005F1361"/>
    <w:rsid w:val="005F13D4"/>
    <w:rsid w:val="005F199E"/>
    <w:rsid w:val="005F2029"/>
    <w:rsid w:val="005F22AD"/>
    <w:rsid w:val="005F2B0F"/>
    <w:rsid w:val="005F2E1C"/>
    <w:rsid w:val="005F2FEA"/>
    <w:rsid w:val="005F32B2"/>
    <w:rsid w:val="005F35CD"/>
    <w:rsid w:val="005F3638"/>
    <w:rsid w:val="005F3FFF"/>
    <w:rsid w:val="005F40C0"/>
    <w:rsid w:val="005F415B"/>
    <w:rsid w:val="005F4368"/>
    <w:rsid w:val="005F44ED"/>
    <w:rsid w:val="005F456F"/>
    <w:rsid w:val="005F4CBF"/>
    <w:rsid w:val="005F4E39"/>
    <w:rsid w:val="005F565E"/>
    <w:rsid w:val="005F58B7"/>
    <w:rsid w:val="005F6B9C"/>
    <w:rsid w:val="005F7607"/>
    <w:rsid w:val="005F7618"/>
    <w:rsid w:val="005F7621"/>
    <w:rsid w:val="005F7710"/>
    <w:rsid w:val="005F77D3"/>
    <w:rsid w:val="005F7805"/>
    <w:rsid w:val="006000F6"/>
    <w:rsid w:val="0060014B"/>
    <w:rsid w:val="0060104E"/>
    <w:rsid w:val="00601406"/>
    <w:rsid w:val="00601A02"/>
    <w:rsid w:val="0060257F"/>
    <w:rsid w:val="0060313B"/>
    <w:rsid w:val="006033D4"/>
    <w:rsid w:val="00603613"/>
    <w:rsid w:val="00603C7A"/>
    <w:rsid w:val="006044E9"/>
    <w:rsid w:val="00604ADF"/>
    <w:rsid w:val="00604C46"/>
    <w:rsid w:val="006050F9"/>
    <w:rsid w:val="006055E0"/>
    <w:rsid w:val="006055F1"/>
    <w:rsid w:val="006057D8"/>
    <w:rsid w:val="006059C3"/>
    <w:rsid w:val="00606201"/>
    <w:rsid w:val="00606341"/>
    <w:rsid w:val="006066FA"/>
    <w:rsid w:val="00606BDA"/>
    <w:rsid w:val="006072B6"/>
    <w:rsid w:val="0060774E"/>
    <w:rsid w:val="00607E1B"/>
    <w:rsid w:val="00607F8D"/>
    <w:rsid w:val="006104BE"/>
    <w:rsid w:val="00610A43"/>
    <w:rsid w:val="006110FB"/>
    <w:rsid w:val="00611AD7"/>
    <w:rsid w:val="00611E64"/>
    <w:rsid w:val="00612AC2"/>
    <w:rsid w:val="00612C12"/>
    <w:rsid w:val="00612D5F"/>
    <w:rsid w:val="00612E8A"/>
    <w:rsid w:val="00613168"/>
    <w:rsid w:val="006133BC"/>
    <w:rsid w:val="006134F0"/>
    <w:rsid w:val="00614475"/>
    <w:rsid w:val="006148BB"/>
    <w:rsid w:val="00614954"/>
    <w:rsid w:val="00614989"/>
    <w:rsid w:val="00614A89"/>
    <w:rsid w:val="00614F69"/>
    <w:rsid w:val="00615082"/>
    <w:rsid w:val="006153AB"/>
    <w:rsid w:val="006159BB"/>
    <w:rsid w:val="00616B36"/>
    <w:rsid w:val="00617083"/>
    <w:rsid w:val="0061741C"/>
    <w:rsid w:val="006179DC"/>
    <w:rsid w:val="00617B4D"/>
    <w:rsid w:val="00620213"/>
    <w:rsid w:val="00620257"/>
    <w:rsid w:val="00620562"/>
    <w:rsid w:val="0062057B"/>
    <w:rsid w:val="00620F31"/>
    <w:rsid w:val="00620F6A"/>
    <w:rsid w:val="00621214"/>
    <w:rsid w:val="006212C4"/>
    <w:rsid w:val="006213C3"/>
    <w:rsid w:val="00621451"/>
    <w:rsid w:val="006216F7"/>
    <w:rsid w:val="00621ADE"/>
    <w:rsid w:val="00621F48"/>
    <w:rsid w:val="00621F99"/>
    <w:rsid w:val="00622A29"/>
    <w:rsid w:val="006231C5"/>
    <w:rsid w:val="00623468"/>
    <w:rsid w:val="0062353C"/>
    <w:rsid w:val="00623FD9"/>
    <w:rsid w:val="00624043"/>
    <w:rsid w:val="0062406F"/>
    <w:rsid w:val="00624136"/>
    <w:rsid w:val="0062479C"/>
    <w:rsid w:val="006249A0"/>
    <w:rsid w:val="00625391"/>
    <w:rsid w:val="00625897"/>
    <w:rsid w:val="00625A60"/>
    <w:rsid w:val="0062600C"/>
    <w:rsid w:val="00626503"/>
    <w:rsid w:val="00626DDD"/>
    <w:rsid w:val="00626FB7"/>
    <w:rsid w:val="006270EB"/>
    <w:rsid w:val="00627280"/>
    <w:rsid w:val="00627637"/>
    <w:rsid w:val="006276E7"/>
    <w:rsid w:val="0063030D"/>
    <w:rsid w:val="00630690"/>
    <w:rsid w:val="00630877"/>
    <w:rsid w:val="00630929"/>
    <w:rsid w:val="0063133F"/>
    <w:rsid w:val="00631791"/>
    <w:rsid w:val="00631946"/>
    <w:rsid w:val="00631AF9"/>
    <w:rsid w:val="0063217A"/>
    <w:rsid w:val="006323E9"/>
    <w:rsid w:val="00632D4B"/>
    <w:rsid w:val="00632D51"/>
    <w:rsid w:val="00633161"/>
    <w:rsid w:val="006339E2"/>
    <w:rsid w:val="00634103"/>
    <w:rsid w:val="00634B5A"/>
    <w:rsid w:val="00634E8F"/>
    <w:rsid w:val="00635A04"/>
    <w:rsid w:val="00636357"/>
    <w:rsid w:val="00636A4D"/>
    <w:rsid w:val="00636AD6"/>
    <w:rsid w:val="00636E7A"/>
    <w:rsid w:val="0063717C"/>
    <w:rsid w:val="006373DE"/>
    <w:rsid w:val="006376A3"/>
    <w:rsid w:val="00637A21"/>
    <w:rsid w:val="00637B40"/>
    <w:rsid w:val="006404DE"/>
    <w:rsid w:val="006410C4"/>
    <w:rsid w:val="006411D9"/>
    <w:rsid w:val="00641FAE"/>
    <w:rsid w:val="00641FBB"/>
    <w:rsid w:val="00642107"/>
    <w:rsid w:val="0064212A"/>
    <w:rsid w:val="00642606"/>
    <w:rsid w:val="00642D26"/>
    <w:rsid w:val="006448F7"/>
    <w:rsid w:val="006449AD"/>
    <w:rsid w:val="0064526B"/>
    <w:rsid w:val="00645B0C"/>
    <w:rsid w:val="00645F8E"/>
    <w:rsid w:val="0064664B"/>
    <w:rsid w:val="00646879"/>
    <w:rsid w:val="0064777C"/>
    <w:rsid w:val="006502D9"/>
    <w:rsid w:val="00650C4B"/>
    <w:rsid w:val="006512FB"/>
    <w:rsid w:val="00651C5C"/>
    <w:rsid w:val="00651CE1"/>
    <w:rsid w:val="00651D6D"/>
    <w:rsid w:val="006521FE"/>
    <w:rsid w:val="006526AB"/>
    <w:rsid w:val="00652BB6"/>
    <w:rsid w:val="00652C50"/>
    <w:rsid w:val="00652C6B"/>
    <w:rsid w:val="00652DC7"/>
    <w:rsid w:val="00653059"/>
    <w:rsid w:val="006530DB"/>
    <w:rsid w:val="0065314E"/>
    <w:rsid w:val="00653E3E"/>
    <w:rsid w:val="0065433D"/>
    <w:rsid w:val="0065460D"/>
    <w:rsid w:val="00655181"/>
    <w:rsid w:val="00655789"/>
    <w:rsid w:val="00655F44"/>
    <w:rsid w:val="0065651E"/>
    <w:rsid w:val="0065694C"/>
    <w:rsid w:val="00656AB5"/>
    <w:rsid w:val="00657248"/>
    <w:rsid w:val="00657430"/>
    <w:rsid w:val="00657A12"/>
    <w:rsid w:val="00657F3A"/>
    <w:rsid w:val="00660195"/>
    <w:rsid w:val="006608FC"/>
    <w:rsid w:val="006612BD"/>
    <w:rsid w:val="0066170F"/>
    <w:rsid w:val="00661E92"/>
    <w:rsid w:val="00661F0B"/>
    <w:rsid w:val="00661FF2"/>
    <w:rsid w:val="006620A4"/>
    <w:rsid w:val="00662AC0"/>
    <w:rsid w:val="00662D84"/>
    <w:rsid w:val="00662FA3"/>
    <w:rsid w:val="006631E4"/>
    <w:rsid w:val="0066334B"/>
    <w:rsid w:val="006635C4"/>
    <w:rsid w:val="00663AA2"/>
    <w:rsid w:val="00663C7A"/>
    <w:rsid w:val="00664D98"/>
    <w:rsid w:val="00664E84"/>
    <w:rsid w:val="00664F26"/>
    <w:rsid w:val="006677F6"/>
    <w:rsid w:val="00667A8B"/>
    <w:rsid w:val="00670D9E"/>
    <w:rsid w:val="0067120C"/>
    <w:rsid w:val="00671F38"/>
    <w:rsid w:val="00672090"/>
    <w:rsid w:val="0067270D"/>
    <w:rsid w:val="00672766"/>
    <w:rsid w:val="00672BFF"/>
    <w:rsid w:val="00672F5D"/>
    <w:rsid w:val="006739EA"/>
    <w:rsid w:val="00674066"/>
    <w:rsid w:val="006742ED"/>
    <w:rsid w:val="006743B4"/>
    <w:rsid w:val="006745E3"/>
    <w:rsid w:val="00674933"/>
    <w:rsid w:val="00674A28"/>
    <w:rsid w:val="00675AD4"/>
    <w:rsid w:val="00676076"/>
    <w:rsid w:val="006763CA"/>
    <w:rsid w:val="006765EC"/>
    <w:rsid w:val="00677060"/>
    <w:rsid w:val="0067716A"/>
    <w:rsid w:val="006773F6"/>
    <w:rsid w:val="00677536"/>
    <w:rsid w:val="006776CF"/>
    <w:rsid w:val="00677C65"/>
    <w:rsid w:val="00677DFD"/>
    <w:rsid w:val="00680220"/>
    <w:rsid w:val="00680B5A"/>
    <w:rsid w:val="00680BE7"/>
    <w:rsid w:val="00681835"/>
    <w:rsid w:val="00681914"/>
    <w:rsid w:val="00681A2C"/>
    <w:rsid w:val="00681F86"/>
    <w:rsid w:val="00681F99"/>
    <w:rsid w:val="00681FAA"/>
    <w:rsid w:val="00681FD8"/>
    <w:rsid w:val="00681FE2"/>
    <w:rsid w:val="006820F5"/>
    <w:rsid w:val="006821D1"/>
    <w:rsid w:val="0068299D"/>
    <w:rsid w:val="00682DD6"/>
    <w:rsid w:val="006831FA"/>
    <w:rsid w:val="006836D6"/>
    <w:rsid w:val="006840F8"/>
    <w:rsid w:val="0068436B"/>
    <w:rsid w:val="00684B72"/>
    <w:rsid w:val="00685F88"/>
    <w:rsid w:val="00686170"/>
    <w:rsid w:val="00686433"/>
    <w:rsid w:val="00686743"/>
    <w:rsid w:val="00686B9E"/>
    <w:rsid w:val="00687085"/>
    <w:rsid w:val="0068746B"/>
    <w:rsid w:val="00687A80"/>
    <w:rsid w:val="00687FD7"/>
    <w:rsid w:val="00690348"/>
    <w:rsid w:val="00690451"/>
    <w:rsid w:val="006906C9"/>
    <w:rsid w:val="00690C88"/>
    <w:rsid w:val="00690CBE"/>
    <w:rsid w:val="00691261"/>
    <w:rsid w:val="00691908"/>
    <w:rsid w:val="00691C01"/>
    <w:rsid w:val="0069432E"/>
    <w:rsid w:val="00694832"/>
    <w:rsid w:val="00694AB6"/>
    <w:rsid w:val="006950DC"/>
    <w:rsid w:val="00695173"/>
    <w:rsid w:val="00695191"/>
    <w:rsid w:val="0069558D"/>
    <w:rsid w:val="006959B0"/>
    <w:rsid w:val="006962A7"/>
    <w:rsid w:val="006965B6"/>
    <w:rsid w:val="0069683A"/>
    <w:rsid w:val="00696984"/>
    <w:rsid w:val="006969FA"/>
    <w:rsid w:val="00696BB2"/>
    <w:rsid w:val="00696D84"/>
    <w:rsid w:val="006978B8"/>
    <w:rsid w:val="00697B61"/>
    <w:rsid w:val="00697C9E"/>
    <w:rsid w:val="006A04BB"/>
    <w:rsid w:val="006A1072"/>
    <w:rsid w:val="006A117E"/>
    <w:rsid w:val="006A13AC"/>
    <w:rsid w:val="006A18D0"/>
    <w:rsid w:val="006A1919"/>
    <w:rsid w:val="006A208B"/>
    <w:rsid w:val="006A2223"/>
    <w:rsid w:val="006A26E1"/>
    <w:rsid w:val="006A2E8D"/>
    <w:rsid w:val="006A3097"/>
    <w:rsid w:val="006A30E7"/>
    <w:rsid w:val="006A3270"/>
    <w:rsid w:val="006A3806"/>
    <w:rsid w:val="006A38FD"/>
    <w:rsid w:val="006A3B64"/>
    <w:rsid w:val="006A3BA6"/>
    <w:rsid w:val="006A3FB9"/>
    <w:rsid w:val="006A40F8"/>
    <w:rsid w:val="006A4906"/>
    <w:rsid w:val="006A499C"/>
    <w:rsid w:val="006A4CD1"/>
    <w:rsid w:val="006A4EC8"/>
    <w:rsid w:val="006A5154"/>
    <w:rsid w:val="006A599E"/>
    <w:rsid w:val="006A5BFE"/>
    <w:rsid w:val="006A6290"/>
    <w:rsid w:val="006A6BD8"/>
    <w:rsid w:val="006A6D23"/>
    <w:rsid w:val="006A6D25"/>
    <w:rsid w:val="006A6E36"/>
    <w:rsid w:val="006A7EE8"/>
    <w:rsid w:val="006A7F02"/>
    <w:rsid w:val="006B030C"/>
    <w:rsid w:val="006B0632"/>
    <w:rsid w:val="006B101E"/>
    <w:rsid w:val="006B11C9"/>
    <w:rsid w:val="006B1367"/>
    <w:rsid w:val="006B1411"/>
    <w:rsid w:val="006B1B59"/>
    <w:rsid w:val="006B28B1"/>
    <w:rsid w:val="006B293C"/>
    <w:rsid w:val="006B3866"/>
    <w:rsid w:val="006B3CEA"/>
    <w:rsid w:val="006B3E12"/>
    <w:rsid w:val="006B3EF2"/>
    <w:rsid w:val="006B4430"/>
    <w:rsid w:val="006B47DF"/>
    <w:rsid w:val="006B49A9"/>
    <w:rsid w:val="006B4BB9"/>
    <w:rsid w:val="006B4EB7"/>
    <w:rsid w:val="006B5096"/>
    <w:rsid w:val="006B5386"/>
    <w:rsid w:val="006B54F4"/>
    <w:rsid w:val="006B582B"/>
    <w:rsid w:val="006B5E40"/>
    <w:rsid w:val="006B6144"/>
    <w:rsid w:val="006B61B1"/>
    <w:rsid w:val="006B62E3"/>
    <w:rsid w:val="006B6408"/>
    <w:rsid w:val="006B6636"/>
    <w:rsid w:val="006B70BA"/>
    <w:rsid w:val="006B71B7"/>
    <w:rsid w:val="006B775D"/>
    <w:rsid w:val="006B7851"/>
    <w:rsid w:val="006B788C"/>
    <w:rsid w:val="006B7A23"/>
    <w:rsid w:val="006B7BEE"/>
    <w:rsid w:val="006C0ACB"/>
    <w:rsid w:val="006C10C6"/>
    <w:rsid w:val="006C1266"/>
    <w:rsid w:val="006C1356"/>
    <w:rsid w:val="006C162E"/>
    <w:rsid w:val="006C17F6"/>
    <w:rsid w:val="006C20AD"/>
    <w:rsid w:val="006C295F"/>
    <w:rsid w:val="006C2C6F"/>
    <w:rsid w:val="006C311D"/>
    <w:rsid w:val="006C339A"/>
    <w:rsid w:val="006C33DD"/>
    <w:rsid w:val="006C34B1"/>
    <w:rsid w:val="006C38EB"/>
    <w:rsid w:val="006C391D"/>
    <w:rsid w:val="006C3ADF"/>
    <w:rsid w:val="006C3D99"/>
    <w:rsid w:val="006C3EE5"/>
    <w:rsid w:val="006C4507"/>
    <w:rsid w:val="006C45F6"/>
    <w:rsid w:val="006C4720"/>
    <w:rsid w:val="006C47AD"/>
    <w:rsid w:val="006C4BA9"/>
    <w:rsid w:val="006C58A9"/>
    <w:rsid w:val="006C5AA4"/>
    <w:rsid w:val="006C5D24"/>
    <w:rsid w:val="006C5D26"/>
    <w:rsid w:val="006C6067"/>
    <w:rsid w:val="006C632E"/>
    <w:rsid w:val="006C76D9"/>
    <w:rsid w:val="006C7CF9"/>
    <w:rsid w:val="006C7DCC"/>
    <w:rsid w:val="006C7FBD"/>
    <w:rsid w:val="006D0587"/>
    <w:rsid w:val="006D05D2"/>
    <w:rsid w:val="006D0781"/>
    <w:rsid w:val="006D18BA"/>
    <w:rsid w:val="006D1C1A"/>
    <w:rsid w:val="006D1DB0"/>
    <w:rsid w:val="006D2136"/>
    <w:rsid w:val="006D2169"/>
    <w:rsid w:val="006D21D4"/>
    <w:rsid w:val="006D2744"/>
    <w:rsid w:val="006D28EC"/>
    <w:rsid w:val="006D41CA"/>
    <w:rsid w:val="006D4C46"/>
    <w:rsid w:val="006D501E"/>
    <w:rsid w:val="006D55ED"/>
    <w:rsid w:val="006D5607"/>
    <w:rsid w:val="006D5647"/>
    <w:rsid w:val="006D5984"/>
    <w:rsid w:val="006D5C1B"/>
    <w:rsid w:val="006D5E4F"/>
    <w:rsid w:val="006D615F"/>
    <w:rsid w:val="006D6227"/>
    <w:rsid w:val="006D6368"/>
    <w:rsid w:val="006D678F"/>
    <w:rsid w:val="006D7257"/>
    <w:rsid w:val="006D7274"/>
    <w:rsid w:val="006D7596"/>
    <w:rsid w:val="006E00EA"/>
    <w:rsid w:val="006E02B7"/>
    <w:rsid w:val="006E0A5C"/>
    <w:rsid w:val="006E0BD8"/>
    <w:rsid w:val="006E1176"/>
    <w:rsid w:val="006E178E"/>
    <w:rsid w:val="006E17FE"/>
    <w:rsid w:val="006E1885"/>
    <w:rsid w:val="006E19B4"/>
    <w:rsid w:val="006E1BCE"/>
    <w:rsid w:val="006E24A5"/>
    <w:rsid w:val="006E392C"/>
    <w:rsid w:val="006E401A"/>
    <w:rsid w:val="006E43E3"/>
    <w:rsid w:val="006E571B"/>
    <w:rsid w:val="006E5C5E"/>
    <w:rsid w:val="006E63C9"/>
    <w:rsid w:val="006E6593"/>
    <w:rsid w:val="006E6822"/>
    <w:rsid w:val="006E6BE3"/>
    <w:rsid w:val="006E6F82"/>
    <w:rsid w:val="006E781C"/>
    <w:rsid w:val="006E7EB1"/>
    <w:rsid w:val="006E7EE2"/>
    <w:rsid w:val="006E7F11"/>
    <w:rsid w:val="006F0A61"/>
    <w:rsid w:val="006F0C5D"/>
    <w:rsid w:val="006F0E9B"/>
    <w:rsid w:val="006F0EBD"/>
    <w:rsid w:val="006F12AD"/>
    <w:rsid w:val="006F17E4"/>
    <w:rsid w:val="006F2A2C"/>
    <w:rsid w:val="006F2C56"/>
    <w:rsid w:val="006F2D65"/>
    <w:rsid w:val="006F2DF4"/>
    <w:rsid w:val="006F3101"/>
    <w:rsid w:val="006F334B"/>
    <w:rsid w:val="006F360B"/>
    <w:rsid w:val="006F3A94"/>
    <w:rsid w:val="006F3B2E"/>
    <w:rsid w:val="006F3BA5"/>
    <w:rsid w:val="006F3C6B"/>
    <w:rsid w:val="006F3EB2"/>
    <w:rsid w:val="006F42CD"/>
    <w:rsid w:val="006F4ECD"/>
    <w:rsid w:val="006F5281"/>
    <w:rsid w:val="006F59E6"/>
    <w:rsid w:val="006F6121"/>
    <w:rsid w:val="006F687F"/>
    <w:rsid w:val="006F74BF"/>
    <w:rsid w:val="006F7866"/>
    <w:rsid w:val="0070024F"/>
    <w:rsid w:val="007004C6"/>
    <w:rsid w:val="00700F1A"/>
    <w:rsid w:val="00701407"/>
    <w:rsid w:val="0070176D"/>
    <w:rsid w:val="00702078"/>
    <w:rsid w:val="007020AA"/>
    <w:rsid w:val="007023E2"/>
    <w:rsid w:val="00702C77"/>
    <w:rsid w:val="00703073"/>
    <w:rsid w:val="00703749"/>
    <w:rsid w:val="00703ADC"/>
    <w:rsid w:val="00703E38"/>
    <w:rsid w:val="0070456E"/>
    <w:rsid w:val="007045A4"/>
    <w:rsid w:val="00704C51"/>
    <w:rsid w:val="00704D52"/>
    <w:rsid w:val="00704E74"/>
    <w:rsid w:val="00704F90"/>
    <w:rsid w:val="00705B30"/>
    <w:rsid w:val="00705C76"/>
    <w:rsid w:val="00705F03"/>
    <w:rsid w:val="007063C3"/>
    <w:rsid w:val="007065AC"/>
    <w:rsid w:val="007065D8"/>
    <w:rsid w:val="00706840"/>
    <w:rsid w:val="00707000"/>
    <w:rsid w:val="007078E3"/>
    <w:rsid w:val="00707F0F"/>
    <w:rsid w:val="00707FBA"/>
    <w:rsid w:val="00707FEE"/>
    <w:rsid w:val="00710B71"/>
    <w:rsid w:val="00710C25"/>
    <w:rsid w:val="00710CE3"/>
    <w:rsid w:val="00710F12"/>
    <w:rsid w:val="00711373"/>
    <w:rsid w:val="00712238"/>
    <w:rsid w:val="00712F4F"/>
    <w:rsid w:val="007130E4"/>
    <w:rsid w:val="007134E9"/>
    <w:rsid w:val="00713784"/>
    <w:rsid w:val="00714020"/>
    <w:rsid w:val="00714022"/>
    <w:rsid w:val="00714558"/>
    <w:rsid w:val="007148FF"/>
    <w:rsid w:val="00714958"/>
    <w:rsid w:val="00714FD9"/>
    <w:rsid w:val="00715446"/>
    <w:rsid w:val="0071591F"/>
    <w:rsid w:val="00715EA8"/>
    <w:rsid w:val="00715EF7"/>
    <w:rsid w:val="007161BD"/>
    <w:rsid w:val="0071622A"/>
    <w:rsid w:val="007165D5"/>
    <w:rsid w:val="00717017"/>
    <w:rsid w:val="00717593"/>
    <w:rsid w:val="00717DD5"/>
    <w:rsid w:val="0072012C"/>
    <w:rsid w:val="00720237"/>
    <w:rsid w:val="007204DB"/>
    <w:rsid w:val="007206D1"/>
    <w:rsid w:val="007209F0"/>
    <w:rsid w:val="00720BD9"/>
    <w:rsid w:val="00720CE0"/>
    <w:rsid w:val="007212E4"/>
    <w:rsid w:val="007214E0"/>
    <w:rsid w:val="00721F70"/>
    <w:rsid w:val="007221D8"/>
    <w:rsid w:val="00722CE4"/>
    <w:rsid w:val="00722EA7"/>
    <w:rsid w:val="007231F8"/>
    <w:rsid w:val="0072326D"/>
    <w:rsid w:val="007235FA"/>
    <w:rsid w:val="00723660"/>
    <w:rsid w:val="007236C0"/>
    <w:rsid w:val="00723D55"/>
    <w:rsid w:val="00723F48"/>
    <w:rsid w:val="00724325"/>
    <w:rsid w:val="007244AC"/>
    <w:rsid w:val="00724E54"/>
    <w:rsid w:val="007252E4"/>
    <w:rsid w:val="0072541C"/>
    <w:rsid w:val="0072555F"/>
    <w:rsid w:val="007256D0"/>
    <w:rsid w:val="00725B77"/>
    <w:rsid w:val="00725F70"/>
    <w:rsid w:val="00725F80"/>
    <w:rsid w:val="0072649D"/>
    <w:rsid w:val="0072650C"/>
    <w:rsid w:val="00726756"/>
    <w:rsid w:val="0072675C"/>
    <w:rsid w:val="00726A68"/>
    <w:rsid w:val="00726BEF"/>
    <w:rsid w:val="00726C90"/>
    <w:rsid w:val="0072731D"/>
    <w:rsid w:val="0073017D"/>
    <w:rsid w:val="00730821"/>
    <w:rsid w:val="00731507"/>
    <w:rsid w:val="007316DE"/>
    <w:rsid w:val="007317A5"/>
    <w:rsid w:val="00732343"/>
    <w:rsid w:val="007328F3"/>
    <w:rsid w:val="00732AC4"/>
    <w:rsid w:val="00732B0F"/>
    <w:rsid w:val="00732D4D"/>
    <w:rsid w:val="0073394D"/>
    <w:rsid w:val="007339DA"/>
    <w:rsid w:val="00733D8D"/>
    <w:rsid w:val="00734CD1"/>
    <w:rsid w:val="0073508F"/>
    <w:rsid w:val="007355D2"/>
    <w:rsid w:val="00735A1B"/>
    <w:rsid w:val="00735F3D"/>
    <w:rsid w:val="0073658B"/>
    <w:rsid w:val="0073745F"/>
    <w:rsid w:val="00737568"/>
    <w:rsid w:val="00737EC1"/>
    <w:rsid w:val="0074003A"/>
    <w:rsid w:val="0074013F"/>
    <w:rsid w:val="007410D5"/>
    <w:rsid w:val="00741635"/>
    <w:rsid w:val="0074184D"/>
    <w:rsid w:val="00741DD7"/>
    <w:rsid w:val="00741E27"/>
    <w:rsid w:val="007422A2"/>
    <w:rsid w:val="00742B3C"/>
    <w:rsid w:val="00742E7C"/>
    <w:rsid w:val="007437CB"/>
    <w:rsid w:val="00743AD7"/>
    <w:rsid w:val="00743B56"/>
    <w:rsid w:val="00744013"/>
    <w:rsid w:val="00744146"/>
    <w:rsid w:val="007442E3"/>
    <w:rsid w:val="007445F9"/>
    <w:rsid w:val="00744694"/>
    <w:rsid w:val="00744954"/>
    <w:rsid w:val="00745357"/>
    <w:rsid w:val="00745B80"/>
    <w:rsid w:val="00745F47"/>
    <w:rsid w:val="007463E5"/>
    <w:rsid w:val="00746442"/>
    <w:rsid w:val="007468B4"/>
    <w:rsid w:val="007469DF"/>
    <w:rsid w:val="00750065"/>
    <w:rsid w:val="007505EC"/>
    <w:rsid w:val="00750D2C"/>
    <w:rsid w:val="007510AD"/>
    <w:rsid w:val="007512CF"/>
    <w:rsid w:val="007513FB"/>
    <w:rsid w:val="00751A3D"/>
    <w:rsid w:val="00751B73"/>
    <w:rsid w:val="00752630"/>
    <w:rsid w:val="00752683"/>
    <w:rsid w:val="00753EF2"/>
    <w:rsid w:val="00753F62"/>
    <w:rsid w:val="0075402C"/>
    <w:rsid w:val="00754154"/>
    <w:rsid w:val="0075415C"/>
    <w:rsid w:val="007543C9"/>
    <w:rsid w:val="007543F0"/>
    <w:rsid w:val="007544A1"/>
    <w:rsid w:val="0075483C"/>
    <w:rsid w:val="00754975"/>
    <w:rsid w:val="00754B82"/>
    <w:rsid w:val="00754FA9"/>
    <w:rsid w:val="00755C2B"/>
    <w:rsid w:val="00755DEA"/>
    <w:rsid w:val="007564B7"/>
    <w:rsid w:val="00756537"/>
    <w:rsid w:val="00757196"/>
    <w:rsid w:val="00757261"/>
    <w:rsid w:val="00757745"/>
    <w:rsid w:val="00757C1D"/>
    <w:rsid w:val="00760058"/>
    <w:rsid w:val="00760B2B"/>
    <w:rsid w:val="00761126"/>
    <w:rsid w:val="00761A12"/>
    <w:rsid w:val="00761BEC"/>
    <w:rsid w:val="00761CCA"/>
    <w:rsid w:val="00761DC3"/>
    <w:rsid w:val="00762046"/>
    <w:rsid w:val="00762D15"/>
    <w:rsid w:val="00762FF4"/>
    <w:rsid w:val="0076310A"/>
    <w:rsid w:val="007633EF"/>
    <w:rsid w:val="007634FC"/>
    <w:rsid w:val="007635BE"/>
    <w:rsid w:val="00763DB2"/>
    <w:rsid w:val="00764184"/>
    <w:rsid w:val="007642BC"/>
    <w:rsid w:val="007647CA"/>
    <w:rsid w:val="007649E7"/>
    <w:rsid w:val="0076515A"/>
    <w:rsid w:val="00765180"/>
    <w:rsid w:val="00765BC5"/>
    <w:rsid w:val="00765BCA"/>
    <w:rsid w:val="00765D1E"/>
    <w:rsid w:val="0076675D"/>
    <w:rsid w:val="00766934"/>
    <w:rsid w:val="00766D40"/>
    <w:rsid w:val="00766F8C"/>
    <w:rsid w:val="00767450"/>
    <w:rsid w:val="007674C3"/>
    <w:rsid w:val="0076758F"/>
    <w:rsid w:val="00767911"/>
    <w:rsid w:val="007679A9"/>
    <w:rsid w:val="00767D3A"/>
    <w:rsid w:val="00767DF8"/>
    <w:rsid w:val="00767FD5"/>
    <w:rsid w:val="007700A3"/>
    <w:rsid w:val="007701A1"/>
    <w:rsid w:val="0077081A"/>
    <w:rsid w:val="00770B73"/>
    <w:rsid w:val="0077104D"/>
    <w:rsid w:val="0077150E"/>
    <w:rsid w:val="00771A9D"/>
    <w:rsid w:val="00771B6B"/>
    <w:rsid w:val="007724A6"/>
    <w:rsid w:val="00772701"/>
    <w:rsid w:val="00772F95"/>
    <w:rsid w:val="00772FC3"/>
    <w:rsid w:val="0077322D"/>
    <w:rsid w:val="007733E2"/>
    <w:rsid w:val="007737A3"/>
    <w:rsid w:val="0077439A"/>
    <w:rsid w:val="00774431"/>
    <w:rsid w:val="007747E1"/>
    <w:rsid w:val="00774AAF"/>
    <w:rsid w:val="00774C74"/>
    <w:rsid w:val="00774D0D"/>
    <w:rsid w:val="00775A8F"/>
    <w:rsid w:val="00775F82"/>
    <w:rsid w:val="0077672F"/>
    <w:rsid w:val="007767C6"/>
    <w:rsid w:val="00776876"/>
    <w:rsid w:val="00777052"/>
    <w:rsid w:val="007771E8"/>
    <w:rsid w:val="00777300"/>
    <w:rsid w:val="007775D5"/>
    <w:rsid w:val="0078026A"/>
    <w:rsid w:val="007807CF"/>
    <w:rsid w:val="00780B40"/>
    <w:rsid w:val="00780DF9"/>
    <w:rsid w:val="00780F61"/>
    <w:rsid w:val="00781589"/>
    <w:rsid w:val="00781927"/>
    <w:rsid w:val="00781C7D"/>
    <w:rsid w:val="00782833"/>
    <w:rsid w:val="00783992"/>
    <w:rsid w:val="00783B35"/>
    <w:rsid w:val="0078441B"/>
    <w:rsid w:val="00784703"/>
    <w:rsid w:val="007847A7"/>
    <w:rsid w:val="00784816"/>
    <w:rsid w:val="00784CF7"/>
    <w:rsid w:val="0078518E"/>
    <w:rsid w:val="007853B8"/>
    <w:rsid w:val="007856BD"/>
    <w:rsid w:val="0078573A"/>
    <w:rsid w:val="0078579D"/>
    <w:rsid w:val="0078591B"/>
    <w:rsid w:val="007859F2"/>
    <w:rsid w:val="00786100"/>
    <w:rsid w:val="0078697A"/>
    <w:rsid w:val="00786D8C"/>
    <w:rsid w:val="00790132"/>
    <w:rsid w:val="007908D7"/>
    <w:rsid w:val="00790AB2"/>
    <w:rsid w:val="00790DA7"/>
    <w:rsid w:val="007913FB"/>
    <w:rsid w:val="00792327"/>
    <w:rsid w:val="00792800"/>
    <w:rsid w:val="00792A71"/>
    <w:rsid w:val="0079354D"/>
    <w:rsid w:val="0079371E"/>
    <w:rsid w:val="00793831"/>
    <w:rsid w:val="00793A63"/>
    <w:rsid w:val="007943D2"/>
    <w:rsid w:val="007947EC"/>
    <w:rsid w:val="00794938"/>
    <w:rsid w:val="00794AAC"/>
    <w:rsid w:val="00794BBF"/>
    <w:rsid w:val="00795F04"/>
    <w:rsid w:val="007961D7"/>
    <w:rsid w:val="0079626B"/>
    <w:rsid w:val="007963EC"/>
    <w:rsid w:val="007963F2"/>
    <w:rsid w:val="00796C20"/>
    <w:rsid w:val="00796F05"/>
    <w:rsid w:val="00797132"/>
    <w:rsid w:val="00797B03"/>
    <w:rsid w:val="00797B0D"/>
    <w:rsid w:val="00797BD1"/>
    <w:rsid w:val="007A03E4"/>
    <w:rsid w:val="007A0C25"/>
    <w:rsid w:val="007A0C76"/>
    <w:rsid w:val="007A126A"/>
    <w:rsid w:val="007A1485"/>
    <w:rsid w:val="007A172D"/>
    <w:rsid w:val="007A17B0"/>
    <w:rsid w:val="007A1E8D"/>
    <w:rsid w:val="007A230E"/>
    <w:rsid w:val="007A2BA8"/>
    <w:rsid w:val="007A2C76"/>
    <w:rsid w:val="007A2C7C"/>
    <w:rsid w:val="007A2EE0"/>
    <w:rsid w:val="007A3341"/>
    <w:rsid w:val="007A3440"/>
    <w:rsid w:val="007A3453"/>
    <w:rsid w:val="007A3876"/>
    <w:rsid w:val="007A397D"/>
    <w:rsid w:val="007A3D5D"/>
    <w:rsid w:val="007A4808"/>
    <w:rsid w:val="007A485E"/>
    <w:rsid w:val="007A4C0D"/>
    <w:rsid w:val="007A4FEE"/>
    <w:rsid w:val="007A5279"/>
    <w:rsid w:val="007A5718"/>
    <w:rsid w:val="007A58E4"/>
    <w:rsid w:val="007A5977"/>
    <w:rsid w:val="007A59A7"/>
    <w:rsid w:val="007A6853"/>
    <w:rsid w:val="007A6DC4"/>
    <w:rsid w:val="007A723C"/>
    <w:rsid w:val="007A75A4"/>
    <w:rsid w:val="007A7687"/>
    <w:rsid w:val="007A796B"/>
    <w:rsid w:val="007B0C05"/>
    <w:rsid w:val="007B0C6D"/>
    <w:rsid w:val="007B0D38"/>
    <w:rsid w:val="007B1090"/>
    <w:rsid w:val="007B13C4"/>
    <w:rsid w:val="007B1D01"/>
    <w:rsid w:val="007B2DA3"/>
    <w:rsid w:val="007B2DF3"/>
    <w:rsid w:val="007B316A"/>
    <w:rsid w:val="007B41BE"/>
    <w:rsid w:val="007B43B0"/>
    <w:rsid w:val="007B45A4"/>
    <w:rsid w:val="007B4A01"/>
    <w:rsid w:val="007B50FE"/>
    <w:rsid w:val="007B5207"/>
    <w:rsid w:val="007B53EC"/>
    <w:rsid w:val="007B59A1"/>
    <w:rsid w:val="007B5B34"/>
    <w:rsid w:val="007B5B64"/>
    <w:rsid w:val="007B5D9C"/>
    <w:rsid w:val="007B6199"/>
    <w:rsid w:val="007B639E"/>
    <w:rsid w:val="007B65DB"/>
    <w:rsid w:val="007B6968"/>
    <w:rsid w:val="007B7005"/>
    <w:rsid w:val="007B7085"/>
    <w:rsid w:val="007B7265"/>
    <w:rsid w:val="007B730E"/>
    <w:rsid w:val="007B743A"/>
    <w:rsid w:val="007B7906"/>
    <w:rsid w:val="007B7C4E"/>
    <w:rsid w:val="007B7C97"/>
    <w:rsid w:val="007C07C0"/>
    <w:rsid w:val="007C0AB7"/>
    <w:rsid w:val="007C0B10"/>
    <w:rsid w:val="007C120F"/>
    <w:rsid w:val="007C1A3E"/>
    <w:rsid w:val="007C1DB9"/>
    <w:rsid w:val="007C1FFF"/>
    <w:rsid w:val="007C2087"/>
    <w:rsid w:val="007C2BEB"/>
    <w:rsid w:val="007C3699"/>
    <w:rsid w:val="007C370C"/>
    <w:rsid w:val="007C374C"/>
    <w:rsid w:val="007C40F2"/>
    <w:rsid w:val="007C477B"/>
    <w:rsid w:val="007C47A7"/>
    <w:rsid w:val="007C486B"/>
    <w:rsid w:val="007C493F"/>
    <w:rsid w:val="007C4A5F"/>
    <w:rsid w:val="007C4A60"/>
    <w:rsid w:val="007C4AD9"/>
    <w:rsid w:val="007C518B"/>
    <w:rsid w:val="007C537F"/>
    <w:rsid w:val="007C5563"/>
    <w:rsid w:val="007C5D31"/>
    <w:rsid w:val="007C5DDE"/>
    <w:rsid w:val="007C5E01"/>
    <w:rsid w:val="007C6610"/>
    <w:rsid w:val="007C6C2A"/>
    <w:rsid w:val="007C6FE0"/>
    <w:rsid w:val="007C72A9"/>
    <w:rsid w:val="007C74F3"/>
    <w:rsid w:val="007C7619"/>
    <w:rsid w:val="007C764C"/>
    <w:rsid w:val="007D09C8"/>
    <w:rsid w:val="007D1276"/>
    <w:rsid w:val="007D133D"/>
    <w:rsid w:val="007D1720"/>
    <w:rsid w:val="007D1CFD"/>
    <w:rsid w:val="007D257D"/>
    <w:rsid w:val="007D2679"/>
    <w:rsid w:val="007D28D1"/>
    <w:rsid w:val="007D29E3"/>
    <w:rsid w:val="007D2CF5"/>
    <w:rsid w:val="007D301F"/>
    <w:rsid w:val="007D32B3"/>
    <w:rsid w:val="007D32EF"/>
    <w:rsid w:val="007D3579"/>
    <w:rsid w:val="007D35CE"/>
    <w:rsid w:val="007D3B3A"/>
    <w:rsid w:val="007D3EF2"/>
    <w:rsid w:val="007D4121"/>
    <w:rsid w:val="007D438F"/>
    <w:rsid w:val="007D4708"/>
    <w:rsid w:val="007D488F"/>
    <w:rsid w:val="007D52E2"/>
    <w:rsid w:val="007D5331"/>
    <w:rsid w:val="007D5A00"/>
    <w:rsid w:val="007D5DF8"/>
    <w:rsid w:val="007D5F29"/>
    <w:rsid w:val="007D6253"/>
    <w:rsid w:val="007D688B"/>
    <w:rsid w:val="007D6A45"/>
    <w:rsid w:val="007D70C8"/>
    <w:rsid w:val="007D77F4"/>
    <w:rsid w:val="007E0222"/>
    <w:rsid w:val="007E027D"/>
    <w:rsid w:val="007E0767"/>
    <w:rsid w:val="007E0A83"/>
    <w:rsid w:val="007E0D55"/>
    <w:rsid w:val="007E1566"/>
    <w:rsid w:val="007E173E"/>
    <w:rsid w:val="007E1748"/>
    <w:rsid w:val="007E1D16"/>
    <w:rsid w:val="007E25F7"/>
    <w:rsid w:val="007E275D"/>
    <w:rsid w:val="007E29B8"/>
    <w:rsid w:val="007E2B4A"/>
    <w:rsid w:val="007E36D1"/>
    <w:rsid w:val="007E38F7"/>
    <w:rsid w:val="007E398C"/>
    <w:rsid w:val="007E441F"/>
    <w:rsid w:val="007E4829"/>
    <w:rsid w:val="007E5173"/>
    <w:rsid w:val="007E5443"/>
    <w:rsid w:val="007E559E"/>
    <w:rsid w:val="007E597E"/>
    <w:rsid w:val="007E5E46"/>
    <w:rsid w:val="007E6012"/>
    <w:rsid w:val="007E61DF"/>
    <w:rsid w:val="007E64F3"/>
    <w:rsid w:val="007E66CE"/>
    <w:rsid w:val="007E7923"/>
    <w:rsid w:val="007F0643"/>
    <w:rsid w:val="007F0A2F"/>
    <w:rsid w:val="007F0CF1"/>
    <w:rsid w:val="007F14F7"/>
    <w:rsid w:val="007F15E3"/>
    <w:rsid w:val="007F182C"/>
    <w:rsid w:val="007F2040"/>
    <w:rsid w:val="007F206B"/>
    <w:rsid w:val="007F225D"/>
    <w:rsid w:val="007F2574"/>
    <w:rsid w:val="007F25DD"/>
    <w:rsid w:val="007F2997"/>
    <w:rsid w:val="007F368A"/>
    <w:rsid w:val="007F459A"/>
    <w:rsid w:val="007F4676"/>
    <w:rsid w:val="007F4993"/>
    <w:rsid w:val="007F5500"/>
    <w:rsid w:val="007F5722"/>
    <w:rsid w:val="007F57F0"/>
    <w:rsid w:val="007F5964"/>
    <w:rsid w:val="007F63EF"/>
    <w:rsid w:val="007F6D14"/>
    <w:rsid w:val="007F72F2"/>
    <w:rsid w:val="007F7B8F"/>
    <w:rsid w:val="00800409"/>
    <w:rsid w:val="00800B56"/>
    <w:rsid w:val="00800C56"/>
    <w:rsid w:val="00800E11"/>
    <w:rsid w:val="008022F5"/>
    <w:rsid w:val="008026C3"/>
    <w:rsid w:val="00802844"/>
    <w:rsid w:val="00802856"/>
    <w:rsid w:val="0080292B"/>
    <w:rsid w:val="00802994"/>
    <w:rsid w:val="00802C41"/>
    <w:rsid w:val="00802D07"/>
    <w:rsid w:val="00803239"/>
    <w:rsid w:val="0080399B"/>
    <w:rsid w:val="00803C9B"/>
    <w:rsid w:val="00803D04"/>
    <w:rsid w:val="00803E56"/>
    <w:rsid w:val="0080438B"/>
    <w:rsid w:val="00804B2A"/>
    <w:rsid w:val="008054A9"/>
    <w:rsid w:val="00805F5B"/>
    <w:rsid w:val="00806192"/>
    <w:rsid w:val="00806214"/>
    <w:rsid w:val="00806734"/>
    <w:rsid w:val="00806D28"/>
    <w:rsid w:val="00807AF1"/>
    <w:rsid w:val="00807F25"/>
    <w:rsid w:val="008100F4"/>
    <w:rsid w:val="008105D7"/>
    <w:rsid w:val="00811336"/>
    <w:rsid w:val="0081193C"/>
    <w:rsid w:val="00812A25"/>
    <w:rsid w:val="00812D5D"/>
    <w:rsid w:val="00814F75"/>
    <w:rsid w:val="00815027"/>
    <w:rsid w:val="008150B4"/>
    <w:rsid w:val="00815577"/>
    <w:rsid w:val="00815797"/>
    <w:rsid w:val="0081588B"/>
    <w:rsid w:val="00815CE5"/>
    <w:rsid w:val="00815F79"/>
    <w:rsid w:val="008166C0"/>
    <w:rsid w:val="0081684F"/>
    <w:rsid w:val="008169F7"/>
    <w:rsid w:val="00816FF3"/>
    <w:rsid w:val="0081709C"/>
    <w:rsid w:val="00820A3D"/>
    <w:rsid w:val="00820B9C"/>
    <w:rsid w:val="0082116E"/>
    <w:rsid w:val="0082175C"/>
    <w:rsid w:val="00822459"/>
    <w:rsid w:val="00822492"/>
    <w:rsid w:val="0082289F"/>
    <w:rsid w:val="0082294A"/>
    <w:rsid w:val="00822AB9"/>
    <w:rsid w:val="00822B74"/>
    <w:rsid w:val="0082340C"/>
    <w:rsid w:val="008236BA"/>
    <w:rsid w:val="00823AB6"/>
    <w:rsid w:val="00823E97"/>
    <w:rsid w:val="00823F0E"/>
    <w:rsid w:val="00824968"/>
    <w:rsid w:val="00824D7E"/>
    <w:rsid w:val="008252AD"/>
    <w:rsid w:val="00825A3F"/>
    <w:rsid w:val="00825CEC"/>
    <w:rsid w:val="00826111"/>
    <w:rsid w:val="00826529"/>
    <w:rsid w:val="00826B19"/>
    <w:rsid w:val="008278B2"/>
    <w:rsid w:val="00827C2D"/>
    <w:rsid w:val="00827C3D"/>
    <w:rsid w:val="00827DBA"/>
    <w:rsid w:val="00830304"/>
    <w:rsid w:val="008304B4"/>
    <w:rsid w:val="00830EE0"/>
    <w:rsid w:val="008310BB"/>
    <w:rsid w:val="0083158F"/>
    <w:rsid w:val="00831653"/>
    <w:rsid w:val="00831656"/>
    <w:rsid w:val="00831BAF"/>
    <w:rsid w:val="00831DFD"/>
    <w:rsid w:val="00831DFF"/>
    <w:rsid w:val="00831FDD"/>
    <w:rsid w:val="0083202D"/>
    <w:rsid w:val="00832424"/>
    <w:rsid w:val="00832729"/>
    <w:rsid w:val="008329B3"/>
    <w:rsid w:val="008329EA"/>
    <w:rsid w:val="00832A9A"/>
    <w:rsid w:val="008336C3"/>
    <w:rsid w:val="00833DBE"/>
    <w:rsid w:val="00833E9F"/>
    <w:rsid w:val="0083477D"/>
    <w:rsid w:val="00834B32"/>
    <w:rsid w:val="00834D82"/>
    <w:rsid w:val="00834F8F"/>
    <w:rsid w:val="008359DF"/>
    <w:rsid w:val="00835C44"/>
    <w:rsid w:val="0083663A"/>
    <w:rsid w:val="00836759"/>
    <w:rsid w:val="00836AAF"/>
    <w:rsid w:val="00836BBF"/>
    <w:rsid w:val="008370CB"/>
    <w:rsid w:val="008378B5"/>
    <w:rsid w:val="00837A50"/>
    <w:rsid w:val="00837E3C"/>
    <w:rsid w:val="00837F33"/>
    <w:rsid w:val="008403EF"/>
    <w:rsid w:val="008406C9"/>
    <w:rsid w:val="0084086F"/>
    <w:rsid w:val="00840F92"/>
    <w:rsid w:val="0084123C"/>
    <w:rsid w:val="008419F6"/>
    <w:rsid w:val="00842397"/>
    <w:rsid w:val="00843503"/>
    <w:rsid w:val="00843897"/>
    <w:rsid w:val="00843A0C"/>
    <w:rsid w:val="00843AAE"/>
    <w:rsid w:val="00844114"/>
    <w:rsid w:val="008442CA"/>
    <w:rsid w:val="0084443C"/>
    <w:rsid w:val="008447CF"/>
    <w:rsid w:val="00844B10"/>
    <w:rsid w:val="00844D8B"/>
    <w:rsid w:val="0084504E"/>
    <w:rsid w:val="00845B3C"/>
    <w:rsid w:val="00845D8F"/>
    <w:rsid w:val="00846369"/>
    <w:rsid w:val="008469B4"/>
    <w:rsid w:val="00846C44"/>
    <w:rsid w:val="008474F5"/>
    <w:rsid w:val="00847705"/>
    <w:rsid w:val="00847EEE"/>
    <w:rsid w:val="00850128"/>
    <w:rsid w:val="00850343"/>
    <w:rsid w:val="0085049C"/>
    <w:rsid w:val="008505DB"/>
    <w:rsid w:val="00850CFC"/>
    <w:rsid w:val="00850EBF"/>
    <w:rsid w:val="008516D9"/>
    <w:rsid w:val="00851822"/>
    <w:rsid w:val="008521F0"/>
    <w:rsid w:val="00852544"/>
    <w:rsid w:val="00852901"/>
    <w:rsid w:val="008535E9"/>
    <w:rsid w:val="00853D52"/>
    <w:rsid w:val="00853FF9"/>
    <w:rsid w:val="00854177"/>
    <w:rsid w:val="00854361"/>
    <w:rsid w:val="0085455B"/>
    <w:rsid w:val="008547CC"/>
    <w:rsid w:val="00854922"/>
    <w:rsid w:val="00854AAC"/>
    <w:rsid w:val="008551EA"/>
    <w:rsid w:val="0085595C"/>
    <w:rsid w:val="00855A3C"/>
    <w:rsid w:val="00855E20"/>
    <w:rsid w:val="008566A1"/>
    <w:rsid w:val="00856859"/>
    <w:rsid w:val="00856974"/>
    <w:rsid w:val="00856BC4"/>
    <w:rsid w:val="008574E2"/>
    <w:rsid w:val="008579F7"/>
    <w:rsid w:val="00860333"/>
    <w:rsid w:val="00860753"/>
    <w:rsid w:val="0086096C"/>
    <w:rsid w:val="00860A7D"/>
    <w:rsid w:val="00861495"/>
    <w:rsid w:val="008615E3"/>
    <w:rsid w:val="0086203D"/>
    <w:rsid w:val="0086263A"/>
    <w:rsid w:val="008627AF"/>
    <w:rsid w:val="00862A3E"/>
    <w:rsid w:val="00863155"/>
    <w:rsid w:val="008632AA"/>
    <w:rsid w:val="00863509"/>
    <w:rsid w:val="0086353E"/>
    <w:rsid w:val="00863E28"/>
    <w:rsid w:val="0086405F"/>
    <w:rsid w:val="008642BB"/>
    <w:rsid w:val="008645EB"/>
    <w:rsid w:val="008646C8"/>
    <w:rsid w:val="00864812"/>
    <w:rsid w:val="0086493B"/>
    <w:rsid w:val="00864AA8"/>
    <w:rsid w:val="00864BF8"/>
    <w:rsid w:val="00864EB4"/>
    <w:rsid w:val="00864F9F"/>
    <w:rsid w:val="0086623A"/>
    <w:rsid w:val="00866B21"/>
    <w:rsid w:val="008671C0"/>
    <w:rsid w:val="00867377"/>
    <w:rsid w:val="008675DD"/>
    <w:rsid w:val="008676AB"/>
    <w:rsid w:val="00867E49"/>
    <w:rsid w:val="008701F5"/>
    <w:rsid w:val="00870D67"/>
    <w:rsid w:val="00870EBB"/>
    <w:rsid w:val="00870ED4"/>
    <w:rsid w:val="00871142"/>
    <w:rsid w:val="00871189"/>
    <w:rsid w:val="008715C6"/>
    <w:rsid w:val="00871640"/>
    <w:rsid w:val="0087180E"/>
    <w:rsid w:val="00871B33"/>
    <w:rsid w:val="00871C27"/>
    <w:rsid w:val="00871FC5"/>
    <w:rsid w:val="00872918"/>
    <w:rsid w:val="00872B3B"/>
    <w:rsid w:val="00872DD4"/>
    <w:rsid w:val="00873106"/>
    <w:rsid w:val="008736F1"/>
    <w:rsid w:val="00873A6B"/>
    <w:rsid w:val="00873B90"/>
    <w:rsid w:val="00874064"/>
    <w:rsid w:val="008745DA"/>
    <w:rsid w:val="0087498D"/>
    <w:rsid w:val="00874C0B"/>
    <w:rsid w:val="008753B1"/>
    <w:rsid w:val="008754D1"/>
    <w:rsid w:val="0087585B"/>
    <w:rsid w:val="00876356"/>
    <w:rsid w:val="00876390"/>
    <w:rsid w:val="00876CBA"/>
    <w:rsid w:val="008771B5"/>
    <w:rsid w:val="00877731"/>
    <w:rsid w:val="00880086"/>
    <w:rsid w:val="008806C6"/>
    <w:rsid w:val="00881779"/>
    <w:rsid w:val="00881CBB"/>
    <w:rsid w:val="00882795"/>
    <w:rsid w:val="008828BB"/>
    <w:rsid w:val="00882E39"/>
    <w:rsid w:val="00883554"/>
    <w:rsid w:val="008835A4"/>
    <w:rsid w:val="00883B2D"/>
    <w:rsid w:val="00883F00"/>
    <w:rsid w:val="0088414F"/>
    <w:rsid w:val="008843A3"/>
    <w:rsid w:val="008848D7"/>
    <w:rsid w:val="008852B8"/>
    <w:rsid w:val="00885851"/>
    <w:rsid w:val="00885B26"/>
    <w:rsid w:val="00885B82"/>
    <w:rsid w:val="00885BE9"/>
    <w:rsid w:val="00885C34"/>
    <w:rsid w:val="00885CE2"/>
    <w:rsid w:val="00885FED"/>
    <w:rsid w:val="008860B0"/>
    <w:rsid w:val="00886833"/>
    <w:rsid w:val="00886947"/>
    <w:rsid w:val="008870E4"/>
    <w:rsid w:val="00887964"/>
    <w:rsid w:val="00887C26"/>
    <w:rsid w:val="00890116"/>
    <w:rsid w:val="00890223"/>
    <w:rsid w:val="00890312"/>
    <w:rsid w:val="0089050C"/>
    <w:rsid w:val="0089115F"/>
    <w:rsid w:val="008915C2"/>
    <w:rsid w:val="00891EB6"/>
    <w:rsid w:val="00892157"/>
    <w:rsid w:val="008923CA"/>
    <w:rsid w:val="0089241B"/>
    <w:rsid w:val="008927CA"/>
    <w:rsid w:val="00892932"/>
    <w:rsid w:val="00892DC6"/>
    <w:rsid w:val="00892EDD"/>
    <w:rsid w:val="00893050"/>
    <w:rsid w:val="00893081"/>
    <w:rsid w:val="00893498"/>
    <w:rsid w:val="0089356E"/>
    <w:rsid w:val="008938A9"/>
    <w:rsid w:val="00893E1A"/>
    <w:rsid w:val="008941CB"/>
    <w:rsid w:val="00894CAA"/>
    <w:rsid w:val="00895111"/>
    <w:rsid w:val="00895442"/>
    <w:rsid w:val="0089563B"/>
    <w:rsid w:val="00895ED6"/>
    <w:rsid w:val="00896229"/>
    <w:rsid w:val="00896292"/>
    <w:rsid w:val="008968C5"/>
    <w:rsid w:val="00896C1B"/>
    <w:rsid w:val="008972D9"/>
    <w:rsid w:val="00897884"/>
    <w:rsid w:val="00897B1D"/>
    <w:rsid w:val="00897BB6"/>
    <w:rsid w:val="00897CF3"/>
    <w:rsid w:val="00897EE6"/>
    <w:rsid w:val="008A0803"/>
    <w:rsid w:val="008A0A24"/>
    <w:rsid w:val="008A0F2D"/>
    <w:rsid w:val="008A1165"/>
    <w:rsid w:val="008A16DB"/>
    <w:rsid w:val="008A1EE1"/>
    <w:rsid w:val="008A247E"/>
    <w:rsid w:val="008A29B0"/>
    <w:rsid w:val="008A30F1"/>
    <w:rsid w:val="008A3408"/>
    <w:rsid w:val="008A34B1"/>
    <w:rsid w:val="008A34E4"/>
    <w:rsid w:val="008A3A33"/>
    <w:rsid w:val="008A472A"/>
    <w:rsid w:val="008A47A0"/>
    <w:rsid w:val="008A492E"/>
    <w:rsid w:val="008A4B81"/>
    <w:rsid w:val="008A4CA4"/>
    <w:rsid w:val="008A4E49"/>
    <w:rsid w:val="008A5097"/>
    <w:rsid w:val="008A50D1"/>
    <w:rsid w:val="008A54A3"/>
    <w:rsid w:val="008A54D2"/>
    <w:rsid w:val="008A56C2"/>
    <w:rsid w:val="008A5992"/>
    <w:rsid w:val="008A6186"/>
    <w:rsid w:val="008A621D"/>
    <w:rsid w:val="008A64EC"/>
    <w:rsid w:val="008A6914"/>
    <w:rsid w:val="008A6B0E"/>
    <w:rsid w:val="008A6BC5"/>
    <w:rsid w:val="008A7537"/>
    <w:rsid w:val="008A766A"/>
    <w:rsid w:val="008A7829"/>
    <w:rsid w:val="008A7838"/>
    <w:rsid w:val="008A7CFC"/>
    <w:rsid w:val="008B03B9"/>
    <w:rsid w:val="008B05F9"/>
    <w:rsid w:val="008B07E6"/>
    <w:rsid w:val="008B0AEB"/>
    <w:rsid w:val="008B0F13"/>
    <w:rsid w:val="008B145F"/>
    <w:rsid w:val="008B15BD"/>
    <w:rsid w:val="008B1801"/>
    <w:rsid w:val="008B1BE0"/>
    <w:rsid w:val="008B27B1"/>
    <w:rsid w:val="008B28D1"/>
    <w:rsid w:val="008B2A36"/>
    <w:rsid w:val="008B33E9"/>
    <w:rsid w:val="008B37D4"/>
    <w:rsid w:val="008B39A0"/>
    <w:rsid w:val="008B3BDD"/>
    <w:rsid w:val="008B4068"/>
    <w:rsid w:val="008B406A"/>
    <w:rsid w:val="008B447C"/>
    <w:rsid w:val="008B4D6C"/>
    <w:rsid w:val="008B4F22"/>
    <w:rsid w:val="008B51AE"/>
    <w:rsid w:val="008B559F"/>
    <w:rsid w:val="008B56C9"/>
    <w:rsid w:val="008B5971"/>
    <w:rsid w:val="008B6582"/>
    <w:rsid w:val="008B6912"/>
    <w:rsid w:val="008B6C0C"/>
    <w:rsid w:val="008B748D"/>
    <w:rsid w:val="008B7858"/>
    <w:rsid w:val="008B7FF4"/>
    <w:rsid w:val="008C004F"/>
    <w:rsid w:val="008C0C1E"/>
    <w:rsid w:val="008C0E2A"/>
    <w:rsid w:val="008C0F0B"/>
    <w:rsid w:val="008C1076"/>
    <w:rsid w:val="008C1E38"/>
    <w:rsid w:val="008C275D"/>
    <w:rsid w:val="008C2EEC"/>
    <w:rsid w:val="008C36C9"/>
    <w:rsid w:val="008C3C38"/>
    <w:rsid w:val="008C4971"/>
    <w:rsid w:val="008C4987"/>
    <w:rsid w:val="008C4AD1"/>
    <w:rsid w:val="008C5651"/>
    <w:rsid w:val="008C6193"/>
    <w:rsid w:val="008C74DF"/>
    <w:rsid w:val="008C7A44"/>
    <w:rsid w:val="008C7CF9"/>
    <w:rsid w:val="008D076A"/>
    <w:rsid w:val="008D0890"/>
    <w:rsid w:val="008D0C5D"/>
    <w:rsid w:val="008D17B1"/>
    <w:rsid w:val="008D1B1C"/>
    <w:rsid w:val="008D202B"/>
    <w:rsid w:val="008D2150"/>
    <w:rsid w:val="008D28FB"/>
    <w:rsid w:val="008D2B15"/>
    <w:rsid w:val="008D2D33"/>
    <w:rsid w:val="008D2F92"/>
    <w:rsid w:val="008D438F"/>
    <w:rsid w:val="008D460E"/>
    <w:rsid w:val="008D4866"/>
    <w:rsid w:val="008D4A25"/>
    <w:rsid w:val="008D4AB7"/>
    <w:rsid w:val="008D4B64"/>
    <w:rsid w:val="008D4EE6"/>
    <w:rsid w:val="008D5212"/>
    <w:rsid w:val="008D52E9"/>
    <w:rsid w:val="008D5A5F"/>
    <w:rsid w:val="008D5CA0"/>
    <w:rsid w:val="008D5D28"/>
    <w:rsid w:val="008D613F"/>
    <w:rsid w:val="008D623F"/>
    <w:rsid w:val="008D63E7"/>
    <w:rsid w:val="008D66F2"/>
    <w:rsid w:val="008D692F"/>
    <w:rsid w:val="008D69B5"/>
    <w:rsid w:val="008D6A48"/>
    <w:rsid w:val="008D6E2F"/>
    <w:rsid w:val="008D7717"/>
    <w:rsid w:val="008D7BCD"/>
    <w:rsid w:val="008D7DCC"/>
    <w:rsid w:val="008E054C"/>
    <w:rsid w:val="008E0CC1"/>
    <w:rsid w:val="008E0D34"/>
    <w:rsid w:val="008E1268"/>
    <w:rsid w:val="008E165C"/>
    <w:rsid w:val="008E1CC0"/>
    <w:rsid w:val="008E1EE4"/>
    <w:rsid w:val="008E22A2"/>
    <w:rsid w:val="008E2319"/>
    <w:rsid w:val="008E2770"/>
    <w:rsid w:val="008E2A17"/>
    <w:rsid w:val="008E30F6"/>
    <w:rsid w:val="008E3350"/>
    <w:rsid w:val="008E3394"/>
    <w:rsid w:val="008E33EB"/>
    <w:rsid w:val="008E3A66"/>
    <w:rsid w:val="008E4006"/>
    <w:rsid w:val="008E4370"/>
    <w:rsid w:val="008E44F6"/>
    <w:rsid w:val="008E4FBC"/>
    <w:rsid w:val="008E5D1E"/>
    <w:rsid w:val="008E5F5F"/>
    <w:rsid w:val="008E69F8"/>
    <w:rsid w:val="008E6AA1"/>
    <w:rsid w:val="008E6BC0"/>
    <w:rsid w:val="008E6E88"/>
    <w:rsid w:val="008E7047"/>
    <w:rsid w:val="008E7CD6"/>
    <w:rsid w:val="008F052A"/>
    <w:rsid w:val="008F05FC"/>
    <w:rsid w:val="008F1735"/>
    <w:rsid w:val="008F2147"/>
    <w:rsid w:val="008F318D"/>
    <w:rsid w:val="008F32C8"/>
    <w:rsid w:val="008F3321"/>
    <w:rsid w:val="008F3399"/>
    <w:rsid w:val="008F3AD7"/>
    <w:rsid w:val="008F3BFC"/>
    <w:rsid w:val="008F3C01"/>
    <w:rsid w:val="008F3D6C"/>
    <w:rsid w:val="008F3F74"/>
    <w:rsid w:val="008F4DF7"/>
    <w:rsid w:val="008F5389"/>
    <w:rsid w:val="008F58C5"/>
    <w:rsid w:val="008F5A33"/>
    <w:rsid w:val="008F5D44"/>
    <w:rsid w:val="008F6882"/>
    <w:rsid w:val="008F6967"/>
    <w:rsid w:val="008F6ACA"/>
    <w:rsid w:val="008F6D83"/>
    <w:rsid w:val="008F7373"/>
    <w:rsid w:val="008F73FD"/>
    <w:rsid w:val="008F75C4"/>
    <w:rsid w:val="008F76C4"/>
    <w:rsid w:val="008F79C8"/>
    <w:rsid w:val="008F7AEA"/>
    <w:rsid w:val="008F7CC2"/>
    <w:rsid w:val="008F7D25"/>
    <w:rsid w:val="009006BD"/>
    <w:rsid w:val="00900EA2"/>
    <w:rsid w:val="0090167B"/>
    <w:rsid w:val="00901EDF"/>
    <w:rsid w:val="0090207B"/>
    <w:rsid w:val="009022B5"/>
    <w:rsid w:val="00902302"/>
    <w:rsid w:val="00902B34"/>
    <w:rsid w:val="00903325"/>
    <w:rsid w:val="0090339C"/>
    <w:rsid w:val="00903498"/>
    <w:rsid w:val="009037D3"/>
    <w:rsid w:val="00903AC0"/>
    <w:rsid w:val="00904056"/>
    <w:rsid w:val="00904179"/>
    <w:rsid w:val="009043BE"/>
    <w:rsid w:val="009043E0"/>
    <w:rsid w:val="00904498"/>
    <w:rsid w:val="0090461C"/>
    <w:rsid w:val="009048B7"/>
    <w:rsid w:val="00904C82"/>
    <w:rsid w:val="00904F5F"/>
    <w:rsid w:val="009059EB"/>
    <w:rsid w:val="00905C2F"/>
    <w:rsid w:val="00905D86"/>
    <w:rsid w:val="00906172"/>
    <w:rsid w:val="009064F5"/>
    <w:rsid w:val="00906C79"/>
    <w:rsid w:val="00906CAB"/>
    <w:rsid w:val="009071C7"/>
    <w:rsid w:val="00907391"/>
    <w:rsid w:val="009101E6"/>
    <w:rsid w:val="009104DD"/>
    <w:rsid w:val="009109BC"/>
    <w:rsid w:val="00910A5D"/>
    <w:rsid w:val="009110D8"/>
    <w:rsid w:val="00911650"/>
    <w:rsid w:val="009123BF"/>
    <w:rsid w:val="00912B8A"/>
    <w:rsid w:val="00912C2C"/>
    <w:rsid w:val="00912F0B"/>
    <w:rsid w:val="0091311C"/>
    <w:rsid w:val="00913A30"/>
    <w:rsid w:val="00913AE0"/>
    <w:rsid w:val="009147E9"/>
    <w:rsid w:val="009148D6"/>
    <w:rsid w:val="009156DB"/>
    <w:rsid w:val="00915894"/>
    <w:rsid w:val="00915CE5"/>
    <w:rsid w:val="00916864"/>
    <w:rsid w:val="0091698C"/>
    <w:rsid w:val="00916BF9"/>
    <w:rsid w:val="009171A2"/>
    <w:rsid w:val="00917209"/>
    <w:rsid w:val="009178CA"/>
    <w:rsid w:val="0091794C"/>
    <w:rsid w:val="00917AD9"/>
    <w:rsid w:val="00917B30"/>
    <w:rsid w:val="00920ACD"/>
    <w:rsid w:val="0092123D"/>
    <w:rsid w:val="00921527"/>
    <w:rsid w:val="009216D5"/>
    <w:rsid w:val="00921A15"/>
    <w:rsid w:val="00921B1A"/>
    <w:rsid w:val="0092204C"/>
    <w:rsid w:val="00922745"/>
    <w:rsid w:val="00922933"/>
    <w:rsid w:val="009232EF"/>
    <w:rsid w:val="009234D5"/>
    <w:rsid w:val="0092392C"/>
    <w:rsid w:val="009239A7"/>
    <w:rsid w:val="00923ADB"/>
    <w:rsid w:val="00923DFB"/>
    <w:rsid w:val="00924C8E"/>
    <w:rsid w:val="00924F59"/>
    <w:rsid w:val="00925150"/>
    <w:rsid w:val="00925436"/>
    <w:rsid w:val="00925C38"/>
    <w:rsid w:val="00925F69"/>
    <w:rsid w:val="009262CE"/>
    <w:rsid w:val="0092667D"/>
    <w:rsid w:val="009267A4"/>
    <w:rsid w:val="009267D7"/>
    <w:rsid w:val="00926A10"/>
    <w:rsid w:val="00926A9C"/>
    <w:rsid w:val="00926C8F"/>
    <w:rsid w:val="00926E5E"/>
    <w:rsid w:val="00926F7E"/>
    <w:rsid w:val="0092763F"/>
    <w:rsid w:val="0092785A"/>
    <w:rsid w:val="00927A50"/>
    <w:rsid w:val="009300ED"/>
    <w:rsid w:val="009300EE"/>
    <w:rsid w:val="00930CFB"/>
    <w:rsid w:val="00931143"/>
    <w:rsid w:val="009312BC"/>
    <w:rsid w:val="0093144E"/>
    <w:rsid w:val="00931931"/>
    <w:rsid w:val="00932239"/>
    <w:rsid w:val="009324FB"/>
    <w:rsid w:val="00932731"/>
    <w:rsid w:val="00933133"/>
    <w:rsid w:val="00933216"/>
    <w:rsid w:val="00933288"/>
    <w:rsid w:val="009339D5"/>
    <w:rsid w:val="00933A7F"/>
    <w:rsid w:val="00933CB2"/>
    <w:rsid w:val="00934D2E"/>
    <w:rsid w:val="00935059"/>
    <w:rsid w:val="0093554B"/>
    <w:rsid w:val="009357A8"/>
    <w:rsid w:val="009362CE"/>
    <w:rsid w:val="009363A0"/>
    <w:rsid w:val="009365F9"/>
    <w:rsid w:val="00936649"/>
    <w:rsid w:val="00936A7B"/>
    <w:rsid w:val="00936F08"/>
    <w:rsid w:val="0093706B"/>
    <w:rsid w:val="00937419"/>
    <w:rsid w:val="00937580"/>
    <w:rsid w:val="009376AA"/>
    <w:rsid w:val="00937964"/>
    <w:rsid w:val="00937CB8"/>
    <w:rsid w:val="009400DE"/>
    <w:rsid w:val="0094025D"/>
    <w:rsid w:val="00940271"/>
    <w:rsid w:val="00940F33"/>
    <w:rsid w:val="0094164C"/>
    <w:rsid w:val="009420EC"/>
    <w:rsid w:val="00942474"/>
    <w:rsid w:val="009424A4"/>
    <w:rsid w:val="0094256D"/>
    <w:rsid w:val="00942F39"/>
    <w:rsid w:val="009437DE"/>
    <w:rsid w:val="00943CD4"/>
    <w:rsid w:val="00943E74"/>
    <w:rsid w:val="00943EB5"/>
    <w:rsid w:val="00943F1C"/>
    <w:rsid w:val="00944951"/>
    <w:rsid w:val="009449A5"/>
    <w:rsid w:val="00944C07"/>
    <w:rsid w:val="00945496"/>
    <w:rsid w:val="00945BC9"/>
    <w:rsid w:val="009463AC"/>
    <w:rsid w:val="009464EA"/>
    <w:rsid w:val="009470A3"/>
    <w:rsid w:val="00947238"/>
    <w:rsid w:val="0094754B"/>
    <w:rsid w:val="00947B45"/>
    <w:rsid w:val="00947CDC"/>
    <w:rsid w:val="00947ECA"/>
    <w:rsid w:val="00947FB7"/>
    <w:rsid w:val="00950021"/>
    <w:rsid w:val="009504DC"/>
    <w:rsid w:val="00951797"/>
    <w:rsid w:val="00951AA4"/>
    <w:rsid w:val="00951C99"/>
    <w:rsid w:val="00951CC7"/>
    <w:rsid w:val="00951D40"/>
    <w:rsid w:val="00952055"/>
    <w:rsid w:val="00952969"/>
    <w:rsid w:val="0095319A"/>
    <w:rsid w:val="0095380A"/>
    <w:rsid w:val="00953F96"/>
    <w:rsid w:val="009541A7"/>
    <w:rsid w:val="009541C2"/>
    <w:rsid w:val="00954DA4"/>
    <w:rsid w:val="00954EC1"/>
    <w:rsid w:val="00954F28"/>
    <w:rsid w:val="0095514B"/>
    <w:rsid w:val="00955BE7"/>
    <w:rsid w:val="00955CE5"/>
    <w:rsid w:val="00955E6C"/>
    <w:rsid w:val="00956262"/>
    <w:rsid w:val="009567FB"/>
    <w:rsid w:val="00957350"/>
    <w:rsid w:val="00957744"/>
    <w:rsid w:val="00960091"/>
    <w:rsid w:val="009602B3"/>
    <w:rsid w:val="0096049D"/>
    <w:rsid w:val="00960774"/>
    <w:rsid w:val="00961132"/>
    <w:rsid w:val="009616D8"/>
    <w:rsid w:val="009617D8"/>
    <w:rsid w:val="009624A1"/>
    <w:rsid w:val="00962608"/>
    <w:rsid w:val="0096282C"/>
    <w:rsid w:val="00962ADD"/>
    <w:rsid w:val="00962BBF"/>
    <w:rsid w:val="009635C7"/>
    <w:rsid w:val="009636C1"/>
    <w:rsid w:val="00963804"/>
    <w:rsid w:val="00964382"/>
    <w:rsid w:val="00964391"/>
    <w:rsid w:val="0096455F"/>
    <w:rsid w:val="0096484E"/>
    <w:rsid w:val="00964B35"/>
    <w:rsid w:val="00964D0D"/>
    <w:rsid w:val="00964E82"/>
    <w:rsid w:val="00965FF1"/>
    <w:rsid w:val="0096654F"/>
    <w:rsid w:val="00966559"/>
    <w:rsid w:val="00966CE7"/>
    <w:rsid w:val="00967371"/>
    <w:rsid w:val="00970145"/>
    <w:rsid w:val="0097063A"/>
    <w:rsid w:val="00971057"/>
    <w:rsid w:val="0097144C"/>
    <w:rsid w:val="009715B7"/>
    <w:rsid w:val="009715F6"/>
    <w:rsid w:val="00971651"/>
    <w:rsid w:val="0097180E"/>
    <w:rsid w:val="009720D9"/>
    <w:rsid w:val="00972114"/>
    <w:rsid w:val="009721E3"/>
    <w:rsid w:val="0097222A"/>
    <w:rsid w:val="00972245"/>
    <w:rsid w:val="0097258C"/>
    <w:rsid w:val="00972A03"/>
    <w:rsid w:val="00972CF4"/>
    <w:rsid w:val="00972FB8"/>
    <w:rsid w:val="00972FFE"/>
    <w:rsid w:val="00974BD2"/>
    <w:rsid w:val="00974FBD"/>
    <w:rsid w:val="00975214"/>
    <w:rsid w:val="009757C3"/>
    <w:rsid w:val="0097611B"/>
    <w:rsid w:val="009762EC"/>
    <w:rsid w:val="009772CD"/>
    <w:rsid w:val="00977A50"/>
    <w:rsid w:val="00980F96"/>
    <w:rsid w:val="00981033"/>
    <w:rsid w:val="009810AD"/>
    <w:rsid w:val="009811B7"/>
    <w:rsid w:val="009815DB"/>
    <w:rsid w:val="009817A1"/>
    <w:rsid w:val="009820DB"/>
    <w:rsid w:val="00982243"/>
    <w:rsid w:val="00982EAC"/>
    <w:rsid w:val="00984AA2"/>
    <w:rsid w:val="0098535C"/>
    <w:rsid w:val="009853E0"/>
    <w:rsid w:val="00985C7B"/>
    <w:rsid w:val="00986470"/>
    <w:rsid w:val="0098650A"/>
    <w:rsid w:val="00986BF3"/>
    <w:rsid w:val="00986C53"/>
    <w:rsid w:val="00986C7D"/>
    <w:rsid w:val="00986C8E"/>
    <w:rsid w:val="00986F02"/>
    <w:rsid w:val="00987499"/>
    <w:rsid w:val="00987749"/>
    <w:rsid w:val="009878B1"/>
    <w:rsid w:val="009879F1"/>
    <w:rsid w:val="00987DC8"/>
    <w:rsid w:val="009901AF"/>
    <w:rsid w:val="009904CB"/>
    <w:rsid w:val="00990C40"/>
    <w:rsid w:val="00990EC9"/>
    <w:rsid w:val="009914D0"/>
    <w:rsid w:val="00991B33"/>
    <w:rsid w:val="00991D41"/>
    <w:rsid w:val="0099260F"/>
    <w:rsid w:val="00993F4F"/>
    <w:rsid w:val="00994856"/>
    <w:rsid w:val="00994D67"/>
    <w:rsid w:val="00994DBC"/>
    <w:rsid w:val="00995450"/>
    <w:rsid w:val="00995883"/>
    <w:rsid w:val="00995A90"/>
    <w:rsid w:val="00995B4C"/>
    <w:rsid w:val="009964EC"/>
    <w:rsid w:val="009966CA"/>
    <w:rsid w:val="00996B48"/>
    <w:rsid w:val="00996C65"/>
    <w:rsid w:val="00996CA2"/>
    <w:rsid w:val="009973AE"/>
    <w:rsid w:val="009973FB"/>
    <w:rsid w:val="00997F21"/>
    <w:rsid w:val="009A0032"/>
    <w:rsid w:val="009A0405"/>
    <w:rsid w:val="009A070A"/>
    <w:rsid w:val="009A07F1"/>
    <w:rsid w:val="009A114B"/>
    <w:rsid w:val="009A189C"/>
    <w:rsid w:val="009A18B5"/>
    <w:rsid w:val="009A2247"/>
    <w:rsid w:val="009A22BC"/>
    <w:rsid w:val="009A2542"/>
    <w:rsid w:val="009A27B2"/>
    <w:rsid w:val="009A280E"/>
    <w:rsid w:val="009A35C8"/>
    <w:rsid w:val="009A452B"/>
    <w:rsid w:val="009A454F"/>
    <w:rsid w:val="009A4C03"/>
    <w:rsid w:val="009A4C71"/>
    <w:rsid w:val="009A5126"/>
    <w:rsid w:val="009A6C6F"/>
    <w:rsid w:val="009A6D3F"/>
    <w:rsid w:val="009A7164"/>
    <w:rsid w:val="009A724C"/>
    <w:rsid w:val="009A768C"/>
    <w:rsid w:val="009A7DBD"/>
    <w:rsid w:val="009B0433"/>
    <w:rsid w:val="009B0623"/>
    <w:rsid w:val="009B075E"/>
    <w:rsid w:val="009B0875"/>
    <w:rsid w:val="009B097E"/>
    <w:rsid w:val="009B09BF"/>
    <w:rsid w:val="009B0E49"/>
    <w:rsid w:val="009B0FCE"/>
    <w:rsid w:val="009B169F"/>
    <w:rsid w:val="009B1E2B"/>
    <w:rsid w:val="009B2BB2"/>
    <w:rsid w:val="009B2BED"/>
    <w:rsid w:val="009B2D6E"/>
    <w:rsid w:val="009B31F8"/>
    <w:rsid w:val="009B342A"/>
    <w:rsid w:val="009B34B3"/>
    <w:rsid w:val="009B364A"/>
    <w:rsid w:val="009B3D7E"/>
    <w:rsid w:val="009B4479"/>
    <w:rsid w:val="009B4747"/>
    <w:rsid w:val="009B4940"/>
    <w:rsid w:val="009B4ABB"/>
    <w:rsid w:val="009B4ADD"/>
    <w:rsid w:val="009B5127"/>
    <w:rsid w:val="009B5C72"/>
    <w:rsid w:val="009B6A63"/>
    <w:rsid w:val="009B708B"/>
    <w:rsid w:val="009B7FB6"/>
    <w:rsid w:val="009C014A"/>
    <w:rsid w:val="009C0F95"/>
    <w:rsid w:val="009C10F4"/>
    <w:rsid w:val="009C1147"/>
    <w:rsid w:val="009C158D"/>
    <w:rsid w:val="009C159F"/>
    <w:rsid w:val="009C2175"/>
    <w:rsid w:val="009C38BF"/>
    <w:rsid w:val="009C3920"/>
    <w:rsid w:val="009C42EE"/>
    <w:rsid w:val="009C4640"/>
    <w:rsid w:val="009C504E"/>
    <w:rsid w:val="009C5933"/>
    <w:rsid w:val="009C59CB"/>
    <w:rsid w:val="009C5A85"/>
    <w:rsid w:val="009C5BED"/>
    <w:rsid w:val="009C6395"/>
    <w:rsid w:val="009C64D9"/>
    <w:rsid w:val="009C64FB"/>
    <w:rsid w:val="009C694F"/>
    <w:rsid w:val="009C70B5"/>
    <w:rsid w:val="009C71CE"/>
    <w:rsid w:val="009C7977"/>
    <w:rsid w:val="009C7DF1"/>
    <w:rsid w:val="009C7E28"/>
    <w:rsid w:val="009D039D"/>
    <w:rsid w:val="009D05CE"/>
    <w:rsid w:val="009D0AE2"/>
    <w:rsid w:val="009D1033"/>
    <w:rsid w:val="009D10C4"/>
    <w:rsid w:val="009D1106"/>
    <w:rsid w:val="009D1402"/>
    <w:rsid w:val="009D1467"/>
    <w:rsid w:val="009D174A"/>
    <w:rsid w:val="009D1965"/>
    <w:rsid w:val="009D1A71"/>
    <w:rsid w:val="009D1D46"/>
    <w:rsid w:val="009D209F"/>
    <w:rsid w:val="009D23A6"/>
    <w:rsid w:val="009D2555"/>
    <w:rsid w:val="009D26D6"/>
    <w:rsid w:val="009D295F"/>
    <w:rsid w:val="009D2B41"/>
    <w:rsid w:val="009D305A"/>
    <w:rsid w:val="009D37A6"/>
    <w:rsid w:val="009D3CBA"/>
    <w:rsid w:val="009D3EBC"/>
    <w:rsid w:val="009D406E"/>
    <w:rsid w:val="009D4139"/>
    <w:rsid w:val="009D41FA"/>
    <w:rsid w:val="009D42F0"/>
    <w:rsid w:val="009D47AA"/>
    <w:rsid w:val="009D4C53"/>
    <w:rsid w:val="009D4F67"/>
    <w:rsid w:val="009D5ABC"/>
    <w:rsid w:val="009D5FE2"/>
    <w:rsid w:val="009D65F7"/>
    <w:rsid w:val="009D67C4"/>
    <w:rsid w:val="009D7420"/>
    <w:rsid w:val="009D76AD"/>
    <w:rsid w:val="009D77D3"/>
    <w:rsid w:val="009D7C6D"/>
    <w:rsid w:val="009E0071"/>
    <w:rsid w:val="009E03FD"/>
    <w:rsid w:val="009E041F"/>
    <w:rsid w:val="009E0A13"/>
    <w:rsid w:val="009E0B72"/>
    <w:rsid w:val="009E0DDE"/>
    <w:rsid w:val="009E1AF7"/>
    <w:rsid w:val="009E1C07"/>
    <w:rsid w:val="009E1DE1"/>
    <w:rsid w:val="009E227E"/>
    <w:rsid w:val="009E2ACE"/>
    <w:rsid w:val="009E2D2D"/>
    <w:rsid w:val="009E2D33"/>
    <w:rsid w:val="009E3746"/>
    <w:rsid w:val="009E3AAB"/>
    <w:rsid w:val="009E3CDF"/>
    <w:rsid w:val="009E4B5B"/>
    <w:rsid w:val="009E4F1F"/>
    <w:rsid w:val="009E55D1"/>
    <w:rsid w:val="009E56B3"/>
    <w:rsid w:val="009E5A4C"/>
    <w:rsid w:val="009E61BB"/>
    <w:rsid w:val="009E6397"/>
    <w:rsid w:val="009E663D"/>
    <w:rsid w:val="009E67C2"/>
    <w:rsid w:val="009E6803"/>
    <w:rsid w:val="009E6AE6"/>
    <w:rsid w:val="009E6D2F"/>
    <w:rsid w:val="009E6FAA"/>
    <w:rsid w:val="009E75BE"/>
    <w:rsid w:val="009F0046"/>
    <w:rsid w:val="009F07BA"/>
    <w:rsid w:val="009F0D5B"/>
    <w:rsid w:val="009F16B0"/>
    <w:rsid w:val="009F212F"/>
    <w:rsid w:val="009F22F4"/>
    <w:rsid w:val="009F23D9"/>
    <w:rsid w:val="009F29FB"/>
    <w:rsid w:val="009F2E5D"/>
    <w:rsid w:val="009F301E"/>
    <w:rsid w:val="009F3483"/>
    <w:rsid w:val="009F36EF"/>
    <w:rsid w:val="009F38DC"/>
    <w:rsid w:val="009F3F59"/>
    <w:rsid w:val="009F4515"/>
    <w:rsid w:val="009F4B06"/>
    <w:rsid w:val="009F4C5C"/>
    <w:rsid w:val="009F4EE2"/>
    <w:rsid w:val="009F5017"/>
    <w:rsid w:val="009F50B4"/>
    <w:rsid w:val="009F50CF"/>
    <w:rsid w:val="009F5695"/>
    <w:rsid w:val="009F5858"/>
    <w:rsid w:val="009F5E93"/>
    <w:rsid w:val="009F6057"/>
    <w:rsid w:val="009F6E6C"/>
    <w:rsid w:val="009F7285"/>
    <w:rsid w:val="009F767E"/>
    <w:rsid w:val="009F7E1C"/>
    <w:rsid w:val="00A0018E"/>
    <w:rsid w:val="00A0045B"/>
    <w:rsid w:val="00A00B09"/>
    <w:rsid w:val="00A00C0E"/>
    <w:rsid w:val="00A0107A"/>
    <w:rsid w:val="00A01222"/>
    <w:rsid w:val="00A01274"/>
    <w:rsid w:val="00A012B6"/>
    <w:rsid w:val="00A01308"/>
    <w:rsid w:val="00A0199D"/>
    <w:rsid w:val="00A01C94"/>
    <w:rsid w:val="00A01F6B"/>
    <w:rsid w:val="00A02207"/>
    <w:rsid w:val="00A02455"/>
    <w:rsid w:val="00A027EE"/>
    <w:rsid w:val="00A02995"/>
    <w:rsid w:val="00A032D3"/>
    <w:rsid w:val="00A03484"/>
    <w:rsid w:val="00A03C68"/>
    <w:rsid w:val="00A03CF6"/>
    <w:rsid w:val="00A03F47"/>
    <w:rsid w:val="00A0403C"/>
    <w:rsid w:val="00A04969"/>
    <w:rsid w:val="00A04EF6"/>
    <w:rsid w:val="00A050D0"/>
    <w:rsid w:val="00A05C09"/>
    <w:rsid w:val="00A05FE9"/>
    <w:rsid w:val="00A06760"/>
    <w:rsid w:val="00A06B08"/>
    <w:rsid w:val="00A073FA"/>
    <w:rsid w:val="00A0761E"/>
    <w:rsid w:val="00A101CD"/>
    <w:rsid w:val="00A102D0"/>
    <w:rsid w:val="00A1072D"/>
    <w:rsid w:val="00A10A51"/>
    <w:rsid w:val="00A10A89"/>
    <w:rsid w:val="00A10BBD"/>
    <w:rsid w:val="00A10E37"/>
    <w:rsid w:val="00A1139E"/>
    <w:rsid w:val="00A11718"/>
    <w:rsid w:val="00A1279B"/>
    <w:rsid w:val="00A1328A"/>
    <w:rsid w:val="00A139CF"/>
    <w:rsid w:val="00A1481A"/>
    <w:rsid w:val="00A14983"/>
    <w:rsid w:val="00A15790"/>
    <w:rsid w:val="00A15DDE"/>
    <w:rsid w:val="00A15EA2"/>
    <w:rsid w:val="00A161BF"/>
    <w:rsid w:val="00A1631B"/>
    <w:rsid w:val="00A1644C"/>
    <w:rsid w:val="00A167E0"/>
    <w:rsid w:val="00A17277"/>
    <w:rsid w:val="00A17B52"/>
    <w:rsid w:val="00A200D5"/>
    <w:rsid w:val="00A201E9"/>
    <w:rsid w:val="00A20354"/>
    <w:rsid w:val="00A206EC"/>
    <w:rsid w:val="00A20AB7"/>
    <w:rsid w:val="00A20C40"/>
    <w:rsid w:val="00A210AB"/>
    <w:rsid w:val="00A210F3"/>
    <w:rsid w:val="00A2191A"/>
    <w:rsid w:val="00A21C8C"/>
    <w:rsid w:val="00A223F0"/>
    <w:rsid w:val="00A227FA"/>
    <w:rsid w:val="00A234DE"/>
    <w:rsid w:val="00A23526"/>
    <w:rsid w:val="00A238C2"/>
    <w:rsid w:val="00A239E3"/>
    <w:rsid w:val="00A241E6"/>
    <w:rsid w:val="00A24816"/>
    <w:rsid w:val="00A24925"/>
    <w:rsid w:val="00A24D37"/>
    <w:rsid w:val="00A250E6"/>
    <w:rsid w:val="00A2518F"/>
    <w:rsid w:val="00A25839"/>
    <w:rsid w:val="00A25EAF"/>
    <w:rsid w:val="00A266D7"/>
    <w:rsid w:val="00A26C0D"/>
    <w:rsid w:val="00A26E5A"/>
    <w:rsid w:val="00A272C7"/>
    <w:rsid w:val="00A27462"/>
    <w:rsid w:val="00A27654"/>
    <w:rsid w:val="00A2766A"/>
    <w:rsid w:val="00A27942"/>
    <w:rsid w:val="00A27A89"/>
    <w:rsid w:val="00A27D9D"/>
    <w:rsid w:val="00A303CB"/>
    <w:rsid w:val="00A3079B"/>
    <w:rsid w:val="00A3079F"/>
    <w:rsid w:val="00A31795"/>
    <w:rsid w:val="00A31ADB"/>
    <w:rsid w:val="00A321CD"/>
    <w:rsid w:val="00A33640"/>
    <w:rsid w:val="00A33B4F"/>
    <w:rsid w:val="00A33D06"/>
    <w:rsid w:val="00A33DF8"/>
    <w:rsid w:val="00A351DB"/>
    <w:rsid w:val="00A35756"/>
    <w:rsid w:val="00A3633A"/>
    <w:rsid w:val="00A36614"/>
    <w:rsid w:val="00A36B68"/>
    <w:rsid w:val="00A37A4D"/>
    <w:rsid w:val="00A37B78"/>
    <w:rsid w:val="00A4022A"/>
    <w:rsid w:val="00A40DAE"/>
    <w:rsid w:val="00A412DE"/>
    <w:rsid w:val="00A41A68"/>
    <w:rsid w:val="00A41E65"/>
    <w:rsid w:val="00A41FB4"/>
    <w:rsid w:val="00A41FBB"/>
    <w:rsid w:val="00A4251A"/>
    <w:rsid w:val="00A426A9"/>
    <w:rsid w:val="00A426EF"/>
    <w:rsid w:val="00A42C52"/>
    <w:rsid w:val="00A430DC"/>
    <w:rsid w:val="00A437F6"/>
    <w:rsid w:val="00A4391F"/>
    <w:rsid w:val="00A43B08"/>
    <w:rsid w:val="00A43B70"/>
    <w:rsid w:val="00A44107"/>
    <w:rsid w:val="00A44382"/>
    <w:rsid w:val="00A4462D"/>
    <w:rsid w:val="00A44F6E"/>
    <w:rsid w:val="00A45073"/>
    <w:rsid w:val="00A45455"/>
    <w:rsid w:val="00A45A46"/>
    <w:rsid w:val="00A45B87"/>
    <w:rsid w:val="00A45C8A"/>
    <w:rsid w:val="00A4604E"/>
    <w:rsid w:val="00A4666E"/>
    <w:rsid w:val="00A46A69"/>
    <w:rsid w:val="00A46A8C"/>
    <w:rsid w:val="00A46B13"/>
    <w:rsid w:val="00A46C28"/>
    <w:rsid w:val="00A46D2A"/>
    <w:rsid w:val="00A46D7C"/>
    <w:rsid w:val="00A46E94"/>
    <w:rsid w:val="00A479A9"/>
    <w:rsid w:val="00A47A40"/>
    <w:rsid w:val="00A47B97"/>
    <w:rsid w:val="00A47CE4"/>
    <w:rsid w:val="00A47EE0"/>
    <w:rsid w:val="00A504C2"/>
    <w:rsid w:val="00A50E39"/>
    <w:rsid w:val="00A512E9"/>
    <w:rsid w:val="00A51C03"/>
    <w:rsid w:val="00A51E19"/>
    <w:rsid w:val="00A523A3"/>
    <w:rsid w:val="00A5274C"/>
    <w:rsid w:val="00A529A2"/>
    <w:rsid w:val="00A531AC"/>
    <w:rsid w:val="00A5369B"/>
    <w:rsid w:val="00A5373F"/>
    <w:rsid w:val="00A53AC6"/>
    <w:rsid w:val="00A53E2D"/>
    <w:rsid w:val="00A540C4"/>
    <w:rsid w:val="00A5415C"/>
    <w:rsid w:val="00A5467F"/>
    <w:rsid w:val="00A5484B"/>
    <w:rsid w:val="00A5502A"/>
    <w:rsid w:val="00A555F1"/>
    <w:rsid w:val="00A5575B"/>
    <w:rsid w:val="00A55C1A"/>
    <w:rsid w:val="00A55D4F"/>
    <w:rsid w:val="00A56151"/>
    <w:rsid w:val="00A563AE"/>
    <w:rsid w:val="00A5642B"/>
    <w:rsid w:val="00A56FDC"/>
    <w:rsid w:val="00A572BE"/>
    <w:rsid w:val="00A573A7"/>
    <w:rsid w:val="00A573B1"/>
    <w:rsid w:val="00A57711"/>
    <w:rsid w:val="00A57739"/>
    <w:rsid w:val="00A57862"/>
    <w:rsid w:val="00A57949"/>
    <w:rsid w:val="00A57B37"/>
    <w:rsid w:val="00A57F32"/>
    <w:rsid w:val="00A60982"/>
    <w:rsid w:val="00A60B2F"/>
    <w:rsid w:val="00A60C4A"/>
    <w:rsid w:val="00A61100"/>
    <w:rsid w:val="00A61287"/>
    <w:rsid w:val="00A6170A"/>
    <w:rsid w:val="00A61891"/>
    <w:rsid w:val="00A618E5"/>
    <w:rsid w:val="00A61EF3"/>
    <w:rsid w:val="00A623BC"/>
    <w:rsid w:val="00A6253B"/>
    <w:rsid w:val="00A628B6"/>
    <w:rsid w:val="00A62973"/>
    <w:rsid w:val="00A62C4F"/>
    <w:rsid w:val="00A6381A"/>
    <w:rsid w:val="00A63FED"/>
    <w:rsid w:val="00A644CB"/>
    <w:rsid w:val="00A6495A"/>
    <w:rsid w:val="00A64D8E"/>
    <w:rsid w:val="00A64FBF"/>
    <w:rsid w:val="00A65656"/>
    <w:rsid w:val="00A65F13"/>
    <w:rsid w:val="00A66839"/>
    <w:rsid w:val="00A668FF"/>
    <w:rsid w:val="00A669DB"/>
    <w:rsid w:val="00A669DD"/>
    <w:rsid w:val="00A66A78"/>
    <w:rsid w:val="00A671F4"/>
    <w:rsid w:val="00A675F6"/>
    <w:rsid w:val="00A67675"/>
    <w:rsid w:val="00A67992"/>
    <w:rsid w:val="00A67A99"/>
    <w:rsid w:val="00A70117"/>
    <w:rsid w:val="00A70586"/>
    <w:rsid w:val="00A70F00"/>
    <w:rsid w:val="00A70FF5"/>
    <w:rsid w:val="00A7115F"/>
    <w:rsid w:val="00A71348"/>
    <w:rsid w:val="00A71373"/>
    <w:rsid w:val="00A7142B"/>
    <w:rsid w:val="00A71D13"/>
    <w:rsid w:val="00A72244"/>
    <w:rsid w:val="00A72368"/>
    <w:rsid w:val="00A7290F"/>
    <w:rsid w:val="00A72B2A"/>
    <w:rsid w:val="00A73F4E"/>
    <w:rsid w:val="00A7444E"/>
    <w:rsid w:val="00A748E9"/>
    <w:rsid w:val="00A74AA7"/>
    <w:rsid w:val="00A74AD4"/>
    <w:rsid w:val="00A7554B"/>
    <w:rsid w:val="00A7570D"/>
    <w:rsid w:val="00A75EBC"/>
    <w:rsid w:val="00A77414"/>
    <w:rsid w:val="00A80050"/>
    <w:rsid w:val="00A801FD"/>
    <w:rsid w:val="00A802FE"/>
    <w:rsid w:val="00A8033E"/>
    <w:rsid w:val="00A8066E"/>
    <w:rsid w:val="00A80798"/>
    <w:rsid w:val="00A810E3"/>
    <w:rsid w:val="00A81413"/>
    <w:rsid w:val="00A81625"/>
    <w:rsid w:val="00A81815"/>
    <w:rsid w:val="00A81EC4"/>
    <w:rsid w:val="00A81F35"/>
    <w:rsid w:val="00A82438"/>
    <w:rsid w:val="00A829D4"/>
    <w:rsid w:val="00A82F9C"/>
    <w:rsid w:val="00A83174"/>
    <w:rsid w:val="00A83B5E"/>
    <w:rsid w:val="00A84DA1"/>
    <w:rsid w:val="00A84ED7"/>
    <w:rsid w:val="00A84F6A"/>
    <w:rsid w:val="00A8547C"/>
    <w:rsid w:val="00A854AA"/>
    <w:rsid w:val="00A85D38"/>
    <w:rsid w:val="00A87304"/>
    <w:rsid w:val="00A87592"/>
    <w:rsid w:val="00A90172"/>
    <w:rsid w:val="00A9044C"/>
    <w:rsid w:val="00A90525"/>
    <w:rsid w:val="00A907CE"/>
    <w:rsid w:val="00A90AB7"/>
    <w:rsid w:val="00A90D84"/>
    <w:rsid w:val="00A920CC"/>
    <w:rsid w:val="00A9287E"/>
    <w:rsid w:val="00A93361"/>
    <w:rsid w:val="00A9351F"/>
    <w:rsid w:val="00A93BBB"/>
    <w:rsid w:val="00A93E58"/>
    <w:rsid w:val="00A94703"/>
    <w:rsid w:val="00A94747"/>
    <w:rsid w:val="00A94B79"/>
    <w:rsid w:val="00A94BA4"/>
    <w:rsid w:val="00A94BCE"/>
    <w:rsid w:val="00A94CA4"/>
    <w:rsid w:val="00A94DE4"/>
    <w:rsid w:val="00A9512F"/>
    <w:rsid w:val="00A95E82"/>
    <w:rsid w:val="00A95E9D"/>
    <w:rsid w:val="00A960DF"/>
    <w:rsid w:val="00A967FF"/>
    <w:rsid w:val="00A968FC"/>
    <w:rsid w:val="00A96C4E"/>
    <w:rsid w:val="00A96D41"/>
    <w:rsid w:val="00A97421"/>
    <w:rsid w:val="00A975F5"/>
    <w:rsid w:val="00A97CA8"/>
    <w:rsid w:val="00A97F10"/>
    <w:rsid w:val="00AA032E"/>
    <w:rsid w:val="00AA081F"/>
    <w:rsid w:val="00AA0869"/>
    <w:rsid w:val="00AA094C"/>
    <w:rsid w:val="00AA0CB2"/>
    <w:rsid w:val="00AA0E7E"/>
    <w:rsid w:val="00AA0EFC"/>
    <w:rsid w:val="00AA10E6"/>
    <w:rsid w:val="00AA139E"/>
    <w:rsid w:val="00AA18C4"/>
    <w:rsid w:val="00AA1AE4"/>
    <w:rsid w:val="00AA1C3E"/>
    <w:rsid w:val="00AA2139"/>
    <w:rsid w:val="00AA2168"/>
    <w:rsid w:val="00AA25AF"/>
    <w:rsid w:val="00AA33C8"/>
    <w:rsid w:val="00AA354E"/>
    <w:rsid w:val="00AA3958"/>
    <w:rsid w:val="00AA3EA8"/>
    <w:rsid w:val="00AA4306"/>
    <w:rsid w:val="00AA48FB"/>
    <w:rsid w:val="00AA4DF4"/>
    <w:rsid w:val="00AA4E18"/>
    <w:rsid w:val="00AA4F9A"/>
    <w:rsid w:val="00AA5562"/>
    <w:rsid w:val="00AA58D8"/>
    <w:rsid w:val="00AA5E74"/>
    <w:rsid w:val="00AA727F"/>
    <w:rsid w:val="00AA73F6"/>
    <w:rsid w:val="00AA7537"/>
    <w:rsid w:val="00AA771E"/>
    <w:rsid w:val="00AB00E2"/>
    <w:rsid w:val="00AB03F4"/>
    <w:rsid w:val="00AB0886"/>
    <w:rsid w:val="00AB117F"/>
    <w:rsid w:val="00AB140B"/>
    <w:rsid w:val="00AB2348"/>
    <w:rsid w:val="00AB24CA"/>
    <w:rsid w:val="00AB25CF"/>
    <w:rsid w:val="00AB2876"/>
    <w:rsid w:val="00AB3300"/>
    <w:rsid w:val="00AB3E4B"/>
    <w:rsid w:val="00AB3E66"/>
    <w:rsid w:val="00AB3EDC"/>
    <w:rsid w:val="00AB48E2"/>
    <w:rsid w:val="00AB4BCB"/>
    <w:rsid w:val="00AB5BAD"/>
    <w:rsid w:val="00AB5BCF"/>
    <w:rsid w:val="00AB6052"/>
    <w:rsid w:val="00AB640E"/>
    <w:rsid w:val="00AB68E6"/>
    <w:rsid w:val="00AB6F07"/>
    <w:rsid w:val="00AB6F2A"/>
    <w:rsid w:val="00AB7187"/>
    <w:rsid w:val="00AB7579"/>
    <w:rsid w:val="00AB7E00"/>
    <w:rsid w:val="00AC00BC"/>
    <w:rsid w:val="00AC0C60"/>
    <w:rsid w:val="00AC0E50"/>
    <w:rsid w:val="00AC0FDB"/>
    <w:rsid w:val="00AC118E"/>
    <w:rsid w:val="00AC234F"/>
    <w:rsid w:val="00AC2381"/>
    <w:rsid w:val="00AC2958"/>
    <w:rsid w:val="00AC2CF7"/>
    <w:rsid w:val="00AC372A"/>
    <w:rsid w:val="00AC3A2B"/>
    <w:rsid w:val="00AC48F9"/>
    <w:rsid w:val="00AC4907"/>
    <w:rsid w:val="00AC4A1F"/>
    <w:rsid w:val="00AC52BB"/>
    <w:rsid w:val="00AC5CFD"/>
    <w:rsid w:val="00AC5ED7"/>
    <w:rsid w:val="00AC679B"/>
    <w:rsid w:val="00AC765B"/>
    <w:rsid w:val="00AC7BD4"/>
    <w:rsid w:val="00AC7C8B"/>
    <w:rsid w:val="00AD01D3"/>
    <w:rsid w:val="00AD02F3"/>
    <w:rsid w:val="00AD044C"/>
    <w:rsid w:val="00AD081A"/>
    <w:rsid w:val="00AD10A4"/>
    <w:rsid w:val="00AD1234"/>
    <w:rsid w:val="00AD18A9"/>
    <w:rsid w:val="00AD1AC8"/>
    <w:rsid w:val="00AD210C"/>
    <w:rsid w:val="00AD2C81"/>
    <w:rsid w:val="00AD2EB5"/>
    <w:rsid w:val="00AD31BC"/>
    <w:rsid w:val="00AD32F3"/>
    <w:rsid w:val="00AD372B"/>
    <w:rsid w:val="00AD39D9"/>
    <w:rsid w:val="00AD3C31"/>
    <w:rsid w:val="00AD3C5C"/>
    <w:rsid w:val="00AD3C68"/>
    <w:rsid w:val="00AD42D2"/>
    <w:rsid w:val="00AD52F3"/>
    <w:rsid w:val="00AD5628"/>
    <w:rsid w:val="00AD5D86"/>
    <w:rsid w:val="00AD5DC3"/>
    <w:rsid w:val="00AD5F8F"/>
    <w:rsid w:val="00AD6532"/>
    <w:rsid w:val="00AD65C6"/>
    <w:rsid w:val="00AD7424"/>
    <w:rsid w:val="00AD7909"/>
    <w:rsid w:val="00AE05AB"/>
    <w:rsid w:val="00AE1417"/>
    <w:rsid w:val="00AE1516"/>
    <w:rsid w:val="00AE1741"/>
    <w:rsid w:val="00AE1E73"/>
    <w:rsid w:val="00AE2782"/>
    <w:rsid w:val="00AE2C54"/>
    <w:rsid w:val="00AE2DF9"/>
    <w:rsid w:val="00AE34B1"/>
    <w:rsid w:val="00AE36AE"/>
    <w:rsid w:val="00AE40B5"/>
    <w:rsid w:val="00AE49FE"/>
    <w:rsid w:val="00AE6125"/>
    <w:rsid w:val="00AE6230"/>
    <w:rsid w:val="00AE6971"/>
    <w:rsid w:val="00AE708F"/>
    <w:rsid w:val="00AE73DA"/>
    <w:rsid w:val="00AE7437"/>
    <w:rsid w:val="00AE780C"/>
    <w:rsid w:val="00AE7894"/>
    <w:rsid w:val="00AE7978"/>
    <w:rsid w:val="00AE7AA6"/>
    <w:rsid w:val="00AE7B4A"/>
    <w:rsid w:val="00AF0136"/>
    <w:rsid w:val="00AF027C"/>
    <w:rsid w:val="00AF0DCA"/>
    <w:rsid w:val="00AF10B4"/>
    <w:rsid w:val="00AF1258"/>
    <w:rsid w:val="00AF138E"/>
    <w:rsid w:val="00AF1675"/>
    <w:rsid w:val="00AF17B2"/>
    <w:rsid w:val="00AF1ADE"/>
    <w:rsid w:val="00AF1DF1"/>
    <w:rsid w:val="00AF2324"/>
    <w:rsid w:val="00AF2AD7"/>
    <w:rsid w:val="00AF4303"/>
    <w:rsid w:val="00AF4474"/>
    <w:rsid w:val="00AF4953"/>
    <w:rsid w:val="00AF4A10"/>
    <w:rsid w:val="00AF5B68"/>
    <w:rsid w:val="00AF5C18"/>
    <w:rsid w:val="00AF5D72"/>
    <w:rsid w:val="00AF5FC2"/>
    <w:rsid w:val="00AF61A2"/>
    <w:rsid w:val="00AF63DE"/>
    <w:rsid w:val="00AF6BE8"/>
    <w:rsid w:val="00AF6D2E"/>
    <w:rsid w:val="00AF705D"/>
    <w:rsid w:val="00AF796D"/>
    <w:rsid w:val="00AF79AD"/>
    <w:rsid w:val="00AF7F7B"/>
    <w:rsid w:val="00AF7F98"/>
    <w:rsid w:val="00AF7F9F"/>
    <w:rsid w:val="00B009AC"/>
    <w:rsid w:val="00B00B19"/>
    <w:rsid w:val="00B00D93"/>
    <w:rsid w:val="00B00E9C"/>
    <w:rsid w:val="00B0164C"/>
    <w:rsid w:val="00B01812"/>
    <w:rsid w:val="00B01A4A"/>
    <w:rsid w:val="00B01ACA"/>
    <w:rsid w:val="00B021F1"/>
    <w:rsid w:val="00B023BB"/>
    <w:rsid w:val="00B029D5"/>
    <w:rsid w:val="00B02B18"/>
    <w:rsid w:val="00B02B90"/>
    <w:rsid w:val="00B03725"/>
    <w:rsid w:val="00B0377F"/>
    <w:rsid w:val="00B039FF"/>
    <w:rsid w:val="00B03B0B"/>
    <w:rsid w:val="00B03B36"/>
    <w:rsid w:val="00B04053"/>
    <w:rsid w:val="00B042F5"/>
    <w:rsid w:val="00B045A5"/>
    <w:rsid w:val="00B04B3E"/>
    <w:rsid w:val="00B04CF8"/>
    <w:rsid w:val="00B04DF0"/>
    <w:rsid w:val="00B0517D"/>
    <w:rsid w:val="00B05716"/>
    <w:rsid w:val="00B05989"/>
    <w:rsid w:val="00B05B62"/>
    <w:rsid w:val="00B062E4"/>
    <w:rsid w:val="00B063BF"/>
    <w:rsid w:val="00B065C6"/>
    <w:rsid w:val="00B070AC"/>
    <w:rsid w:val="00B07306"/>
    <w:rsid w:val="00B0738B"/>
    <w:rsid w:val="00B07A8F"/>
    <w:rsid w:val="00B10D47"/>
    <w:rsid w:val="00B10DD5"/>
    <w:rsid w:val="00B111DA"/>
    <w:rsid w:val="00B11298"/>
    <w:rsid w:val="00B11A50"/>
    <w:rsid w:val="00B11D15"/>
    <w:rsid w:val="00B11D6F"/>
    <w:rsid w:val="00B120D5"/>
    <w:rsid w:val="00B123A5"/>
    <w:rsid w:val="00B1240D"/>
    <w:rsid w:val="00B127F0"/>
    <w:rsid w:val="00B12979"/>
    <w:rsid w:val="00B12C5E"/>
    <w:rsid w:val="00B1328D"/>
    <w:rsid w:val="00B138B8"/>
    <w:rsid w:val="00B139B9"/>
    <w:rsid w:val="00B13B70"/>
    <w:rsid w:val="00B1411E"/>
    <w:rsid w:val="00B142FA"/>
    <w:rsid w:val="00B1496C"/>
    <w:rsid w:val="00B14AA1"/>
    <w:rsid w:val="00B14BDF"/>
    <w:rsid w:val="00B14F65"/>
    <w:rsid w:val="00B1599F"/>
    <w:rsid w:val="00B1651D"/>
    <w:rsid w:val="00B168E6"/>
    <w:rsid w:val="00B169B4"/>
    <w:rsid w:val="00B16A00"/>
    <w:rsid w:val="00B16A8E"/>
    <w:rsid w:val="00B174E1"/>
    <w:rsid w:val="00B17A6A"/>
    <w:rsid w:val="00B17C8A"/>
    <w:rsid w:val="00B202D3"/>
    <w:rsid w:val="00B20BE0"/>
    <w:rsid w:val="00B2142F"/>
    <w:rsid w:val="00B21C0F"/>
    <w:rsid w:val="00B21C97"/>
    <w:rsid w:val="00B21E1B"/>
    <w:rsid w:val="00B22158"/>
    <w:rsid w:val="00B223D7"/>
    <w:rsid w:val="00B224CB"/>
    <w:rsid w:val="00B225D1"/>
    <w:rsid w:val="00B22B6E"/>
    <w:rsid w:val="00B23ABF"/>
    <w:rsid w:val="00B23CF9"/>
    <w:rsid w:val="00B23F9C"/>
    <w:rsid w:val="00B24071"/>
    <w:rsid w:val="00B25C63"/>
    <w:rsid w:val="00B25EFF"/>
    <w:rsid w:val="00B260A0"/>
    <w:rsid w:val="00B26973"/>
    <w:rsid w:val="00B26A6B"/>
    <w:rsid w:val="00B26D09"/>
    <w:rsid w:val="00B26FF4"/>
    <w:rsid w:val="00B273C3"/>
    <w:rsid w:val="00B27598"/>
    <w:rsid w:val="00B2773E"/>
    <w:rsid w:val="00B2791A"/>
    <w:rsid w:val="00B27988"/>
    <w:rsid w:val="00B27E58"/>
    <w:rsid w:val="00B304A4"/>
    <w:rsid w:val="00B308BA"/>
    <w:rsid w:val="00B30F17"/>
    <w:rsid w:val="00B3160F"/>
    <w:rsid w:val="00B316CC"/>
    <w:rsid w:val="00B31BB2"/>
    <w:rsid w:val="00B31C7B"/>
    <w:rsid w:val="00B31F79"/>
    <w:rsid w:val="00B321FF"/>
    <w:rsid w:val="00B3246F"/>
    <w:rsid w:val="00B3280A"/>
    <w:rsid w:val="00B32B5A"/>
    <w:rsid w:val="00B32D3D"/>
    <w:rsid w:val="00B32F41"/>
    <w:rsid w:val="00B337F6"/>
    <w:rsid w:val="00B339B8"/>
    <w:rsid w:val="00B34525"/>
    <w:rsid w:val="00B3496A"/>
    <w:rsid w:val="00B34BCA"/>
    <w:rsid w:val="00B360AF"/>
    <w:rsid w:val="00B360CC"/>
    <w:rsid w:val="00B366DB"/>
    <w:rsid w:val="00B3721A"/>
    <w:rsid w:val="00B3740B"/>
    <w:rsid w:val="00B375D0"/>
    <w:rsid w:val="00B37607"/>
    <w:rsid w:val="00B37CA3"/>
    <w:rsid w:val="00B37DB6"/>
    <w:rsid w:val="00B37DDF"/>
    <w:rsid w:val="00B37E6B"/>
    <w:rsid w:val="00B400D3"/>
    <w:rsid w:val="00B404A0"/>
    <w:rsid w:val="00B40590"/>
    <w:rsid w:val="00B407E3"/>
    <w:rsid w:val="00B40AAA"/>
    <w:rsid w:val="00B40E4B"/>
    <w:rsid w:val="00B40FCD"/>
    <w:rsid w:val="00B41591"/>
    <w:rsid w:val="00B41633"/>
    <w:rsid w:val="00B41690"/>
    <w:rsid w:val="00B41847"/>
    <w:rsid w:val="00B42368"/>
    <w:rsid w:val="00B4274F"/>
    <w:rsid w:val="00B42C04"/>
    <w:rsid w:val="00B43C4D"/>
    <w:rsid w:val="00B43E5B"/>
    <w:rsid w:val="00B44330"/>
    <w:rsid w:val="00B444AC"/>
    <w:rsid w:val="00B445F2"/>
    <w:rsid w:val="00B449E4"/>
    <w:rsid w:val="00B44FC0"/>
    <w:rsid w:val="00B450B0"/>
    <w:rsid w:val="00B4515E"/>
    <w:rsid w:val="00B4601A"/>
    <w:rsid w:val="00B460C6"/>
    <w:rsid w:val="00B46A93"/>
    <w:rsid w:val="00B46AD5"/>
    <w:rsid w:val="00B47137"/>
    <w:rsid w:val="00B4728D"/>
    <w:rsid w:val="00B47336"/>
    <w:rsid w:val="00B47B8F"/>
    <w:rsid w:val="00B47EC8"/>
    <w:rsid w:val="00B50168"/>
    <w:rsid w:val="00B5031B"/>
    <w:rsid w:val="00B50BE8"/>
    <w:rsid w:val="00B51759"/>
    <w:rsid w:val="00B51B97"/>
    <w:rsid w:val="00B52140"/>
    <w:rsid w:val="00B526B6"/>
    <w:rsid w:val="00B52D9A"/>
    <w:rsid w:val="00B52DB2"/>
    <w:rsid w:val="00B5343E"/>
    <w:rsid w:val="00B53453"/>
    <w:rsid w:val="00B5370D"/>
    <w:rsid w:val="00B53BC0"/>
    <w:rsid w:val="00B53BD8"/>
    <w:rsid w:val="00B53C94"/>
    <w:rsid w:val="00B53E5D"/>
    <w:rsid w:val="00B54790"/>
    <w:rsid w:val="00B54A3D"/>
    <w:rsid w:val="00B554E2"/>
    <w:rsid w:val="00B55892"/>
    <w:rsid w:val="00B55B1D"/>
    <w:rsid w:val="00B55C9C"/>
    <w:rsid w:val="00B560E0"/>
    <w:rsid w:val="00B56260"/>
    <w:rsid w:val="00B572B0"/>
    <w:rsid w:val="00B572EF"/>
    <w:rsid w:val="00B57CCC"/>
    <w:rsid w:val="00B57FDF"/>
    <w:rsid w:val="00B6003B"/>
    <w:rsid w:val="00B601D6"/>
    <w:rsid w:val="00B60CD2"/>
    <w:rsid w:val="00B6133E"/>
    <w:rsid w:val="00B618AD"/>
    <w:rsid w:val="00B61A20"/>
    <w:rsid w:val="00B62089"/>
    <w:rsid w:val="00B62E77"/>
    <w:rsid w:val="00B62F2D"/>
    <w:rsid w:val="00B6306F"/>
    <w:rsid w:val="00B63195"/>
    <w:rsid w:val="00B63278"/>
    <w:rsid w:val="00B633BC"/>
    <w:rsid w:val="00B63477"/>
    <w:rsid w:val="00B639AD"/>
    <w:rsid w:val="00B645AB"/>
    <w:rsid w:val="00B648A6"/>
    <w:rsid w:val="00B64AF2"/>
    <w:rsid w:val="00B64B69"/>
    <w:rsid w:val="00B64BE7"/>
    <w:rsid w:val="00B650C0"/>
    <w:rsid w:val="00B65AB3"/>
    <w:rsid w:val="00B65E0E"/>
    <w:rsid w:val="00B6647A"/>
    <w:rsid w:val="00B666EE"/>
    <w:rsid w:val="00B6733D"/>
    <w:rsid w:val="00B674A1"/>
    <w:rsid w:val="00B67793"/>
    <w:rsid w:val="00B67AA1"/>
    <w:rsid w:val="00B67BF3"/>
    <w:rsid w:val="00B67C8B"/>
    <w:rsid w:val="00B67FDF"/>
    <w:rsid w:val="00B7029F"/>
    <w:rsid w:val="00B70A12"/>
    <w:rsid w:val="00B70BDE"/>
    <w:rsid w:val="00B710D6"/>
    <w:rsid w:val="00B71A65"/>
    <w:rsid w:val="00B71D0C"/>
    <w:rsid w:val="00B728DA"/>
    <w:rsid w:val="00B72D44"/>
    <w:rsid w:val="00B72FAC"/>
    <w:rsid w:val="00B73DCB"/>
    <w:rsid w:val="00B73FFE"/>
    <w:rsid w:val="00B7419D"/>
    <w:rsid w:val="00B741DC"/>
    <w:rsid w:val="00B74248"/>
    <w:rsid w:val="00B746E0"/>
    <w:rsid w:val="00B748A1"/>
    <w:rsid w:val="00B74B31"/>
    <w:rsid w:val="00B75203"/>
    <w:rsid w:val="00B75F69"/>
    <w:rsid w:val="00B7686B"/>
    <w:rsid w:val="00B76CE5"/>
    <w:rsid w:val="00B76E53"/>
    <w:rsid w:val="00B77286"/>
    <w:rsid w:val="00B772F9"/>
    <w:rsid w:val="00B77350"/>
    <w:rsid w:val="00B774A8"/>
    <w:rsid w:val="00B77A5D"/>
    <w:rsid w:val="00B8009C"/>
    <w:rsid w:val="00B805E7"/>
    <w:rsid w:val="00B806B6"/>
    <w:rsid w:val="00B809CE"/>
    <w:rsid w:val="00B80AA4"/>
    <w:rsid w:val="00B812D6"/>
    <w:rsid w:val="00B812FE"/>
    <w:rsid w:val="00B819B0"/>
    <w:rsid w:val="00B81A87"/>
    <w:rsid w:val="00B81D90"/>
    <w:rsid w:val="00B825B6"/>
    <w:rsid w:val="00B831A0"/>
    <w:rsid w:val="00B832B7"/>
    <w:rsid w:val="00B83344"/>
    <w:rsid w:val="00B833FB"/>
    <w:rsid w:val="00B83827"/>
    <w:rsid w:val="00B838D1"/>
    <w:rsid w:val="00B83CBF"/>
    <w:rsid w:val="00B83EB9"/>
    <w:rsid w:val="00B83F63"/>
    <w:rsid w:val="00B84310"/>
    <w:rsid w:val="00B84AC2"/>
    <w:rsid w:val="00B8522E"/>
    <w:rsid w:val="00B85BC8"/>
    <w:rsid w:val="00B86191"/>
    <w:rsid w:val="00B864C1"/>
    <w:rsid w:val="00B86591"/>
    <w:rsid w:val="00B86681"/>
    <w:rsid w:val="00B866FE"/>
    <w:rsid w:val="00B87483"/>
    <w:rsid w:val="00B87BB9"/>
    <w:rsid w:val="00B87BDA"/>
    <w:rsid w:val="00B87DC5"/>
    <w:rsid w:val="00B9054B"/>
    <w:rsid w:val="00B90600"/>
    <w:rsid w:val="00B90B30"/>
    <w:rsid w:val="00B90B89"/>
    <w:rsid w:val="00B90CAC"/>
    <w:rsid w:val="00B90D6B"/>
    <w:rsid w:val="00B90E69"/>
    <w:rsid w:val="00B918ED"/>
    <w:rsid w:val="00B92729"/>
    <w:rsid w:val="00B92D0F"/>
    <w:rsid w:val="00B92F20"/>
    <w:rsid w:val="00B9301B"/>
    <w:rsid w:val="00B93090"/>
    <w:rsid w:val="00B9312A"/>
    <w:rsid w:val="00B931CF"/>
    <w:rsid w:val="00B941D5"/>
    <w:rsid w:val="00B944DC"/>
    <w:rsid w:val="00B94ADF"/>
    <w:rsid w:val="00B94B56"/>
    <w:rsid w:val="00B94F36"/>
    <w:rsid w:val="00B952A1"/>
    <w:rsid w:val="00B95641"/>
    <w:rsid w:val="00B95DBF"/>
    <w:rsid w:val="00B95EDD"/>
    <w:rsid w:val="00B95F6E"/>
    <w:rsid w:val="00B962D9"/>
    <w:rsid w:val="00B96A97"/>
    <w:rsid w:val="00B9759F"/>
    <w:rsid w:val="00B97E7F"/>
    <w:rsid w:val="00BA08B9"/>
    <w:rsid w:val="00BA1993"/>
    <w:rsid w:val="00BA1DE7"/>
    <w:rsid w:val="00BA23F7"/>
    <w:rsid w:val="00BA2432"/>
    <w:rsid w:val="00BA27D7"/>
    <w:rsid w:val="00BA2E14"/>
    <w:rsid w:val="00BA2E7F"/>
    <w:rsid w:val="00BA32FC"/>
    <w:rsid w:val="00BA366F"/>
    <w:rsid w:val="00BA3A3F"/>
    <w:rsid w:val="00BA3C25"/>
    <w:rsid w:val="00BA3E40"/>
    <w:rsid w:val="00BA3EB2"/>
    <w:rsid w:val="00BA401F"/>
    <w:rsid w:val="00BA525B"/>
    <w:rsid w:val="00BA525D"/>
    <w:rsid w:val="00BA593B"/>
    <w:rsid w:val="00BA5D71"/>
    <w:rsid w:val="00BA61B0"/>
    <w:rsid w:val="00BA62BD"/>
    <w:rsid w:val="00BA6546"/>
    <w:rsid w:val="00BA7062"/>
    <w:rsid w:val="00BA7466"/>
    <w:rsid w:val="00BA753C"/>
    <w:rsid w:val="00BA7D08"/>
    <w:rsid w:val="00BA7D49"/>
    <w:rsid w:val="00BA7F03"/>
    <w:rsid w:val="00BB0A0C"/>
    <w:rsid w:val="00BB14C9"/>
    <w:rsid w:val="00BB19A6"/>
    <w:rsid w:val="00BB1FEF"/>
    <w:rsid w:val="00BB2317"/>
    <w:rsid w:val="00BB2FBD"/>
    <w:rsid w:val="00BB30B6"/>
    <w:rsid w:val="00BB30B9"/>
    <w:rsid w:val="00BB336A"/>
    <w:rsid w:val="00BB34BB"/>
    <w:rsid w:val="00BB3546"/>
    <w:rsid w:val="00BB35DF"/>
    <w:rsid w:val="00BB3828"/>
    <w:rsid w:val="00BB383D"/>
    <w:rsid w:val="00BB3F36"/>
    <w:rsid w:val="00BB4E5B"/>
    <w:rsid w:val="00BB50C7"/>
    <w:rsid w:val="00BB523D"/>
    <w:rsid w:val="00BB53DB"/>
    <w:rsid w:val="00BB578A"/>
    <w:rsid w:val="00BB591E"/>
    <w:rsid w:val="00BB5A37"/>
    <w:rsid w:val="00BB5E1C"/>
    <w:rsid w:val="00BB5FBE"/>
    <w:rsid w:val="00BB6374"/>
    <w:rsid w:val="00BB6E54"/>
    <w:rsid w:val="00BB764C"/>
    <w:rsid w:val="00BB77B2"/>
    <w:rsid w:val="00BB7836"/>
    <w:rsid w:val="00BC02BB"/>
    <w:rsid w:val="00BC0746"/>
    <w:rsid w:val="00BC0A7E"/>
    <w:rsid w:val="00BC0CF3"/>
    <w:rsid w:val="00BC0E8C"/>
    <w:rsid w:val="00BC0F48"/>
    <w:rsid w:val="00BC11EE"/>
    <w:rsid w:val="00BC1203"/>
    <w:rsid w:val="00BC141A"/>
    <w:rsid w:val="00BC17CA"/>
    <w:rsid w:val="00BC191A"/>
    <w:rsid w:val="00BC1C58"/>
    <w:rsid w:val="00BC1D6F"/>
    <w:rsid w:val="00BC1F20"/>
    <w:rsid w:val="00BC29EB"/>
    <w:rsid w:val="00BC2DDA"/>
    <w:rsid w:val="00BC2FB5"/>
    <w:rsid w:val="00BC376E"/>
    <w:rsid w:val="00BC387A"/>
    <w:rsid w:val="00BC3A4C"/>
    <w:rsid w:val="00BC3B52"/>
    <w:rsid w:val="00BC3E56"/>
    <w:rsid w:val="00BC3F99"/>
    <w:rsid w:val="00BC3FC6"/>
    <w:rsid w:val="00BC4516"/>
    <w:rsid w:val="00BC463C"/>
    <w:rsid w:val="00BC4D8A"/>
    <w:rsid w:val="00BC5174"/>
    <w:rsid w:val="00BC5186"/>
    <w:rsid w:val="00BC5258"/>
    <w:rsid w:val="00BC58A7"/>
    <w:rsid w:val="00BC5B02"/>
    <w:rsid w:val="00BC5F28"/>
    <w:rsid w:val="00BC649C"/>
    <w:rsid w:val="00BC64FA"/>
    <w:rsid w:val="00BC69B4"/>
    <w:rsid w:val="00BC6F56"/>
    <w:rsid w:val="00BC7096"/>
    <w:rsid w:val="00BC7BC4"/>
    <w:rsid w:val="00BD0165"/>
    <w:rsid w:val="00BD02E7"/>
    <w:rsid w:val="00BD031C"/>
    <w:rsid w:val="00BD039C"/>
    <w:rsid w:val="00BD05A5"/>
    <w:rsid w:val="00BD061C"/>
    <w:rsid w:val="00BD06B0"/>
    <w:rsid w:val="00BD0A03"/>
    <w:rsid w:val="00BD1A24"/>
    <w:rsid w:val="00BD2DD9"/>
    <w:rsid w:val="00BD3559"/>
    <w:rsid w:val="00BD37E6"/>
    <w:rsid w:val="00BD3A5C"/>
    <w:rsid w:val="00BD3C2B"/>
    <w:rsid w:val="00BD3DF7"/>
    <w:rsid w:val="00BD439C"/>
    <w:rsid w:val="00BD464B"/>
    <w:rsid w:val="00BD4AAE"/>
    <w:rsid w:val="00BD4AE2"/>
    <w:rsid w:val="00BD4C72"/>
    <w:rsid w:val="00BD4D25"/>
    <w:rsid w:val="00BD4F1B"/>
    <w:rsid w:val="00BD4FC3"/>
    <w:rsid w:val="00BD5802"/>
    <w:rsid w:val="00BD5E13"/>
    <w:rsid w:val="00BD766A"/>
    <w:rsid w:val="00BD79B1"/>
    <w:rsid w:val="00BD7B58"/>
    <w:rsid w:val="00BE064A"/>
    <w:rsid w:val="00BE0B06"/>
    <w:rsid w:val="00BE0D80"/>
    <w:rsid w:val="00BE0F99"/>
    <w:rsid w:val="00BE10D8"/>
    <w:rsid w:val="00BE183C"/>
    <w:rsid w:val="00BE2F72"/>
    <w:rsid w:val="00BE3A7E"/>
    <w:rsid w:val="00BE3D17"/>
    <w:rsid w:val="00BE4952"/>
    <w:rsid w:val="00BE4B2E"/>
    <w:rsid w:val="00BE5671"/>
    <w:rsid w:val="00BE5939"/>
    <w:rsid w:val="00BE5BB1"/>
    <w:rsid w:val="00BE5EF6"/>
    <w:rsid w:val="00BE6618"/>
    <w:rsid w:val="00BE6F73"/>
    <w:rsid w:val="00BE712B"/>
    <w:rsid w:val="00BE7255"/>
    <w:rsid w:val="00BF033B"/>
    <w:rsid w:val="00BF0391"/>
    <w:rsid w:val="00BF05E4"/>
    <w:rsid w:val="00BF0BC2"/>
    <w:rsid w:val="00BF1CAA"/>
    <w:rsid w:val="00BF20B7"/>
    <w:rsid w:val="00BF28DF"/>
    <w:rsid w:val="00BF3E35"/>
    <w:rsid w:val="00BF3F1B"/>
    <w:rsid w:val="00BF424A"/>
    <w:rsid w:val="00BF4900"/>
    <w:rsid w:val="00BF49D1"/>
    <w:rsid w:val="00BF4AB2"/>
    <w:rsid w:val="00BF4DF9"/>
    <w:rsid w:val="00BF55CC"/>
    <w:rsid w:val="00BF570E"/>
    <w:rsid w:val="00BF59D8"/>
    <w:rsid w:val="00BF5D79"/>
    <w:rsid w:val="00BF5F07"/>
    <w:rsid w:val="00BF604C"/>
    <w:rsid w:val="00BF6CC5"/>
    <w:rsid w:val="00BF765F"/>
    <w:rsid w:val="00BF76B0"/>
    <w:rsid w:val="00BF78B6"/>
    <w:rsid w:val="00BF7CB3"/>
    <w:rsid w:val="00C0001F"/>
    <w:rsid w:val="00C00D01"/>
    <w:rsid w:val="00C00E6B"/>
    <w:rsid w:val="00C014F8"/>
    <w:rsid w:val="00C01720"/>
    <w:rsid w:val="00C018B2"/>
    <w:rsid w:val="00C018FF"/>
    <w:rsid w:val="00C02143"/>
    <w:rsid w:val="00C02795"/>
    <w:rsid w:val="00C027C7"/>
    <w:rsid w:val="00C02C36"/>
    <w:rsid w:val="00C02DB1"/>
    <w:rsid w:val="00C0356C"/>
    <w:rsid w:val="00C03D5C"/>
    <w:rsid w:val="00C03F4F"/>
    <w:rsid w:val="00C04116"/>
    <w:rsid w:val="00C04373"/>
    <w:rsid w:val="00C04AFF"/>
    <w:rsid w:val="00C04B6D"/>
    <w:rsid w:val="00C04B87"/>
    <w:rsid w:val="00C04BDF"/>
    <w:rsid w:val="00C04CBB"/>
    <w:rsid w:val="00C04FEB"/>
    <w:rsid w:val="00C05336"/>
    <w:rsid w:val="00C062FA"/>
    <w:rsid w:val="00C0671E"/>
    <w:rsid w:val="00C06A33"/>
    <w:rsid w:val="00C074E6"/>
    <w:rsid w:val="00C076CA"/>
    <w:rsid w:val="00C10AA3"/>
    <w:rsid w:val="00C10BA9"/>
    <w:rsid w:val="00C10BD7"/>
    <w:rsid w:val="00C110E9"/>
    <w:rsid w:val="00C1175C"/>
    <w:rsid w:val="00C119D1"/>
    <w:rsid w:val="00C11C5A"/>
    <w:rsid w:val="00C11DE8"/>
    <w:rsid w:val="00C1210E"/>
    <w:rsid w:val="00C12177"/>
    <w:rsid w:val="00C1282D"/>
    <w:rsid w:val="00C12DC9"/>
    <w:rsid w:val="00C13309"/>
    <w:rsid w:val="00C13DB7"/>
    <w:rsid w:val="00C13FE2"/>
    <w:rsid w:val="00C143E7"/>
    <w:rsid w:val="00C148CD"/>
    <w:rsid w:val="00C15F35"/>
    <w:rsid w:val="00C16A86"/>
    <w:rsid w:val="00C16B13"/>
    <w:rsid w:val="00C1765B"/>
    <w:rsid w:val="00C176ED"/>
    <w:rsid w:val="00C17AA6"/>
    <w:rsid w:val="00C17BAA"/>
    <w:rsid w:val="00C17CD5"/>
    <w:rsid w:val="00C20312"/>
    <w:rsid w:val="00C20430"/>
    <w:rsid w:val="00C2071E"/>
    <w:rsid w:val="00C20E73"/>
    <w:rsid w:val="00C2198D"/>
    <w:rsid w:val="00C21CC9"/>
    <w:rsid w:val="00C21D18"/>
    <w:rsid w:val="00C22B56"/>
    <w:rsid w:val="00C22F16"/>
    <w:rsid w:val="00C2337C"/>
    <w:rsid w:val="00C2347D"/>
    <w:rsid w:val="00C23718"/>
    <w:rsid w:val="00C23FA3"/>
    <w:rsid w:val="00C24874"/>
    <w:rsid w:val="00C2496E"/>
    <w:rsid w:val="00C254F2"/>
    <w:rsid w:val="00C25861"/>
    <w:rsid w:val="00C25FF4"/>
    <w:rsid w:val="00C26124"/>
    <w:rsid w:val="00C26A92"/>
    <w:rsid w:val="00C26DF9"/>
    <w:rsid w:val="00C27305"/>
    <w:rsid w:val="00C279DE"/>
    <w:rsid w:val="00C3059F"/>
    <w:rsid w:val="00C30AE8"/>
    <w:rsid w:val="00C30F20"/>
    <w:rsid w:val="00C30F5A"/>
    <w:rsid w:val="00C3138C"/>
    <w:rsid w:val="00C317FB"/>
    <w:rsid w:val="00C31B49"/>
    <w:rsid w:val="00C31BB2"/>
    <w:rsid w:val="00C31BF4"/>
    <w:rsid w:val="00C320D6"/>
    <w:rsid w:val="00C32117"/>
    <w:rsid w:val="00C321C2"/>
    <w:rsid w:val="00C32E8F"/>
    <w:rsid w:val="00C32F43"/>
    <w:rsid w:val="00C3354F"/>
    <w:rsid w:val="00C33ABE"/>
    <w:rsid w:val="00C33CC1"/>
    <w:rsid w:val="00C33E90"/>
    <w:rsid w:val="00C344C8"/>
    <w:rsid w:val="00C346CC"/>
    <w:rsid w:val="00C34948"/>
    <w:rsid w:val="00C34EAB"/>
    <w:rsid w:val="00C34F13"/>
    <w:rsid w:val="00C360DD"/>
    <w:rsid w:val="00C3623D"/>
    <w:rsid w:val="00C36372"/>
    <w:rsid w:val="00C36411"/>
    <w:rsid w:val="00C36687"/>
    <w:rsid w:val="00C36E4D"/>
    <w:rsid w:val="00C370CD"/>
    <w:rsid w:val="00C371FA"/>
    <w:rsid w:val="00C37618"/>
    <w:rsid w:val="00C401DF"/>
    <w:rsid w:val="00C40619"/>
    <w:rsid w:val="00C40AF9"/>
    <w:rsid w:val="00C40D29"/>
    <w:rsid w:val="00C40DFC"/>
    <w:rsid w:val="00C411CD"/>
    <w:rsid w:val="00C41506"/>
    <w:rsid w:val="00C41653"/>
    <w:rsid w:val="00C41917"/>
    <w:rsid w:val="00C41EC9"/>
    <w:rsid w:val="00C4203D"/>
    <w:rsid w:val="00C42080"/>
    <w:rsid w:val="00C4209A"/>
    <w:rsid w:val="00C423B4"/>
    <w:rsid w:val="00C42BE2"/>
    <w:rsid w:val="00C4329C"/>
    <w:rsid w:val="00C43E22"/>
    <w:rsid w:val="00C43FD6"/>
    <w:rsid w:val="00C4433E"/>
    <w:rsid w:val="00C44524"/>
    <w:rsid w:val="00C44B22"/>
    <w:rsid w:val="00C45098"/>
    <w:rsid w:val="00C451CF"/>
    <w:rsid w:val="00C4555A"/>
    <w:rsid w:val="00C4578A"/>
    <w:rsid w:val="00C45887"/>
    <w:rsid w:val="00C45C11"/>
    <w:rsid w:val="00C4625F"/>
    <w:rsid w:val="00C4637F"/>
    <w:rsid w:val="00C464C3"/>
    <w:rsid w:val="00C465B1"/>
    <w:rsid w:val="00C46742"/>
    <w:rsid w:val="00C46934"/>
    <w:rsid w:val="00C469D8"/>
    <w:rsid w:val="00C46D39"/>
    <w:rsid w:val="00C46D59"/>
    <w:rsid w:val="00C46FB0"/>
    <w:rsid w:val="00C4734D"/>
    <w:rsid w:val="00C47A27"/>
    <w:rsid w:val="00C50098"/>
    <w:rsid w:val="00C50B8A"/>
    <w:rsid w:val="00C51155"/>
    <w:rsid w:val="00C51250"/>
    <w:rsid w:val="00C512A1"/>
    <w:rsid w:val="00C51370"/>
    <w:rsid w:val="00C51A69"/>
    <w:rsid w:val="00C51A7B"/>
    <w:rsid w:val="00C51B28"/>
    <w:rsid w:val="00C5210B"/>
    <w:rsid w:val="00C5230C"/>
    <w:rsid w:val="00C52636"/>
    <w:rsid w:val="00C52743"/>
    <w:rsid w:val="00C52A28"/>
    <w:rsid w:val="00C52CA5"/>
    <w:rsid w:val="00C53755"/>
    <w:rsid w:val="00C53D33"/>
    <w:rsid w:val="00C53EE3"/>
    <w:rsid w:val="00C5419E"/>
    <w:rsid w:val="00C54412"/>
    <w:rsid w:val="00C54787"/>
    <w:rsid w:val="00C54E77"/>
    <w:rsid w:val="00C54EEE"/>
    <w:rsid w:val="00C550C9"/>
    <w:rsid w:val="00C552AD"/>
    <w:rsid w:val="00C553FB"/>
    <w:rsid w:val="00C55670"/>
    <w:rsid w:val="00C55F28"/>
    <w:rsid w:val="00C56462"/>
    <w:rsid w:val="00C56689"/>
    <w:rsid w:val="00C56DF3"/>
    <w:rsid w:val="00C56FDB"/>
    <w:rsid w:val="00C575C6"/>
    <w:rsid w:val="00C57753"/>
    <w:rsid w:val="00C57A3B"/>
    <w:rsid w:val="00C57B10"/>
    <w:rsid w:val="00C57E6C"/>
    <w:rsid w:val="00C57E9C"/>
    <w:rsid w:val="00C60203"/>
    <w:rsid w:val="00C605BA"/>
    <w:rsid w:val="00C60735"/>
    <w:rsid w:val="00C60904"/>
    <w:rsid w:val="00C60D52"/>
    <w:rsid w:val="00C60EFF"/>
    <w:rsid w:val="00C61026"/>
    <w:rsid w:val="00C6119F"/>
    <w:rsid w:val="00C61F1F"/>
    <w:rsid w:val="00C62147"/>
    <w:rsid w:val="00C62271"/>
    <w:rsid w:val="00C62971"/>
    <w:rsid w:val="00C62E8A"/>
    <w:rsid w:val="00C62FC8"/>
    <w:rsid w:val="00C63A30"/>
    <w:rsid w:val="00C64363"/>
    <w:rsid w:val="00C644EB"/>
    <w:rsid w:val="00C64569"/>
    <w:rsid w:val="00C6484F"/>
    <w:rsid w:val="00C64934"/>
    <w:rsid w:val="00C6507D"/>
    <w:rsid w:val="00C653C6"/>
    <w:rsid w:val="00C654DB"/>
    <w:rsid w:val="00C6562D"/>
    <w:rsid w:val="00C6593A"/>
    <w:rsid w:val="00C65D0F"/>
    <w:rsid w:val="00C66017"/>
    <w:rsid w:val="00C66959"/>
    <w:rsid w:val="00C67032"/>
    <w:rsid w:val="00C677C8"/>
    <w:rsid w:val="00C67821"/>
    <w:rsid w:val="00C67925"/>
    <w:rsid w:val="00C67A26"/>
    <w:rsid w:val="00C70084"/>
    <w:rsid w:val="00C703FA"/>
    <w:rsid w:val="00C70F74"/>
    <w:rsid w:val="00C70FB9"/>
    <w:rsid w:val="00C70FC4"/>
    <w:rsid w:val="00C711A4"/>
    <w:rsid w:val="00C7159E"/>
    <w:rsid w:val="00C71FCD"/>
    <w:rsid w:val="00C72691"/>
    <w:rsid w:val="00C72A5B"/>
    <w:rsid w:val="00C72E1D"/>
    <w:rsid w:val="00C72E8C"/>
    <w:rsid w:val="00C7306E"/>
    <w:rsid w:val="00C73291"/>
    <w:rsid w:val="00C736C0"/>
    <w:rsid w:val="00C74340"/>
    <w:rsid w:val="00C747EE"/>
    <w:rsid w:val="00C74970"/>
    <w:rsid w:val="00C74B62"/>
    <w:rsid w:val="00C74BF6"/>
    <w:rsid w:val="00C751B8"/>
    <w:rsid w:val="00C762FC"/>
    <w:rsid w:val="00C768AF"/>
    <w:rsid w:val="00C77333"/>
    <w:rsid w:val="00C77658"/>
    <w:rsid w:val="00C77A50"/>
    <w:rsid w:val="00C77A93"/>
    <w:rsid w:val="00C77EFE"/>
    <w:rsid w:val="00C80092"/>
    <w:rsid w:val="00C803A6"/>
    <w:rsid w:val="00C806F1"/>
    <w:rsid w:val="00C8195E"/>
    <w:rsid w:val="00C81CD9"/>
    <w:rsid w:val="00C82210"/>
    <w:rsid w:val="00C8294B"/>
    <w:rsid w:val="00C8332E"/>
    <w:rsid w:val="00C83EEB"/>
    <w:rsid w:val="00C842A7"/>
    <w:rsid w:val="00C851E0"/>
    <w:rsid w:val="00C85B32"/>
    <w:rsid w:val="00C85D5E"/>
    <w:rsid w:val="00C864C8"/>
    <w:rsid w:val="00C86A79"/>
    <w:rsid w:val="00C86A98"/>
    <w:rsid w:val="00C86D44"/>
    <w:rsid w:val="00C87AB8"/>
    <w:rsid w:val="00C87B5B"/>
    <w:rsid w:val="00C87EA5"/>
    <w:rsid w:val="00C9033C"/>
    <w:rsid w:val="00C90422"/>
    <w:rsid w:val="00C90E94"/>
    <w:rsid w:val="00C90FE7"/>
    <w:rsid w:val="00C91A7D"/>
    <w:rsid w:val="00C91FD8"/>
    <w:rsid w:val="00C921CC"/>
    <w:rsid w:val="00C923BA"/>
    <w:rsid w:val="00C92834"/>
    <w:rsid w:val="00C928C8"/>
    <w:rsid w:val="00C92B36"/>
    <w:rsid w:val="00C9315F"/>
    <w:rsid w:val="00C93640"/>
    <w:rsid w:val="00C9377A"/>
    <w:rsid w:val="00C93D05"/>
    <w:rsid w:val="00C93F76"/>
    <w:rsid w:val="00C93FB9"/>
    <w:rsid w:val="00C940C6"/>
    <w:rsid w:val="00C94196"/>
    <w:rsid w:val="00C944CC"/>
    <w:rsid w:val="00C94572"/>
    <w:rsid w:val="00C94679"/>
    <w:rsid w:val="00C948B5"/>
    <w:rsid w:val="00C948D0"/>
    <w:rsid w:val="00C95515"/>
    <w:rsid w:val="00C9637B"/>
    <w:rsid w:val="00C965B0"/>
    <w:rsid w:val="00C967B2"/>
    <w:rsid w:val="00C96CCA"/>
    <w:rsid w:val="00C96CD1"/>
    <w:rsid w:val="00C96DA1"/>
    <w:rsid w:val="00C970BB"/>
    <w:rsid w:val="00C972B7"/>
    <w:rsid w:val="00C97353"/>
    <w:rsid w:val="00C97C9A"/>
    <w:rsid w:val="00C97D5F"/>
    <w:rsid w:val="00CA00C3"/>
    <w:rsid w:val="00CA00C6"/>
    <w:rsid w:val="00CA0A9D"/>
    <w:rsid w:val="00CA0B3B"/>
    <w:rsid w:val="00CA0B69"/>
    <w:rsid w:val="00CA0C89"/>
    <w:rsid w:val="00CA130F"/>
    <w:rsid w:val="00CA1F51"/>
    <w:rsid w:val="00CA23FC"/>
    <w:rsid w:val="00CA256D"/>
    <w:rsid w:val="00CA2AEC"/>
    <w:rsid w:val="00CA2EC1"/>
    <w:rsid w:val="00CA308D"/>
    <w:rsid w:val="00CA314B"/>
    <w:rsid w:val="00CA3563"/>
    <w:rsid w:val="00CA3B0D"/>
    <w:rsid w:val="00CA3C8F"/>
    <w:rsid w:val="00CA4332"/>
    <w:rsid w:val="00CA4355"/>
    <w:rsid w:val="00CA4599"/>
    <w:rsid w:val="00CA482C"/>
    <w:rsid w:val="00CA5119"/>
    <w:rsid w:val="00CA529D"/>
    <w:rsid w:val="00CA5307"/>
    <w:rsid w:val="00CA541E"/>
    <w:rsid w:val="00CA6310"/>
    <w:rsid w:val="00CA6924"/>
    <w:rsid w:val="00CA6A55"/>
    <w:rsid w:val="00CA6ABC"/>
    <w:rsid w:val="00CA70E3"/>
    <w:rsid w:val="00CA7201"/>
    <w:rsid w:val="00CA7229"/>
    <w:rsid w:val="00CA728F"/>
    <w:rsid w:val="00CA7332"/>
    <w:rsid w:val="00CA7897"/>
    <w:rsid w:val="00CA7BE3"/>
    <w:rsid w:val="00CB006B"/>
    <w:rsid w:val="00CB019A"/>
    <w:rsid w:val="00CB02D2"/>
    <w:rsid w:val="00CB077C"/>
    <w:rsid w:val="00CB0E80"/>
    <w:rsid w:val="00CB0EAF"/>
    <w:rsid w:val="00CB17CA"/>
    <w:rsid w:val="00CB1E33"/>
    <w:rsid w:val="00CB1E98"/>
    <w:rsid w:val="00CB254A"/>
    <w:rsid w:val="00CB2604"/>
    <w:rsid w:val="00CB364C"/>
    <w:rsid w:val="00CB397C"/>
    <w:rsid w:val="00CB3FC2"/>
    <w:rsid w:val="00CB4008"/>
    <w:rsid w:val="00CB4659"/>
    <w:rsid w:val="00CB590B"/>
    <w:rsid w:val="00CB6B6E"/>
    <w:rsid w:val="00CB7E2F"/>
    <w:rsid w:val="00CB7FC8"/>
    <w:rsid w:val="00CC0130"/>
    <w:rsid w:val="00CC028F"/>
    <w:rsid w:val="00CC0440"/>
    <w:rsid w:val="00CC0CC2"/>
    <w:rsid w:val="00CC106C"/>
    <w:rsid w:val="00CC19B4"/>
    <w:rsid w:val="00CC243F"/>
    <w:rsid w:val="00CC2453"/>
    <w:rsid w:val="00CC29C7"/>
    <w:rsid w:val="00CC2DAF"/>
    <w:rsid w:val="00CC2E0E"/>
    <w:rsid w:val="00CC3279"/>
    <w:rsid w:val="00CC3C5D"/>
    <w:rsid w:val="00CC3F36"/>
    <w:rsid w:val="00CC41C7"/>
    <w:rsid w:val="00CC41E7"/>
    <w:rsid w:val="00CC4403"/>
    <w:rsid w:val="00CC4794"/>
    <w:rsid w:val="00CC47CA"/>
    <w:rsid w:val="00CC4A1A"/>
    <w:rsid w:val="00CC4E25"/>
    <w:rsid w:val="00CC4EA9"/>
    <w:rsid w:val="00CC50B2"/>
    <w:rsid w:val="00CC5102"/>
    <w:rsid w:val="00CC5379"/>
    <w:rsid w:val="00CC5738"/>
    <w:rsid w:val="00CC5BD9"/>
    <w:rsid w:val="00CC5C82"/>
    <w:rsid w:val="00CC651C"/>
    <w:rsid w:val="00CC6AA9"/>
    <w:rsid w:val="00CC6AC2"/>
    <w:rsid w:val="00CC6B4D"/>
    <w:rsid w:val="00CC6E44"/>
    <w:rsid w:val="00CC722B"/>
    <w:rsid w:val="00CD0312"/>
    <w:rsid w:val="00CD0514"/>
    <w:rsid w:val="00CD06AC"/>
    <w:rsid w:val="00CD0E20"/>
    <w:rsid w:val="00CD1455"/>
    <w:rsid w:val="00CD16C5"/>
    <w:rsid w:val="00CD1A16"/>
    <w:rsid w:val="00CD1AB5"/>
    <w:rsid w:val="00CD1B15"/>
    <w:rsid w:val="00CD22D5"/>
    <w:rsid w:val="00CD24C6"/>
    <w:rsid w:val="00CD28BF"/>
    <w:rsid w:val="00CD2D48"/>
    <w:rsid w:val="00CD322A"/>
    <w:rsid w:val="00CD3346"/>
    <w:rsid w:val="00CD343B"/>
    <w:rsid w:val="00CD3C2D"/>
    <w:rsid w:val="00CD4177"/>
    <w:rsid w:val="00CD4B05"/>
    <w:rsid w:val="00CD4CE6"/>
    <w:rsid w:val="00CD4E33"/>
    <w:rsid w:val="00CD54A7"/>
    <w:rsid w:val="00CD5766"/>
    <w:rsid w:val="00CD5BF9"/>
    <w:rsid w:val="00CD60DE"/>
    <w:rsid w:val="00CD70AC"/>
    <w:rsid w:val="00CD75EA"/>
    <w:rsid w:val="00CD77AA"/>
    <w:rsid w:val="00CD79D9"/>
    <w:rsid w:val="00CD7E98"/>
    <w:rsid w:val="00CD7EBA"/>
    <w:rsid w:val="00CE0001"/>
    <w:rsid w:val="00CE058C"/>
    <w:rsid w:val="00CE1505"/>
    <w:rsid w:val="00CE1CDB"/>
    <w:rsid w:val="00CE1EFD"/>
    <w:rsid w:val="00CE1F72"/>
    <w:rsid w:val="00CE2672"/>
    <w:rsid w:val="00CE28DD"/>
    <w:rsid w:val="00CE2927"/>
    <w:rsid w:val="00CE2A2E"/>
    <w:rsid w:val="00CE2C3C"/>
    <w:rsid w:val="00CE2ECA"/>
    <w:rsid w:val="00CE3234"/>
    <w:rsid w:val="00CE371E"/>
    <w:rsid w:val="00CE378F"/>
    <w:rsid w:val="00CE3A7F"/>
    <w:rsid w:val="00CE3C5B"/>
    <w:rsid w:val="00CE41FA"/>
    <w:rsid w:val="00CE4C5D"/>
    <w:rsid w:val="00CE56E6"/>
    <w:rsid w:val="00CE580A"/>
    <w:rsid w:val="00CE60EA"/>
    <w:rsid w:val="00CE6207"/>
    <w:rsid w:val="00CE6495"/>
    <w:rsid w:val="00CE69AA"/>
    <w:rsid w:val="00CE6A5F"/>
    <w:rsid w:val="00CE6F09"/>
    <w:rsid w:val="00CE72C9"/>
    <w:rsid w:val="00CE7726"/>
    <w:rsid w:val="00CE7B25"/>
    <w:rsid w:val="00CE7D42"/>
    <w:rsid w:val="00CE7FB7"/>
    <w:rsid w:val="00CF0008"/>
    <w:rsid w:val="00CF0D01"/>
    <w:rsid w:val="00CF0E20"/>
    <w:rsid w:val="00CF192A"/>
    <w:rsid w:val="00CF26D3"/>
    <w:rsid w:val="00CF2F63"/>
    <w:rsid w:val="00CF3243"/>
    <w:rsid w:val="00CF3550"/>
    <w:rsid w:val="00CF3882"/>
    <w:rsid w:val="00CF3A89"/>
    <w:rsid w:val="00CF3B86"/>
    <w:rsid w:val="00CF3E2C"/>
    <w:rsid w:val="00CF489F"/>
    <w:rsid w:val="00CF4B17"/>
    <w:rsid w:val="00CF4F05"/>
    <w:rsid w:val="00CF5081"/>
    <w:rsid w:val="00CF538F"/>
    <w:rsid w:val="00CF53C5"/>
    <w:rsid w:val="00CF55AF"/>
    <w:rsid w:val="00CF5684"/>
    <w:rsid w:val="00CF5B8A"/>
    <w:rsid w:val="00CF5CAC"/>
    <w:rsid w:val="00CF6137"/>
    <w:rsid w:val="00CF6432"/>
    <w:rsid w:val="00CF68B6"/>
    <w:rsid w:val="00CF6F1F"/>
    <w:rsid w:val="00CF6FD6"/>
    <w:rsid w:val="00CF712F"/>
    <w:rsid w:val="00CF74A9"/>
    <w:rsid w:val="00CF74B7"/>
    <w:rsid w:val="00CF77F5"/>
    <w:rsid w:val="00CF7A75"/>
    <w:rsid w:val="00CF7E34"/>
    <w:rsid w:val="00D00481"/>
    <w:rsid w:val="00D00614"/>
    <w:rsid w:val="00D006FE"/>
    <w:rsid w:val="00D008A0"/>
    <w:rsid w:val="00D00DC2"/>
    <w:rsid w:val="00D01042"/>
    <w:rsid w:val="00D01108"/>
    <w:rsid w:val="00D015C7"/>
    <w:rsid w:val="00D019FE"/>
    <w:rsid w:val="00D01C8D"/>
    <w:rsid w:val="00D01E33"/>
    <w:rsid w:val="00D0213E"/>
    <w:rsid w:val="00D0222D"/>
    <w:rsid w:val="00D02ABC"/>
    <w:rsid w:val="00D02B97"/>
    <w:rsid w:val="00D02FBC"/>
    <w:rsid w:val="00D03666"/>
    <w:rsid w:val="00D037E4"/>
    <w:rsid w:val="00D0390F"/>
    <w:rsid w:val="00D03BB5"/>
    <w:rsid w:val="00D03C62"/>
    <w:rsid w:val="00D03EE5"/>
    <w:rsid w:val="00D04377"/>
    <w:rsid w:val="00D043F2"/>
    <w:rsid w:val="00D04417"/>
    <w:rsid w:val="00D046D1"/>
    <w:rsid w:val="00D046EE"/>
    <w:rsid w:val="00D04C8E"/>
    <w:rsid w:val="00D0548B"/>
    <w:rsid w:val="00D056DF"/>
    <w:rsid w:val="00D05D01"/>
    <w:rsid w:val="00D05EBB"/>
    <w:rsid w:val="00D05F95"/>
    <w:rsid w:val="00D0642D"/>
    <w:rsid w:val="00D0665D"/>
    <w:rsid w:val="00D06AEA"/>
    <w:rsid w:val="00D06BB9"/>
    <w:rsid w:val="00D06D1C"/>
    <w:rsid w:val="00D071ED"/>
    <w:rsid w:val="00D073A4"/>
    <w:rsid w:val="00D075A0"/>
    <w:rsid w:val="00D07690"/>
    <w:rsid w:val="00D07CCA"/>
    <w:rsid w:val="00D1055B"/>
    <w:rsid w:val="00D108AF"/>
    <w:rsid w:val="00D1124A"/>
    <w:rsid w:val="00D11658"/>
    <w:rsid w:val="00D1167F"/>
    <w:rsid w:val="00D117DD"/>
    <w:rsid w:val="00D11905"/>
    <w:rsid w:val="00D11BE2"/>
    <w:rsid w:val="00D12118"/>
    <w:rsid w:val="00D12187"/>
    <w:rsid w:val="00D12243"/>
    <w:rsid w:val="00D124E7"/>
    <w:rsid w:val="00D12A19"/>
    <w:rsid w:val="00D12AFF"/>
    <w:rsid w:val="00D12C99"/>
    <w:rsid w:val="00D132DB"/>
    <w:rsid w:val="00D13457"/>
    <w:rsid w:val="00D13D91"/>
    <w:rsid w:val="00D13E70"/>
    <w:rsid w:val="00D14121"/>
    <w:rsid w:val="00D14FD7"/>
    <w:rsid w:val="00D152B5"/>
    <w:rsid w:val="00D152F4"/>
    <w:rsid w:val="00D156C1"/>
    <w:rsid w:val="00D159A9"/>
    <w:rsid w:val="00D15DDC"/>
    <w:rsid w:val="00D163BF"/>
    <w:rsid w:val="00D163E8"/>
    <w:rsid w:val="00D16512"/>
    <w:rsid w:val="00D165EE"/>
    <w:rsid w:val="00D1692E"/>
    <w:rsid w:val="00D16FB6"/>
    <w:rsid w:val="00D1701D"/>
    <w:rsid w:val="00D172DD"/>
    <w:rsid w:val="00D1744B"/>
    <w:rsid w:val="00D177D1"/>
    <w:rsid w:val="00D17DDC"/>
    <w:rsid w:val="00D20313"/>
    <w:rsid w:val="00D20813"/>
    <w:rsid w:val="00D20C49"/>
    <w:rsid w:val="00D20D23"/>
    <w:rsid w:val="00D2106A"/>
    <w:rsid w:val="00D2130D"/>
    <w:rsid w:val="00D21422"/>
    <w:rsid w:val="00D21EBF"/>
    <w:rsid w:val="00D220D6"/>
    <w:rsid w:val="00D22167"/>
    <w:rsid w:val="00D221E1"/>
    <w:rsid w:val="00D22666"/>
    <w:rsid w:val="00D22880"/>
    <w:rsid w:val="00D22B9A"/>
    <w:rsid w:val="00D22FE3"/>
    <w:rsid w:val="00D236E6"/>
    <w:rsid w:val="00D24380"/>
    <w:rsid w:val="00D24B71"/>
    <w:rsid w:val="00D25761"/>
    <w:rsid w:val="00D25CA9"/>
    <w:rsid w:val="00D2653C"/>
    <w:rsid w:val="00D266EF"/>
    <w:rsid w:val="00D26B49"/>
    <w:rsid w:val="00D2754F"/>
    <w:rsid w:val="00D27A13"/>
    <w:rsid w:val="00D302CB"/>
    <w:rsid w:val="00D3056C"/>
    <w:rsid w:val="00D30BE0"/>
    <w:rsid w:val="00D31033"/>
    <w:rsid w:val="00D31158"/>
    <w:rsid w:val="00D31175"/>
    <w:rsid w:val="00D31285"/>
    <w:rsid w:val="00D3156B"/>
    <w:rsid w:val="00D31780"/>
    <w:rsid w:val="00D31DD6"/>
    <w:rsid w:val="00D31ECA"/>
    <w:rsid w:val="00D31FA6"/>
    <w:rsid w:val="00D32CD3"/>
    <w:rsid w:val="00D32E49"/>
    <w:rsid w:val="00D33403"/>
    <w:rsid w:val="00D334F2"/>
    <w:rsid w:val="00D337E6"/>
    <w:rsid w:val="00D33AB7"/>
    <w:rsid w:val="00D33C4C"/>
    <w:rsid w:val="00D33ECD"/>
    <w:rsid w:val="00D340B2"/>
    <w:rsid w:val="00D344D3"/>
    <w:rsid w:val="00D34CBF"/>
    <w:rsid w:val="00D34E54"/>
    <w:rsid w:val="00D35509"/>
    <w:rsid w:val="00D35B77"/>
    <w:rsid w:val="00D364E9"/>
    <w:rsid w:val="00D36839"/>
    <w:rsid w:val="00D36C8F"/>
    <w:rsid w:val="00D37307"/>
    <w:rsid w:val="00D37770"/>
    <w:rsid w:val="00D37CB4"/>
    <w:rsid w:val="00D37FAE"/>
    <w:rsid w:val="00D40123"/>
    <w:rsid w:val="00D40237"/>
    <w:rsid w:val="00D406CB"/>
    <w:rsid w:val="00D41435"/>
    <w:rsid w:val="00D4158A"/>
    <w:rsid w:val="00D415A4"/>
    <w:rsid w:val="00D41617"/>
    <w:rsid w:val="00D4168B"/>
    <w:rsid w:val="00D416A1"/>
    <w:rsid w:val="00D4186A"/>
    <w:rsid w:val="00D41BD1"/>
    <w:rsid w:val="00D41BF8"/>
    <w:rsid w:val="00D41CBD"/>
    <w:rsid w:val="00D41D50"/>
    <w:rsid w:val="00D41D9D"/>
    <w:rsid w:val="00D41F01"/>
    <w:rsid w:val="00D42270"/>
    <w:rsid w:val="00D42660"/>
    <w:rsid w:val="00D4328E"/>
    <w:rsid w:val="00D43B2C"/>
    <w:rsid w:val="00D43C4A"/>
    <w:rsid w:val="00D43D65"/>
    <w:rsid w:val="00D44360"/>
    <w:rsid w:val="00D4466E"/>
    <w:rsid w:val="00D44F52"/>
    <w:rsid w:val="00D44F97"/>
    <w:rsid w:val="00D45097"/>
    <w:rsid w:val="00D4538A"/>
    <w:rsid w:val="00D455AD"/>
    <w:rsid w:val="00D457E3"/>
    <w:rsid w:val="00D460A7"/>
    <w:rsid w:val="00D46258"/>
    <w:rsid w:val="00D463C7"/>
    <w:rsid w:val="00D463DD"/>
    <w:rsid w:val="00D47277"/>
    <w:rsid w:val="00D50483"/>
    <w:rsid w:val="00D50ABB"/>
    <w:rsid w:val="00D51045"/>
    <w:rsid w:val="00D51C04"/>
    <w:rsid w:val="00D51CA4"/>
    <w:rsid w:val="00D51D34"/>
    <w:rsid w:val="00D52360"/>
    <w:rsid w:val="00D523DD"/>
    <w:rsid w:val="00D5251F"/>
    <w:rsid w:val="00D526A1"/>
    <w:rsid w:val="00D52F2A"/>
    <w:rsid w:val="00D530FA"/>
    <w:rsid w:val="00D53A5A"/>
    <w:rsid w:val="00D53DD6"/>
    <w:rsid w:val="00D54191"/>
    <w:rsid w:val="00D542F4"/>
    <w:rsid w:val="00D54504"/>
    <w:rsid w:val="00D54BA1"/>
    <w:rsid w:val="00D54D5D"/>
    <w:rsid w:val="00D5513A"/>
    <w:rsid w:val="00D5521B"/>
    <w:rsid w:val="00D55436"/>
    <w:rsid w:val="00D55490"/>
    <w:rsid w:val="00D557D0"/>
    <w:rsid w:val="00D55F60"/>
    <w:rsid w:val="00D56854"/>
    <w:rsid w:val="00D56B51"/>
    <w:rsid w:val="00D56BAE"/>
    <w:rsid w:val="00D56C18"/>
    <w:rsid w:val="00D56FB3"/>
    <w:rsid w:val="00D570CD"/>
    <w:rsid w:val="00D5743F"/>
    <w:rsid w:val="00D6029C"/>
    <w:rsid w:val="00D60908"/>
    <w:rsid w:val="00D60958"/>
    <w:rsid w:val="00D6095C"/>
    <w:rsid w:val="00D60B27"/>
    <w:rsid w:val="00D60E9A"/>
    <w:rsid w:val="00D611B8"/>
    <w:rsid w:val="00D61868"/>
    <w:rsid w:val="00D61877"/>
    <w:rsid w:val="00D61CA4"/>
    <w:rsid w:val="00D6201B"/>
    <w:rsid w:val="00D62595"/>
    <w:rsid w:val="00D625DA"/>
    <w:rsid w:val="00D62735"/>
    <w:rsid w:val="00D62A42"/>
    <w:rsid w:val="00D62D98"/>
    <w:rsid w:val="00D6362D"/>
    <w:rsid w:val="00D63797"/>
    <w:rsid w:val="00D64351"/>
    <w:rsid w:val="00D65445"/>
    <w:rsid w:val="00D65A67"/>
    <w:rsid w:val="00D65D10"/>
    <w:rsid w:val="00D6616D"/>
    <w:rsid w:val="00D665F3"/>
    <w:rsid w:val="00D66CC9"/>
    <w:rsid w:val="00D66DA4"/>
    <w:rsid w:val="00D66FF3"/>
    <w:rsid w:val="00D67A16"/>
    <w:rsid w:val="00D67A1C"/>
    <w:rsid w:val="00D67E55"/>
    <w:rsid w:val="00D7001E"/>
    <w:rsid w:val="00D706CF"/>
    <w:rsid w:val="00D70838"/>
    <w:rsid w:val="00D70866"/>
    <w:rsid w:val="00D7137A"/>
    <w:rsid w:val="00D717ED"/>
    <w:rsid w:val="00D718E5"/>
    <w:rsid w:val="00D72A32"/>
    <w:rsid w:val="00D72C57"/>
    <w:rsid w:val="00D72F9C"/>
    <w:rsid w:val="00D734F2"/>
    <w:rsid w:val="00D736E8"/>
    <w:rsid w:val="00D7399B"/>
    <w:rsid w:val="00D739C7"/>
    <w:rsid w:val="00D73BDA"/>
    <w:rsid w:val="00D74353"/>
    <w:rsid w:val="00D747CB"/>
    <w:rsid w:val="00D74839"/>
    <w:rsid w:val="00D74E1A"/>
    <w:rsid w:val="00D75484"/>
    <w:rsid w:val="00D757DD"/>
    <w:rsid w:val="00D75C7C"/>
    <w:rsid w:val="00D75CF2"/>
    <w:rsid w:val="00D75DB4"/>
    <w:rsid w:val="00D760BD"/>
    <w:rsid w:val="00D763D9"/>
    <w:rsid w:val="00D767FC"/>
    <w:rsid w:val="00D76EFD"/>
    <w:rsid w:val="00D80634"/>
    <w:rsid w:val="00D8081B"/>
    <w:rsid w:val="00D80823"/>
    <w:rsid w:val="00D809C0"/>
    <w:rsid w:val="00D809FC"/>
    <w:rsid w:val="00D80B6F"/>
    <w:rsid w:val="00D814CA"/>
    <w:rsid w:val="00D816DA"/>
    <w:rsid w:val="00D81CEF"/>
    <w:rsid w:val="00D820D4"/>
    <w:rsid w:val="00D821AE"/>
    <w:rsid w:val="00D828EF"/>
    <w:rsid w:val="00D8345D"/>
    <w:rsid w:val="00D835F4"/>
    <w:rsid w:val="00D850FF"/>
    <w:rsid w:val="00D8599F"/>
    <w:rsid w:val="00D85B95"/>
    <w:rsid w:val="00D85F41"/>
    <w:rsid w:val="00D862A6"/>
    <w:rsid w:val="00D8638B"/>
    <w:rsid w:val="00D86853"/>
    <w:rsid w:val="00D87129"/>
    <w:rsid w:val="00D8775C"/>
    <w:rsid w:val="00D87BD0"/>
    <w:rsid w:val="00D90454"/>
    <w:rsid w:val="00D90505"/>
    <w:rsid w:val="00D907E1"/>
    <w:rsid w:val="00D90EC7"/>
    <w:rsid w:val="00D911AD"/>
    <w:rsid w:val="00D91912"/>
    <w:rsid w:val="00D91B24"/>
    <w:rsid w:val="00D925EB"/>
    <w:rsid w:val="00D92AD5"/>
    <w:rsid w:val="00D92D0F"/>
    <w:rsid w:val="00D92D90"/>
    <w:rsid w:val="00D92E30"/>
    <w:rsid w:val="00D92E99"/>
    <w:rsid w:val="00D935C9"/>
    <w:rsid w:val="00D9391C"/>
    <w:rsid w:val="00D940BB"/>
    <w:rsid w:val="00D94DA3"/>
    <w:rsid w:val="00D9573F"/>
    <w:rsid w:val="00D95AD1"/>
    <w:rsid w:val="00D95AF9"/>
    <w:rsid w:val="00D95B90"/>
    <w:rsid w:val="00D95C73"/>
    <w:rsid w:val="00D9630B"/>
    <w:rsid w:val="00D96E1D"/>
    <w:rsid w:val="00D97350"/>
    <w:rsid w:val="00D97453"/>
    <w:rsid w:val="00D9789C"/>
    <w:rsid w:val="00D97BBC"/>
    <w:rsid w:val="00D97CD9"/>
    <w:rsid w:val="00DA03CF"/>
    <w:rsid w:val="00DA06FA"/>
    <w:rsid w:val="00DA0A6C"/>
    <w:rsid w:val="00DA0C44"/>
    <w:rsid w:val="00DA140F"/>
    <w:rsid w:val="00DA198E"/>
    <w:rsid w:val="00DA2041"/>
    <w:rsid w:val="00DA21A7"/>
    <w:rsid w:val="00DA24A2"/>
    <w:rsid w:val="00DA27D2"/>
    <w:rsid w:val="00DA2E48"/>
    <w:rsid w:val="00DA3604"/>
    <w:rsid w:val="00DA378A"/>
    <w:rsid w:val="00DA38AA"/>
    <w:rsid w:val="00DA3922"/>
    <w:rsid w:val="00DA3CFB"/>
    <w:rsid w:val="00DA451D"/>
    <w:rsid w:val="00DA517A"/>
    <w:rsid w:val="00DA529F"/>
    <w:rsid w:val="00DA53F3"/>
    <w:rsid w:val="00DA540F"/>
    <w:rsid w:val="00DA5545"/>
    <w:rsid w:val="00DA56D3"/>
    <w:rsid w:val="00DA572E"/>
    <w:rsid w:val="00DA57AB"/>
    <w:rsid w:val="00DA600A"/>
    <w:rsid w:val="00DA6044"/>
    <w:rsid w:val="00DA62EB"/>
    <w:rsid w:val="00DA62EF"/>
    <w:rsid w:val="00DA63BD"/>
    <w:rsid w:val="00DA6448"/>
    <w:rsid w:val="00DA7269"/>
    <w:rsid w:val="00DA769A"/>
    <w:rsid w:val="00DA78B1"/>
    <w:rsid w:val="00DA7EAE"/>
    <w:rsid w:val="00DA7F89"/>
    <w:rsid w:val="00DB0331"/>
    <w:rsid w:val="00DB0624"/>
    <w:rsid w:val="00DB0D79"/>
    <w:rsid w:val="00DB1124"/>
    <w:rsid w:val="00DB115F"/>
    <w:rsid w:val="00DB11F8"/>
    <w:rsid w:val="00DB1609"/>
    <w:rsid w:val="00DB2A52"/>
    <w:rsid w:val="00DB2F86"/>
    <w:rsid w:val="00DB2FD8"/>
    <w:rsid w:val="00DB3224"/>
    <w:rsid w:val="00DB3266"/>
    <w:rsid w:val="00DB327F"/>
    <w:rsid w:val="00DB32BB"/>
    <w:rsid w:val="00DB3AAD"/>
    <w:rsid w:val="00DB4451"/>
    <w:rsid w:val="00DB448E"/>
    <w:rsid w:val="00DB46A3"/>
    <w:rsid w:val="00DB47A9"/>
    <w:rsid w:val="00DB5096"/>
    <w:rsid w:val="00DB5AD6"/>
    <w:rsid w:val="00DB6696"/>
    <w:rsid w:val="00DB6824"/>
    <w:rsid w:val="00DB6EA5"/>
    <w:rsid w:val="00DB730C"/>
    <w:rsid w:val="00DB7CF0"/>
    <w:rsid w:val="00DC0846"/>
    <w:rsid w:val="00DC0D23"/>
    <w:rsid w:val="00DC10CE"/>
    <w:rsid w:val="00DC1235"/>
    <w:rsid w:val="00DC13DA"/>
    <w:rsid w:val="00DC13FA"/>
    <w:rsid w:val="00DC1511"/>
    <w:rsid w:val="00DC168E"/>
    <w:rsid w:val="00DC1CB1"/>
    <w:rsid w:val="00DC1CFD"/>
    <w:rsid w:val="00DC1D49"/>
    <w:rsid w:val="00DC273E"/>
    <w:rsid w:val="00DC2859"/>
    <w:rsid w:val="00DC2FFD"/>
    <w:rsid w:val="00DC301C"/>
    <w:rsid w:val="00DC327C"/>
    <w:rsid w:val="00DC332D"/>
    <w:rsid w:val="00DC348C"/>
    <w:rsid w:val="00DC35A6"/>
    <w:rsid w:val="00DC3E50"/>
    <w:rsid w:val="00DC4602"/>
    <w:rsid w:val="00DC4A27"/>
    <w:rsid w:val="00DC56FE"/>
    <w:rsid w:val="00DC5709"/>
    <w:rsid w:val="00DC60AF"/>
    <w:rsid w:val="00DC7231"/>
    <w:rsid w:val="00DC7238"/>
    <w:rsid w:val="00DC73D5"/>
    <w:rsid w:val="00DC7CBF"/>
    <w:rsid w:val="00DC7DBF"/>
    <w:rsid w:val="00DD013A"/>
    <w:rsid w:val="00DD09DA"/>
    <w:rsid w:val="00DD0BC3"/>
    <w:rsid w:val="00DD0D90"/>
    <w:rsid w:val="00DD0F06"/>
    <w:rsid w:val="00DD1210"/>
    <w:rsid w:val="00DD16A8"/>
    <w:rsid w:val="00DD1C5B"/>
    <w:rsid w:val="00DD2048"/>
    <w:rsid w:val="00DD22CD"/>
    <w:rsid w:val="00DD22E2"/>
    <w:rsid w:val="00DD24DE"/>
    <w:rsid w:val="00DD274C"/>
    <w:rsid w:val="00DD2E64"/>
    <w:rsid w:val="00DD31AB"/>
    <w:rsid w:val="00DD3528"/>
    <w:rsid w:val="00DD3637"/>
    <w:rsid w:val="00DD39D8"/>
    <w:rsid w:val="00DD3D0E"/>
    <w:rsid w:val="00DD4320"/>
    <w:rsid w:val="00DD43BF"/>
    <w:rsid w:val="00DD47C3"/>
    <w:rsid w:val="00DD4C8A"/>
    <w:rsid w:val="00DD4CE8"/>
    <w:rsid w:val="00DD514D"/>
    <w:rsid w:val="00DD58DE"/>
    <w:rsid w:val="00DD5931"/>
    <w:rsid w:val="00DD5B7D"/>
    <w:rsid w:val="00DD5CC8"/>
    <w:rsid w:val="00DD6FF9"/>
    <w:rsid w:val="00DD7156"/>
    <w:rsid w:val="00DD731E"/>
    <w:rsid w:val="00DE0442"/>
    <w:rsid w:val="00DE100D"/>
    <w:rsid w:val="00DE1D5D"/>
    <w:rsid w:val="00DE1FD9"/>
    <w:rsid w:val="00DE22B7"/>
    <w:rsid w:val="00DE237B"/>
    <w:rsid w:val="00DE28A6"/>
    <w:rsid w:val="00DE3106"/>
    <w:rsid w:val="00DE31C1"/>
    <w:rsid w:val="00DE31DF"/>
    <w:rsid w:val="00DE32DE"/>
    <w:rsid w:val="00DE3D33"/>
    <w:rsid w:val="00DE3DC1"/>
    <w:rsid w:val="00DE459B"/>
    <w:rsid w:val="00DE4703"/>
    <w:rsid w:val="00DE47B7"/>
    <w:rsid w:val="00DE4E05"/>
    <w:rsid w:val="00DE507D"/>
    <w:rsid w:val="00DE568D"/>
    <w:rsid w:val="00DE5D8F"/>
    <w:rsid w:val="00DE5F89"/>
    <w:rsid w:val="00DE68B5"/>
    <w:rsid w:val="00DE6944"/>
    <w:rsid w:val="00DE703D"/>
    <w:rsid w:val="00DE7508"/>
    <w:rsid w:val="00DE7B55"/>
    <w:rsid w:val="00DE7C7B"/>
    <w:rsid w:val="00DF043F"/>
    <w:rsid w:val="00DF0625"/>
    <w:rsid w:val="00DF0D0A"/>
    <w:rsid w:val="00DF0D61"/>
    <w:rsid w:val="00DF13AB"/>
    <w:rsid w:val="00DF16FB"/>
    <w:rsid w:val="00DF1D8A"/>
    <w:rsid w:val="00DF1E27"/>
    <w:rsid w:val="00DF252A"/>
    <w:rsid w:val="00DF2572"/>
    <w:rsid w:val="00DF25C7"/>
    <w:rsid w:val="00DF2E83"/>
    <w:rsid w:val="00DF2FF8"/>
    <w:rsid w:val="00DF3094"/>
    <w:rsid w:val="00DF330A"/>
    <w:rsid w:val="00DF3BBF"/>
    <w:rsid w:val="00DF3D75"/>
    <w:rsid w:val="00DF4641"/>
    <w:rsid w:val="00DF49A4"/>
    <w:rsid w:val="00DF4B1E"/>
    <w:rsid w:val="00DF4DCA"/>
    <w:rsid w:val="00DF4F87"/>
    <w:rsid w:val="00DF564C"/>
    <w:rsid w:val="00DF56EA"/>
    <w:rsid w:val="00DF5749"/>
    <w:rsid w:val="00DF5C20"/>
    <w:rsid w:val="00DF5E1B"/>
    <w:rsid w:val="00DF614A"/>
    <w:rsid w:val="00DF63B3"/>
    <w:rsid w:val="00DF6C7A"/>
    <w:rsid w:val="00DF6E4D"/>
    <w:rsid w:val="00DF7514"/>
    <w:rsid w:val="00DF7A6C"/>
    <w:rsid w:val="00E003ED"/>
    <w:rsid w:val="00E00499"/>
    <w:rsid w:val="00E00B72"/>
    <w:rsid w:val="00E00DB8"/>
    <w:rsid w:val="00E01228"/>
    <w:rsid w:val="00E012FE"/>
    <w:rsid w:val="00E01509"/>
    <w:rsid w:val="00E02161"/>
    <w:rsid w:val="00E0243C"/>
    <w:rsid w:val="00E02E69"/>
    <w:rsid w:val="00E03765"/>
    <w:rsid w:val="00E037B1"/>
    <w:rsid w:val="00E0387D"/>
    <w:rsid w:val="00E03C12"/>
    <w:rsid w:val="00E04015"/>
    <w:rsid w:val="00E04184"/>
    <w:rsid w:val="00E04321"/>
    <w:rsid w:val="00E0530E"/>
    <w:rsid w:val="00E05B0D"/>
    <w:rsid w:val="00E05E5C"/>
    <w:rsid w:val="00E0674F"/>
    <w:rsid w:val="00E07127"/>
    <w:rsid w:val="00E073B8"/>
    <w:rsid w:val="00E076F5"/>
    <w:rsid w:val="00E10167"/>
    <w:rsid w:val="00E105FE"/>
    <w:rsid w:val="00E10B0C"/>
    <w:rsid w:val="00E11020"/>
    <w:rsid w:val="00E116D4"/>
    <w:rsid w:val="00E117EB"/>
    <w:rsid w:val="00E12342"/>
    <w:rsid w:val="00E12605"/>
    <w:rsid w:val="00E12E78"/>
    <w:rsid w:val="00E1304B"/>
    <w:rsid w:val="00E13103"/>
    <w:rsid w:val="00E131D1"/>
    <w:rsid w:val="00E13371"/>
    <w:rsid w:val="00E13410"/>
    <w:rsid w:val="00E13768"/>
    <w:rsid w:val="00E13D82"/>
    <w:rsid w:val="00E14666"/>
    <w:rsid w:val="00E14A9A"/>
    <w:rsid w:val="00E14ADC"/>
    <w:rsid w:val="00E14B3E"/>
    <w:rsid w:val="00E1514B"/>
    <w:rsid w:val="00E152DC"/>
    <w:rsid w:val="00E1557A"/>
    <w:rsid w:val="00E15985"/>
    <w:rsid w:val="00E15AF8"/>
    <w:rsid w:val="00E165C1"/>
    <w:rsid w:val="00E168BB"/>
    <w:rsid w:val="00E16915"/>
    <w:rsid w:val="00E16FF8"/>
    <w:rsid w:val="00E1759A"/>
    <w:rsid w:val="00E17943"/>
    <w:rsid w:val="00E17AE7"/>
    <w:rsid w:val="00E17E39"/>
    <w:rsid w:val="00E2007A"/>
    <w:rsid w:val="00E20120"/>
    <w:rsid w:val="00E202BD"/>
    <w:rsid w:val="00E20558"/>
    <w:rsid w:val="00E2074A"/>
    <w:rsid w:val="00E20794"/>
    <w:rsid w:val="00E20985"/>
    <w:rsid w:val="00E20B4D"/>
    <w:rsid w:val="00E20F1B"/>
    <w:rsid w:val="00E2106D"/>
    <w:rsid w:val="00E2135B"/>
    <w:rsid w:val="00E21556"/>
    <w:rsid w:val="00E21862"/>
    <w:rsid w:val="00E21AFF"/>
    <w:rsid w:val="00E21E1F"/>
    <w:rsid w:val="00E2223F"/>
    <w:rsid w:val="00E2227B"/>
    <w:rsid w:val="00E223A7"/>
    <w:rsid w:val="00E22A93"/>
    <w:rsid w:val="00E22FE2"/>
    <w:rsid w:val="00E235EC"/>
    <w:rsid w:val="00E2367A"/>
    <w:rsid w:val="00E23B83"/>
    <w:rsid w:val="00E23C50"/>
    <w:rsid w:val="00E24385"/>
    <w:rsid w:val="00E244C4"/>
    <w:rsid w:val="00E24796"/>
    <w:rsid w:val="00E24D87"/>
    <w:rsid w:val="00E24F49"/>
    <w:rsid w:val="00E25971"/>
    <w:rsid w:val="00E26630"/>
    <w:rsid w:val="00E27B75"/>
    <w:rsid w:val="00E30276"/>
    <w:rsid w:val="00E30294"/>
    <w:rsid w:val="00E3097D"/>
    <w:rsid w:val="00E30B27"/>
    <w:rsid w:val="00E314AE"/>
    <w:rsid w:val="00E314CA"/>
    <w:rsid w:val="00E31588"/>
    <w:rsid w:val="00E31828"/>
    <w:rsid w:val="00E31946"/>
    <w:rsid w:val="00E31CBC"/>
    <w:rsid w:val="00E31EF4"/>
    <w:rsid w:val="00E31F06"/>
    <w:rsid w:val="00E31F40"/>
    <w:rsid w:val="00E32453"/>
    <w:rsid w:val="00E3261E"/>
    <w:rsid w:val="00E3271C"/>
    <w:rsid w:val="00E335D4"/>
    <w:rsid w:val="00E33AAB"/>
    <w:rsid w:val="00E33BB3"/>
    <w:rsid w:val="00E33E6F"/>
    <w:rsid w:val="00E34178"/>
    <w:rsid w:val="00E344A0"/>
    <w:rsid w:val="00E34A2F"/>
    <w:rsid w:val="00E34CF3"/>
    <w:rsid w:val="00E35052"/>
    <w:rsid w:val="00E350EE"/>
    <w:rsid w:val="00E3616E"/>
    <w:rsid w:val="00E3625E"/>
    <w:rsid w:val="00E36265"/>
    <w:rsid w:val="00E36619"/>
    <w:rsid w:val="00E36B00"/>
    <w:rsid w:val="00E36D31"/>
    <w:rsid w:val="00E371B9"/>
    <w:rsid w:val="00E3756C"/>
    <w:rsid w:val="00E37AF0"/>
    <w:rsid w:val="00E40152"/>
    <w:rsid w:val="00E4063C"/>
    <w:rsid w:val="00E4076B"/>
    <w:rsid w:val="00E40A66"/>
    <w:rsid w:val="00E40C23"/>
    <w:rsid w:val="00E4140F"/>
    <w:rsid w:val="00E41583"/>
    <w:rsid w:val="00E41633"/>
    <w:rsid w:val="00E417F7"/>
    <w:rsid w:val="00E41F2E"/>
    <w:rsid w:val="00E423C7"/>
    <w:rsid w:val="00E42BEB"/>
    <w:rsid w:val="00E42C48"/>
    <w:rsid w:val="00E43427"/>
    <w:rsid w:val="00E43AA4"/>
    <w:rsid w:val="00E43B7C"/>
    <w:rsid w:val="00E43CEB"/>
    <w:rsid w:val="00E44323"/>
    <w:rsid w:val="00E4484D"/>
    <w:rsid w:val="00E4499E"/>
    <w:rsid w:val="00E44CB6"/>
    <w:rsid w:val="00E454AD"/>
    <w:rsid w:val="00E456C9"/>
    <w:rsid w:val="00E45853"/>
    <w:rsid w:val="00E4589E"/>
    <w:rsid w:val="00E45988"/>
    <w:rsid w:val="00E45F50"/>
    <w:rsid w:val="00E45FB7"/>
    <w:rsid w:val="00E46179"/>
    <w:rsid w:val="00E477BC"/>
    <w:rsid w:val="00E47AFD"/>
    <w:rsid w:val="00E503E8"/>
    <w:rsid w:val="00E50434"/>
    <w:rsid w:val="00E51362"/>
    <w:rsid w:val="00E51648"/>
    <w:rsid w:val="00E51830"/>
    <w:rsid w:val="00E52360"/>
    <w:rsid w:val="00E523EA"/>
    <w:rsid w:val="00E52669"/>
    <w:rsid w:val="00E52940"/>
    <w:rsid w:val="00E52A83"/>
    <w:rsid w:val="00E532FF"/>
    <w:rsid w:val="00E53CCD"/>
    <w:rsid w:val="00E54C9E"/>
    <w:rsid w:val="00E55212"/>
    <w:rsid w:val="00E553DD"/>
    <w:rsid w:val="00E555CB"/>
    <w:rsid w:val="00E55833"/>
    <w:rsid w:val="00E55ABD"/>
    <w:rsid w:val="00E55D3C"/>
    <w:rsid w:val="00E56722"/>
    <w:rsid w:val="00E56794"/>
    <w:rsid w:val="00E56B40"/>
    <w:rsid w:val="00E57080"/>
    <w:rsid w:val="00E57182"/>
    <w:rsid w:val="00E578D7"/>
    <w:rsid w:val="00E579DB"/>
    <w:rsid w:val="00E60771"/>
    <w:rsid w:val="00E609F3"/>
    <w:rsid w:val="00E60EC4"/>
    <w:rsid w:val="00E61052"/>
    <w:rsid w:val="00E612CF"/>
    <w:rsid w:val="00E6133C"/>
    <w:rsid w:val="00E61423"/>
    <w:rsid w:val="00E6146F"/>
    <w:rsid w:val="00E62122"/>
    <w:rsid w:val="00E62232"/>
    <w:rsid w:val="00E625EF"/>
    <w:rsid w:val="00E62641"/>
    <w:rsid w:val="00E6268E"/>
    <w:rsid w:val="00E62859"/>
    <w:rsid w:val="00E62DF1"/>
    <w:rsid w:val="00E63048"/>
    <w:rsid w:val="00E63301"/>
    <w:rsid w:val="00E63515"/>
    <w:rsid w:val="00E64467"/>
    <w:rsid w:val="00E64507"/>
    <w:rsid w:val="00E646C4"/>
    <w:rsid w:val="00E647D6"/>
    <w:rsid w:val="00E64ADD"/>
    <w:rsid w:val="00E64CA1"/>
    <w:rsid w:val="00E65128"/>
    <w:rsid w:val="00E65138"/>
    <w:rsid w:val="00E651A3"/>
    <w:rsid w:val="00E657D9"/>
    <w:rsid w:val="00E6596A"/>
    <w:rsid w:val="00E65BD8"/>
    <w:rsid w:val="00E65CB2"/>
    <w:rsid w:val="00E66E50"/>
    <w:rsid w:val="00E670E5"/>
    <w:rsid w:val="00E676E3"/>
    <w:rsid w:val="00E678F6"/>
    <w:rsid w:val="00E70206"/>
    <w:rsid w:val="00E709CB"/>
    <w:rsid w:val="00E718AF"/>
    <w:rsid w:val="00E719FA"/>
    <w:rsid w:val="00E71A1A"/>
    <w:rsid w:val="00E71A1B"/>
    <w:rsid w:val="00E72034"/>
    <w:rsid w:val="00E7221F"/>
    <w:rsid w:val="00E725B2"/>
    <w:rsid w:val="00E72948"/>
    <w:rsid w:val="00E72D1D"/>
    <w:rsid w:val="00E72E82"/>
    <w:rsid w:val="00E73838"/>
    <w:rsid w:val="00E739C4"/>
    <w:rsid w:val="00E73D4A"/>
    <w:rsid w:val="00E73EF4"/>
    <w:rsid w:val="00E74B5F"/>
    <w:rsid w:val="00E75075"/>
    <w:rsid w:val="00E75B15"/>
    <w:rsid w:val="00E7603C"/>
    <w:rsid w:val="00E760F4"/>
    <w:rsid w:val="00E76707"/>
    <w:rsid w:val="00E76909"/>
    <w:rsid w:val="00E76915"/>
    <w:rsid w:val="00E775B6"/>
    <w:rsid w:val="00E775C8"/>
    <w:rsid w:val="00E77900"/>
    <w:rsid w:val="00E80195"/>
    <w:rsid w:val="00E80C36"/>
    <w:rsid w:val="00E81245"/>
    <w:rsid w:val="00E81926"/>
    <w:rsid w:val="00E82562"/>
    <w:rsid w:val="00E8292F"/>
    <w:rsid w:val="00E8298F"/>
    <w:rsid w:val="00E82B99"/>
    <w:rsid w:val="00E83A10"/>
    <w:rsid w:val="00E83BAE"/>
    <w:rsid w:val="00E83DE0"/>
    <w:rsid w:val="00E844AC"/>
    <w:rsid w:val="00E84995"/>
    <w:rsid w:val="00E849E3"/>
    <w:rsid w:val="00E84D54"/>
    <w:rsid w:val="00E854A6"/>
    <w:rsid w:val="00E856DF"/>
    <w:rsid w:val="00E8598B"/>
    <w:rsid w:val="00E85BDF"/>
    <w:rsid w:val="00E8614F"/>
    <w:rsid w:val="00E863A5"/>
    <w:rsid w:val="00E86487"/>
    <w:rsid w:val="00E867D1"/>
    <w:rsid w:val="00E8691B"/>
    <w:rsid w:val="00E86BB2"/>
    <w:rsid w:val="00E86D18"/>
    <w:rsid w:val="00E86F6B"/>
    <w:rsid w:val="00E86FC3"/>
    <w:rsid w:val="00E876EB"/>
    <w:rsid w:val="00E877C5"/>
    <w:rsid w:val="00E879F7"/>
    <w:rsid w:val="00E9058A"/>
    <w:rsid w:val="00E90BC6"/>
    <w:rsid w:val="00E90E2F"/>
    <w:rsid w:val="00E90F0D"/>
    <w:rsid w:val="00E90F38"/>
    <w:rsid w:val="00E90F65"/>
    <w:rsid w:val="00E9187E"/>
    <w:rsid w:val="00E91DF8"/>
    <w:rsid w:val="00E928A4"/>
    <w:rsid w:val="00E93131"/>
    <w:rsid w:val="00E93640"/>
    <w:rsid w:val="00E93840"/>
    <w:rsid w:val="00E9396F"/>
    <w:rsid w:val="00E94042"/>
    <w:rsid w:val="00E941FF"/>
    <w:rsid w:val="00E944ED"/>
    <w:rsid w:val="00E95422"/>
    <w:rsid w:val="00E959B7"/>
    <w:rsid w:val="00E96322"/>
    <w:rsid w:val="00E965E0"/>
    <w:rsid w:val="00E965FA"/>
    <w:rsid w:val="00E973DD"/>
    <w:rsid w:val="00E975A8"/>
    <w:rsid w:val="00E97998"/>
    <w:rsid w:val="00EA0481"/>
    <w:rsid w:val="00EA07B6"/>
    <w:rsid w:val="00EA08AA"/>
    <w:rsid w:val="00EA0993"/>
    <w:rsid w:val="00EA12AE"/>
    <w:rsid w:val="00EA1742"/>
    <w:rsid w:val="00EA223C"/>
    <w:rsid w:val="00EA25D7"/>
    <w:rsid w:val="00EA28E1"/>
    <w:rsid w:val="00EA3564"/>
    <w:rsid w:val="00EA383A"/>
    <w:rsid w:val="00EA3BDE"/>
    <w:rsid w:val="00EA4519"/>
    <w:rsid w:val="00EA4D48"/>
    <w:rsid w:val="00EA4F01"/>
    <w:rsid w:val="00EA50B7"/>
    <w:rsid w:val="00EA535C"/>
    <w:rsid w:val="00EA58D3"/>
    <w:rsid w:val="00EA594E"/>
    <w:rsid w:val="00EA617E"/>
    <w:rsid w:val="00EA625A"/>
    <w:rsid w:val="00EA679E"/>
    <w:rsid w:val="00EA6D3E"/>
    <w:rsid w:val="00EA6DD2"/>
    <w:rsid w:val="00EA70F5"/>
    <w:rsid w:val="00EB187D"/>
    <w:rsid w:val="00EB1BA3"/>
    <w:rsid w:val="00EB2017"/>
    <w:rsid w:val="00EB279C"/>
    <w:rsid w:val="00EB2DD3"/>
    <w:rsid w:val="00EB2FFA"/>
    <w:rsid w:val="00EB3268"/>
    <w:rsid w:val="00EB341A"/>
    <w:rsid w:val="00EB342F"/>
    <w:rsid w:val="00EB3C8C"/>
    <w:rsid w:val="00EB3E23"/>
    <w:rsid w:val="00EB495E"/>
    <w:rsid w:val="00EB4CD1"/>
    <w:rsid w:val="00EB52C2"/>
    <w:rsid w:val="00EB55D0"/>
    <w:rsid w:val="00EB5705"/>
    <w:rsid w:val="00EB5896"/>
    <w:rsid w:val="00EB655A"/>
    <w:rsid w:val="00EB6686"/>
    <w:rsid w:val="00EB6944"/>
    <w:rsid w:val="00EB6E1A"/>
    <w:rsid w:val="00EB6EF7"/>
    <w:rsid w:val="00EB705C"/>
    <w:rsid w:val="00EB714D"/>
    <w:rsid w:val="00EB7165"/>
    <w:rsid w:val="00EB7A8E"/>
    <w:rsid w:val="00EB7CE0"/>
    <w:rsid w:val="00EB7E84"/>
    <w:rsid w:val="00EC0699"/>
    <w:rsid w:val="00EC0B25"/>
    <w:rsid w:val="00EC0E08"/>
    <w:rsid w:val="00EC1237"/>
    <w:rsid w:val="00EC16BA"/>
    <w:rsid w:val="00EC2100"/>
    <w:rsid w:val="00EC270F"/>
    <w:rsid w:val="00EC27F4"/>
    <w:rsid w:val="00EC290E"/>
    <w:rsid w:val="00EC2A45"/>
    <w:rsid w:val="00EC2DA1"/>
    <w:rsid w:val="00EC2F9A"/>
    <w:rsid w:val="00EC3068"/>
    <w:rsid w:val="00EC3110"/>
    <w:rsid w:val="00EC3486"/>
    <w:rsid w:val="00EC3658"/>
    <w:rsid w:val="00EC4254"/>
    <w:rsid w:val="00EC452F"/>
    <w:rsid w:val="00EC4B12"/>
    <w:rsid w:val="00EC4DED"/>
    <w:rsid w:val="00EC4DFF"/>
    <w:rsid w:val="00EC4E40"/>
    <w:rsid w:val="00EC5DF3"/>
    <w:rsid w:val="00EC5EFD"/>
    <w:rsid w:val="00EC6C1A"/>
    <w:rsid w:val="00EC77D2"/>
    <w:rsid w:val="00EC77D8"/>
    <w:rsid w:val="00EC7C61"/>
    <w:rsid w:val="00ED04CD"/>
    <w:rsid w:val="00ED056C"/>
    <w:rsid w:val="00ED0BFC"/>
    <w:rsid w:val="00ED105D"/>
    <w:rsid w:val="00ED1600"/>
    <w:rsid w:val="00ED19DB"/>
    <w:rsid w:val="00ED1E3D"/>
    <w:rsid w:val="00ED2467"/>
    <w:rsid w:val="00ED281C"/>
    <w:rsid w:val="00ED2C9F"/>
    <w:rsid w:val="00ED3008"/>
    <w:rsid w:val="00ED356A"/>
    <w:rsid w:val="00ED3AB0"/>
    <w:rsid w:val="00ED41F8"/>
    <w:rsid w:val="00ED4651"/>
    <w:rsid w:val="00ED4E30"/>
    <w:rsid w:val="00ED5123"/>
    <w:rsid w:val="00ED5507"/>
    <w:rsid w:val="00ED5986"/>
    <w:rsid w:val="00ED5B8D"/>
    <w:rsid w:val="00ED5D3F"/>
    <w:rsid w:val="00ED61C9"/>
    <w:rsid w:val="00ED6372"/>
    <w:rsid w:val="00ED6C19"/>
    <w:rsid w:val="00ED6CCF"/>
    <w:rsid w:val="00ED6D64"/>
    <w:rsid w:val="00ED71E8"/>
    <w:rsid w:val="00ED7445"/>
    <w:rsid w:val="00ED7448"/>
    <w:rsid w:val="00EE046E"/>
    <w:rsid w:val="00EE0579"/>
    <w:rsid w:val="00EE057D"/>
    <w:rsid w:val="00EE05C5"/>
    <w:rsid w:val="00EE1E23"/>
    <w:rsid w:val="00EE1FEA"/>
    <w:rsid w:val="00EE2210"/>
    <w:rsid w:val="00EE2341"/>
    <w:rsid w:val="00EE2372"/>
    <w:rsid w:val="00EE24BD"/>
    <w:rsid w:val="00EE365A"/>
    <w:rsid w:val="00EE3781"/>
    <w:rsid w:val="00EE3964"/>
    <w:rsid w:val="00EE3A7A"/>
    <w:rsid w:val="00EE3C99"/>
    <w:rsid w:val="00EE3F34"/>
    <w:rsid w:val="00EE47C7"/>
    <w:rsid w:val="00EE4C05"/>
    <w:rsid w:val="00EE51FC"/>
    <w:rsid w:val="00EE566C"/>
    <w:rsid w:val="00EE6905"/>
    <w:rsid w:val="00EE6C29"/>
    <w:rsid w:val="00EE7DDF"/>
    <w:rsid w:val="00EF0202"/>
    <w:rsid w:val="00EF0331"/>
    <w:rsid w:val="00EF049A"/>
    <w:rsid w:val="00EF0B5B"/>
    <w:rsid w:val="00EF1032"/>
    <w:rsid w:val="00EF11BF"/>
    <w:rsid w:val="00EF11FC"/>
    <w:rsid w:val="00EF12C6"/>
    <w:rsid w:val="00EF137E"/>
    <w:rsid w:val="00EF1632"/>
    <w:rsid w:val="00EF1AEF"/>
    <w:rsid w:val="00EF1C32"/>
    <w:rsid w:val="00EF1D40"/>
    <w:rsid w:val="00EF1DCE"/>
    <w:rsid w:val="00EF1FF3"/>
    <w:rsid w:val="00EF2359"/>
    <w:rsid w:val="00EF2789"/>
    <w:rsid w:val="00EF285F"/>
    <w:rsid w:val="00EF2A20"/>
    <w:rsid w:val="00EF2E28"/>
    <w:rsid w:val="00EF3787"/>
    <w:rsid w:val="00EF3A69"/>
    <w:rsid w:val="00EF3B1B"/>
    <w:rsid w:val="00EF3C56"/>
    <w:rsid w:val="00EF4013"/>
    <w:rsid w:val="00EF45AC"/>
    <w:rsid w:val="00EF4D46"/>
    <w:rsid w:val="00EF4F1C"/>
    <w:rsid w:val="00EF50E7"/>
    <w:rsid w:val="00EF5143"/>
    <w:rsid w:val="00EF5350"/>
    <w:rsid w:val="00EF566A"/>
    <w:rsid w:val="00EF5D6C"/>
    <w:rsid w:val="00EF5E10"/>
    <w:rsid w:val="00EF68C1"/>
    <w:rsid w:val="00EF6C9F"/>
    <w:rsid w:val="00EF6D4A"/>
    <w:rsid w:val="00EF7057"/>
    <w:rsid w:val="00EF7072"/>
    <w:rsid w:val="00EF76A5"/>
    <w:rsid w:val="00EF7928"/>
    <w:rsid w:val="00EF7A3A"/>
    <w:rsid w:val="00F00171"/>
    <w:rsid w:val="00F00403"/>
    <w:rsid w:val="00F0055F"/>
    <w:rsid w:val="00F0059F"/>
    <w:rsid w:val="00F00929"/>
    <w:rsid w:val="00F00E1F"/>
    <w:rsid w:val="00F01107"/>
    <w:rsid w:val="00F013B8"/>
    <w:rsid w:val="00F0149C"/>
    <w:rsid w:val="00F01D3A"/>
    <w:rsid w:val="00F02112"/>
    <w:rsid w:val="00F023E7"/>
    <w:rsid w:val="00F028B3"/>
    <w:rsid w:val="00F02979"/>
    <w:rsid w:val="00F03375"/>
    <w:rsid w:val="00F0396A"/>
    <w:rsid w:val="00F03CB0"/>
    <w:rsid w:val="00F03F08"/>
    <w:rsid w:val="00F0419F"/>
    <w:rsid w:val="00F04E13"/>
    <w:rsid w:val="00F04F76"/>
    <w:rsid w:val="00F05029"/>
    <w:rsid w:val="00F05044"/>
    <w:rsid w:val="00F05058"/>
    <w:rsid w:val="00F051FD"/>
    <w:rsid w:val="00F05F4A"/>
    <w:rsid w:val="00F066C8"/>
    <w:rsid w:val="00F0670B"/>
    <w:rsid w:val="00F0672A"/>
    <w:rsid w:val="00F0695C"/>
    <w:rsid w:val="00F06E6D"/>
    <w:rsid w:val="00F07CF4"/>
    <w:rsid w:val="00F07D77"/>
    <w:rsid w:val="00F07F56"/>
    <w:rsid w:val="00F07FBF"/>
    <w:rsid w:val="00F10304"/>
    <w:rsid w:val="00F103FB"/>
    <w:rsid w:val="00F10A75"/>
    <w:rsid w:val="00F11C68"/>
    <w:rsid w:val="00F11E1D"/>
    <w:rsid w:val="00F1281D"/>
    <w:rsid w:val="00F136EF"/>
    <w:rsid w:val="00F1377B"/>
    <w:rsid w:val="00F13883"/>
    <w:rsid w:val="00F13F9A"/>
    <w:rsid w:val="00F141D5"/>
    <w:rsid w:val="00F14514"/>
    <w:rsid w:val="00F1484B"/>
    <w:rsid w:val="00F149EA"/>
    <w:rsid w:val="00F14F4C"/>
    <w:rsid w:val="00F15073"/>
    <w:rsid w:val="00F15733"/>
    <w:rsid w:val="00F15C8A"/>
    <w:rsid w:val="00F1623E"/>
    <w:rsid w:val="00F16DF1"/>
    <w:rsid w:val="00F16E93"/>
    <w:rsid w:val="00F170C1"/>
    <w:rsid w:val="00F171ED"/>
    <w:rsid w:val="00F1755F"/>
    <w:rsid w:val="00F17730"/>
    <w:rsid w:val="00F177B7"/>
    <w:rsid w:val="00F179FF"/>
    <w:rsid w:val="00F17C73"/>
    <w:rsid w:val="00F17D79"/>
    <w:rsid w:val="00F20868"/>
    <w:rsid w:val="00F2149E"/>
    <w:rsid w:val="00F21709"/>
    <w:rsid w:val="00F217EA"/>
    <w:rsid w:val="00F21D93"/>
    <w:rsid w:val="00F22C8C"/>
    <w:rsid w:val="00F22DDA"/>
    <w:rsid w:val="00F235F3"/>
    <w:rsid w:val="00F239E7"/>
    <w:rsid w:val="00F23A54"/>
    <w:rsid w:val="00F23D79"/>
    <w:rsid w:val="00F24028"/>
    <w:rsid w:val="00F24829"/>
    <w:rsid w:val="00F24D62"/>
    <w:rsid w:val="00F24DB6"/>
    <w:rsid w:val="00F25582"/>
    <w:rsid w:val="00F25A39"/>
    <w:rsid w:val="00F26FBE"/>
    <w:rsid w:val="00F27027"/>
    <w:rsid w:val="00F272D3"/>
    <w:rsid w:val="00F273E7"/>
    <w:rsid w:val="00F27D82"/>
    <w:rsid w:val="00F27D93"/>
    <w:rsid w:val="00F30712"/>
    <w:rsid w:val="00F30A80"/>
    <w:rsid w:val="00F30C7C"/>
    <w:rsid w:val="00F32364"/>
    <w:rsid w:val="00F326FD"/>
    <w:rsid w:val="00F3288F"/>
    <w:rsid w:val="00F3293A"/>
    <w:rsid w:val="00F32AA3"/>
    <w:rsid w:val="00F32D86"/>
    <w:rsid w:val="00F32F5E"/>
    <w:rsid w:val="00F3345C"/>
    <w:rsid w:val="00F33650"/>
    <w:rsid w:val="00F33B80"/>
    <w:rsid w:val="00F33F85"/>
    <w:rsid w:val="00F34339"/>
    <w:rsid w:val="00F3437E"/>
    <w:rsid w:val="00F34BDE"/>
    <w:rsid w:val="00F34DA4"/>
    <w:rsid w:val="00F35518"/>
    <w:rsid w:val="00F3590A"/>
    <w:rsid w:val="00F35C76"/>
    <w:rsid w:val="00F360A4"/>
    <w:rsid w:val="00F362DA"/>
    <w:rsid w:val="00F3648C"/>
    <w:rsid w:val="00F366CE"/>
    <w:rsid w:val="00F37192"/>
    <w:rsid w:val="00F372A0"/>
    <w:rsid w:val="00F3736C"/>
    <w:rsid w:val="00F375CC"/>
    <w:rsid w:val="00F375D0"/>
    <w:rsid w:val="00F3783E"/>
    <w:rsid w:val="00F37E5B"/>
    <w:rsid w:val="00F406B1"/>
    <w:rsid w:val="00F40B84"/>
    <w:rsid w:val="00F411D1"/>
    <w:rsid w:val="00F4180E"/>
    <w:rsid w:val="00F4187A"/>
    <w:rsid w:val="00F421AF"/>
    <w:rsid w:val="00F42E5F"/>
    <w:rsid w:val="00F44306"/>
    <w:rsid w:val="00F443E8"/>
    <w:rsid w:val="00F44708"/>
    <w:rsid w:val="00F45019"/>
    <w:rsid w:val="00F4540D"/>
    <w:rsid w:val="00F45D9F"/>
    <w:rsid w:val="00F45E35"/>
    <w:rsid w:val="00F45F4A"/>
    <w:rsid w:val="00F4616C"/>
    <w:rsid w:val="00F472C5"/>
    <w:rsid w:val="00F4797C"/>
    <w:rsid w:val="00F47B57"/>
    <w:rsid w:val="00F47BAD"/>
    <w:rsid w:val="00F47BF5"/>
    <w:rsid w:val="00F50617"/>
    <w:rsid w:val="00F5081C"/>
    <w:rsid w:val="00F50A3E"/>
    <w:rsid w:val="00F50C35"/>
    <w:rsid w:val="00F50EDB"/>
    <w:rsid w:val="00F5139D"/>
    <w:rsid w:val="00F513D8"/>
    <w:rsid w:val="00F514E2"/>
    <w:rsid w:val="00F515B7"/>
    <w:rsid w:val="00F51655"/>
    <w:rsid w:val="00F5193B"/>
    <w:rsid w:val="00F519A3"/>
    <w:rsid w:val="00F52531"/>
    <w:rsid w:val="00F52657"/>
    <w:rsid w:val="00F529A6"/>
    <w:rsid w:val="00F52BB1"/>
    <w:rsid w:val="00F52E21"/>
    <w:rsid w:val="00F53011"/>
    <w:rsid w:val="00F530F9"/>
    <w:rsid w:val="00F532D5"/>
    <w:rsid w:val="00F548C7"/>
    <w:rsid w:val="00F54F7C"/>
    <w:rsid w:val="00F5507E"/>
    <w:rsid w:val="00F557A1"/>
    <w:rsid w:val="00F558B8"/>
    <w:rsid w:val="00F55C05"/>
    <w:rsid w:val="00F55F43"/>
    <w:rsid w:val="00F5644F"/>
    <w:rsid w:val="00F57364"/>
    <w:rsid w:val="00F5740A"/>
    <w:rsid w:val="00F579A8"/>
    <w:rsid w:val="00F57AF1"/>
    <w:rsid w:val="00F6000B"/>
    <w:rsid w:val="00F60621"/>
    <w:rsid w:val="00F6078B"/>
    <w:rsid w:val="00F60B97"/>
    <w:rsid w:val="00F60E41"/>
    <w:rsid w:val="00F611EC"/>
    <w:rsid w:val="00F6154B"/>
    <w:rsid w:val="00F61CF9"/>
    <w:rsid w:val="00F6262D"/>
    <w:rsid w:val="00F64141"/>
    <w:rsid w:val="00F6430F"/>
    <w:rsid w:val="00F64BE3"/>
    <w:rsid w:val="00F64F55"/>
    <w:rsid w:val="00F6534A"/>
    <w:rsid w:val="00F654E2"/>
    <w:rsid w:val="00F66FBA"/>
    <w:rsid w:val="00F671E5"/>
    <w:rsid w:val="00F7132D"/>
    <w:rsid w:val="00F71E14"/>
    <w:rsid w:val="00F722BD"/>
    <w:rsid w:val="00F7243B"/>
    <w:rsid w:val="00F72BEB"/>
    <w:rsid w:val="00F7309A"/>
    <w:rsid w:val="00F73374"/>
    <w:rsid w:val="00F735B0"/>
    <w:rsid w:val="00F737A6"/>
    <w:rsid w:val="00F737BD"/>
    <w:rsid w:val="00F73FDD"/>
    <w:rsid w:val="00F7412E"/>
    <w:rsid w:val="00F747CC"/>
    <w:rsid w:val="00F74821"/>
    <w:rsid w:val="00F749AC"/>
    <w:rsid w:val="00F74D4B"/>
    <w:rsid w:val="00F7507B"/>
    <w:rsid w:val="00F75241"/>
    <w:rsid w:val="00F7535D"/>
    <w:rsid w:val="00F75857"/>
    <w:rsid w:val="00F75A72"/>
    <w:rsid w:val="00F75B9C"/>
    <w:rsid w:val="00F7607D"/>
    <w:rsid w:val="00F7667D"/>
    <w:rsid w:val="00F7739B"/>
    <w:rsid w:val="00F77A7A"/>
    <w:rsid w:val="00F80421"/>
    <w:rsid w:val="00F80440"/>
    <w:rsid w:val="00F8054F"/>
    <w:rsid w:val="00F80E38"/>
    <w:rsid w:val="00F81542"/>
    <w:rsid w:val="00F81BA5"/>
    <w:rsid w:val="00F81F20"/>
    <w:rsid w:val="00F82637"/>
    <w:rsid w:val="00F82D07"/>
    <w:rsid w:val="00F83044"/>
    <w:rsid w:val="00F83400"/>
    <w:rsid w:val="00F84454"/>
    <w:rsid w:val="00F8493F"/>
    <w:rsid w:val="00F84A87"/>
    <w:rsid w:val="00F84AA0"/>
    <w:rsid w:val="00F859DB"/>
    <w:rsid w:val="00F85DF5"/>
    <w:rsid w:val="00F85F31"/>
    <w:rsid w:val="00F86247"/>
    <w:rsid w:val="00F86376"/>
    <w:rsid w:val="00F86D69"/>
    <w:rsid w:val="00F87EAA"/>
    <w:rsid w:val="00F90307"/>
    <w:rsid w:val="00F90AB5"/>
    <w:rsid w:val="00F90D69"/>
    <w:rsid w:val="00F914B4"/>
    <w:rsid w:val="00F918AD"/>
    <w:rsid w:val="00F918B6"/>
    <w:rsid w:val="00F91AC0"/>
    <w:rsid w:val="00F920FD"/>
    <w:rsid w:val="00F92402"/>
    <w:rsid w:val="00F93221"/>
    <w:rsid w:val="00F93550"/>
    <w:rsid w:val="00F93570"/>
    <w:rsid w:val="00F93B51"/>
    <w:rsid w:val="00F93DF2"/>
    <w:rsid w:val="00F93F81"/>
    <w:rsid w:val="00F93FB8"/>
    <w:rsid w:val="00F93FFD"/>
    <w:rsid w:val="00F9475A"/>
    <w:rsid w:val="00F94813"/>
    <w:rsid w:val="00F95474"/>
    <w:rsid w:val="00F95D43"/>
    <w:rsid w:val="00F9612D"/>
    <w:rsid w:val="00F96B51"/>
    <w:rsid w:val="00F970EF"/>
    <w:rsid w:val="00F977A1"/>
    <w:rsid w:val="00F97BFB"/>
    <w:rsid w:val="00F97FE2"/>
    <w:rsid w:val="00FA0917"/>
    <w:rsid w:val="00FA0B35"/>
    <w:rsid w:val="00FA0FD3"/>
    <w:rsid w:val="00FA12ED"/>
    <w:rsid w:val="00FA15D3"/>
    <w:rsid w:val="00FA2682"/>
    <w:rsid w:val="00FA2708"/>
    <w:rsid w:val="00FA2E39"/>
    <w:rsid w:val="00FA31B2"/>
    <w:rsid w:val="00FA31CA"/>
    <w:rsid w:val="00FA3473"/>
    <w:rsid w:val="00FA3E7E"/>
    <w:rsid w:val="00FA43B0"/>
    <w:rsid w:val="00FA46AB"/>
    <w:rsid w:val="00FA4927"/>
    <w:rsid w:val="00FA4EA4"/>
    <w:rsid w:val="00FA525F"/>
    <w:rsid w:val="00FA5464"/>
    <w:rsid w:val="00FA56B1"/>
    <w:rsid w:val="00FA5BAB"/>
    <w:rsid w:val="00FA5C02"/>
    <w:rsid w:val="00FA5D29"/>
    <w:rsid w:val="00FA672F"/>
    <w:rsid w:val="00FA684C"/>
    <w:rsid w:val="00FA69F5"/>
    <w:rsid w:val="00FA6BAC"/>
    <w:rsid w:val="00FA6C6A"/>
    <w:rsid w:val="00FA71F5"/>
    <w:rsid w:val="00FA77A0"/>
    <w:rsid w:val="00FB02D6"/>
    <w:rsid w:val="00FB0C2A"/>
    <w:rsid w:val="00FB134B"/>
    <w:rsid w:val="00FB2103"/>
    <w:rsid w:val="00FB222A"/>
    <w:rsid w:val="00FB31D5"/>
    <w:rsid w:val="00FB380D"/>
    <w:rsid w:val="00FB3B5D"/>
    <w:rsid w:val="00FB3ED5"/>
    <w:rsid w:val="00FB403A"/>
    <w:rsid w:val="00FB44BF"/>
    <w:rsid w:val="00FB498C"/>
    <w:rsid w:val="00FB4B90"/>
    <w:rsid w:val="00FB4B9C"/>
    <w:rsid w:val="00FB4D64"/>
    <w:rsid w:val="00FB4F25"/>
    <w:rsid w:val="00FB5763"/>
    <w:rsid w:val="00FB57A5"/>
    <w:rsid w:val="00FB63D5"/>
    <w:rsid w:val="00FB6960"/>
    <w:rsid w:val="00FB6A02"/>
    <w:rsid w:val="00FB6ACE"/>
    <w:rsid w:val="00FB74BD"/>
    <w:rsid w:val="00FB798A"/>
    <w:rsid w:val="00FB7B7C"/>
    <w:rsid w:val="00FC137D"/>
    <w:rsid w:val="00FC1413"/>
    <w:rsid w:val="00FC1E92"/>
    <w:rsid w:val="00FC2DC0"/>
    <w:rsid w:val="00FC35F6"/>
    <w:rsid w:val="00FC36EA"/>
    <w:rsid w:val="00FC381E"/>
    <w:rsid w:val="00FC3CA4"/>
    <w:rsid w:val="00FC4A23"/>
    <w:rsid w:val="00FC4B6D"/>
    <w:rsid w:val="00FC4C66"/>
    <w:rsid w:val="00FC4E20"/>
    <w:rsid w:val="00FC4FA8"/>
    <w:rsid w:val="00FC5142"/>
    <w:rsid w:val="00FC5191"/>
    <w:rsid w:val="00FC5349"/>
    <w:rsid w:val="00FC5DDD"/>
    <w:rsid w:val="00FC5E68"/>
    <w:rsid w:val="00FC6E48"/>
    <w:rsid w:val="00FC6F32"/>
    <w:rsid w:val="00FC75C3"/>
    <w:rsid w:val="00FC7703"/>
    <w:rsid w:val="00FD0092"/>
    <w:rsid w:val="00FD040B"/>
    <w:rsid w:val="00FD08DE"/>
    <w:rsid w:val="00FD0E99"/>
    <w:rsid w:val="00FD19FA"/>
    <w:rsid w:val="00FD1A27"/>
    <w:rsid w:val="00FD2467"/>
    <w:rsid w:val="00FD24CB"/>
    <w:rsid w:val="00FD33B1"/>
    <w:rsid w:val="00FD38DF"/>
    <w:rsid w:val="00FD4020"/>
    <w:rsid w:val="00FD402E"/>
    <w:rsid w:val="00FD414A"/>
    <w:rsid w:val="00FD436B"/>
    <w:rsid w:val="00FD4555"/>
    <w:rsid w:val="00FD4593"/>
    <w:rsid w:val="00FD4771"/>
    <w:rsid w:val="00FD48FC"/>
    <w:rsid w:val="00FD5043"/>
    <w:rsid w:val="00FD511B"/>
    <w:rsid w:val="00FD5283"/>
    <w:rsid w:val="00FD54BF"/>
    <w:rsid w:val="00FD5876"/>
    <w:rsid w:val="00FD5A04"/>
    <w:rsid w:val="00FD5CF2"/>
    <w:rsid w:val="00FD6396"/>
    <w:rsid w:val="00FD659D"/>
    <w:rsid w:val="00FD765A"/>
    <w:rsid w:val="00FD7B26"/>
    <w:rsid w:val="00FD7DF3"/>
    <w:rsid w:val="00FD7E8C"/>
    <w:rsid w:val="00FE0404"/>
    <w:rsid w:val="00FE04CD"/>
    <w:rsid w:val="00FE0890"/>
    <w:rsid w:val="00FE0DC9"/>
    <w:rsid w:val="00FE1001"/>
    <w:rsid w:val="00FE1098"/>
    <w:rsid w:val="00FE13A1"/>
    <w:rsid w:val="00FE172C"/>
    <w:rsid w:val="00FE18FC"/>
    <w:rsid w:val="00FE19C6"/>
    <w:rsid w:val="00FE1BFC"/>
    <w:rsid w:val="00FE2D99"/>
    <w:rsid w:val="00FE2F3B"/>
    <w:rsid w:val="00FE3479"/>
    <w:rsid w:val="00FE3C38"/>
    <w:rsid w:val="00FE3CCC"/>
    <w:rsid w:val="00FE3DA8"/>
    <w:rsid w:val="00FE43AA"/>
    <w:rsid w:val="00FE4BBF"/>
    <w:rsid w:val="00FE4D17"/>
    <w:rsid w:val="00FE4EEC"/>
    <w:rsid w:val="00FE56A9"/>
    <w:rsid w:val="00FE5786"/>
    <w:rsid w:val="00FE5B6F"/>
    <w:rsid w:val="00FE5D94"/>
    <w:rsid w:val="00FE605A"/>
    <w:rsid w:val="00FE6453"/>
    <w:rsid w:val="00FE6B9A"/>
    <w:rsid w:val="00FE709C"/>
    <w:rsid w:val="00FE781E"/>
    <w:rsid w:val="00FE79CE"/>
    <w:rsid w:val="00FE7FA1"/>
    <w:rsid w:val="00FF0790"/>
    <w:rsid w:val="00FF0A93"/>
    <w:rsid w:val="00FF0D61"/>
    <w:rsid w:val="00FF1169"/>
    <w:rsid w:val="00FF14B8"/>
    <w:rsid w:val="00FF1D7D"/>
    <w:rsid w:val="00FF2039"/>
    <w:rsid w:val="00FF24C3"/>
    <w:rsid w:val="00FF25BC"/>
    <w:rsid w:val="00FF2B25"/>
    <w:rsid w:val="00FF2BD3"/>
    <w:rsid w:val="00FF2FE5"/>
    <w:rsid w:val="00FF301E"/>
    <w:rsid w:val="00FF3771"/>
    <w:rsid w:val="00FF3989"/>
    <w:rsid w:val="00FF5096"/>
    <w:rsid w:val="00FF57ED"/>
    <w:rsid w:val="00FF5898"/>
    <w:rsid w:val="00FF5D9D"/>
    <w:rsid w:val="00FF5E44"/>
    <w:rsid w:val="00FF634E"/>
    <w:rsid w:val="00FF6376"/>
    <w:rsid w:val="00FF654E"/>
    <w:rsid w:val="00FF69D5"/>
    <w:rsid w:val="00FF74B5"/>
    <w:rsid w:val="00FF756A"/>
    <w:rsid w:val="00FF78A4"/>
    <w:rsid w:val="00FF79F6"/>
    <w:rsid w:val="01522F78"/>
    <w:rsid w:val="038A577E"/>
    <w:rsid w:val="041B02F7"/>
    <w:rsid w:val="086285A6"/>
    <w:rsid w:val="0E0473B4"/>
    <w:rsid w:val="0F52EB0F"/>
    <w:rsid w:val="15346E59"/>
    <w:rsid w:val="16208E9A"/>
    <w:rsid w:val="1C0AAE5F"/>
    <w:rsid w:val="22382F8B"/>
    <w:rsid w:val="2CBFD279"/>
    <w:rsid w:val="303D408D"/>
    <w:rsid w:val="318A8CC3"/>
    <w:rsid w:val="31C62F0B"/>
    <w:rsid w:val="32E3F6EB"/>
    <w:rsid w:val="34E30615"/>
    <w:rsid w:val="362EF30C"/>
    <w:rsid w:val="38F64813"/>
    <w:rsid w:val="3FB1FEDE"/>
    <w:rsid w:val="44E3727F"/>
    <w:rsid w:val="4500833B"/>
    <w:rsid w:val="48567DA8"/>
    <w:rsid w:val="4A987FDF"/>
    <w:rsid w:val="4ADC7AAF"/>
    <w:rsid w:val="53E7FA53"/>
    <w:rsid w:val="56683A17"/>
    <w:rsid w:val="5ED5E68C"/>
    <w:rsid w:val="5FB5122E"/>
    <w:rsid w:val="60BA48A9"/>
    <w:rsid w:val="63C9DD3C"/>
    <w:rsid w:val="650B1B21"/>
    <w:rsid w:val="68227AD0"/>
    <w:rsid w:val="690966CB"/>
    <w:rsid w:val="6C359570"/>
    <w:rsid w:val="6D39B3F2"/>
    <w:rsid w:val="7540BC0C"/>
    <w:rsid w:val="7D3FEF1B"/>
    <w:rsid w:val="7EF9E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15787"/>
  <w15:docId w15:val="{6756F417-8BC4-4FAA-B703-11144710E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E9C"/>
  </w:style>
  <w:style w:type="paragraph" w:styleId="Heading1">
    <w:name w:val="heading 1"/>
    <w:basedOn w:val="Normal"/>
    <w:link w:val="Heading1Char"/>
    <w:qFormat/>
    <w:rsid w:val="00B375D0"/>
    <w:pPr>
      <w:tabs>
        <w:tab w:val="left" w:pos="0"/>
      </w:tabs>
      <w:spacing w:before="60" w:after="0" w:line="240" w:lineRule="auto"/>
      <w:outlineLvl w:val="0"/>
    </w:pPr>
    <w:rPr>
      <w:rFonts w:ascii="Times New Roman" w:eastAsia="Times New Roman" w:hAnsi="Times New Roman" w:cs="Times New Roman"/>
      <w:b/>
      <w:snapToGrid w:val="0"/>
      <w:kern w:val="28"/>
      <w:sz w:val="20"/>
      <w:szCs w:val="20"/>
    </w:rPr>
  </w:style>
  <w:style w:type="paragraph" w:styleId="Heading2">
    <w:name w:val="heading 2"/>
    <w:basedOn w:val="Normal"/>
    <w:link w:val="Heading2Char"/>
    <w:qFormat/>
    <w:rsid w:val="00B375D0"/>
    <w:pPr>
      <w:tabs>
        <w:tab w:val="left" w:pos="270"/>
      </w:tabs>
      <w:spacing w:after="0" w:line="240" w:lineRule="auto"/>
      <w:ind w:left="270"/>
      <w:outlineLvl w:val="1"/>
    </w:pPr>
    <w:rPr>
      <w:rFonts w:ascii="Times New Roman" w:eastAsia="Times New Roman" w:hAnsi="Times New Roman" w:cs="Times New Roman"/>
      <w:snapToGrid w:val="0"/>
      <w:sz w:val="20"/>
      <w:szCs w:val="20"/>
    </w:rPr>
  </w:style>
  <w:style w:type="paragraph" w:styleId="Heading3">
    <w:name w:val="heading 3"/>
    <w:basedOn w:val="Normal"/>
    <w:link w:val="Heading3Char"/>
    <w:qFormat/>
    <w:rsid w:val="00B375D0"/>
    <w:pPr>
      <w:tabs>
        <w:tab w:val="left" w:pos="630"/>
      </w:tabs>
      <w:spacing w:after="0" w:line="240" w:lineRule="auto"/>
      <w:ind w:left="630" w:hanging="180"/>
      <w:outlineLvl w:val="2"/>
    </w:pPr>
    <w:rPr>
      <w:rFonts w:ascii="Times New Roman" w:eastAsia="Times New Roman" w:hAnsi="Times New Roman" w:cs="Times New Roman"/>
      <w:snapToGrid w:val="0"/>
      <w:sz w:val="20"/>
      <w:szCs w:val="20"/>
    </w:rPr>
  </w:style>
  <w:style w:type="paragraph" w:styleId="Heading4">
    <w:name w:val="heading 4"/>
    <w:basedOn w:val="Normal"/>
    <w:link w:val="Heading4Char"/>
    <w:qFormat/>
    <w:rsid w:val="00B375D0"/>
    <w:pPr>
      <w:tabs>
        <w:tab w:val="left" w:pos="900"/>
      </w:tabs>
      <w:spacing w:after="0" w:line="240" w:lineRule="auto"/>
      <w:ind w:left="900" w:hanging="180"/>
      <w:outlineLvl w:val="3"/>
    </w:pPr>
    <w:rPr>
      <w:rFonts w:ascii="Times New Roman" w:eastAsia="Times New Roman" w:hAnsi="Times New Roman" w:cs="Times New Roman"/>
      <w:snapToGrid w:val="0"/>
      <w:sz w:val="20"/>
      <w:szCs w:val="20"/>
    </w:rPr>
  </w:style>
  <w:style w:type="paragraph" w:styleId="Heading5">
    <w:name w:val="heading 5"/>
    <w:basedOn w:val="Normal"/>
    <w:link w:val="Heading5Char"/>
    <w:qFormat/>
    <w:rsid w:val="00B375D0"/>
    <w:pPr>
      <w:tabs>
        <w:tab w:val="left" w:pos="1170"/>
      </w:tabs>
      <w:spacing w:after="0" w:line="240" w:lineRule="auto"/>
      <w:ind w:left="1170" w:hanging="180"/>
      <w:outlineLvl w:val="4"/>
    </w:pPr>
    <w:rPr>
      <w:rFonts w:ascii="Times New Roman" w:eastAsia="Times New Roman" w:hAnsi="Times New Roman" w:cs="Times New Roman"/>
      <w:snapToGrid w:val="0"/>
      <w:sz w:val="20"/>
      <w:szCs w:val="20"/>
    </w:rPr>
  </w:style>
  <w:style w:type="paragraph" w:styleId="Heading6">
    <w:name w:val="heading 6"/>
    <w:basedOn w:val="Normal"/>
    <w:link w:val="Heading6Char"/>
    <w:qFormat/>
    <w:rsid w:val="00B375D0"/>
    <w:pPr>
      <w:tabs>
        <w:tab w:val="left" w:pos="1620"/>
      </w:tabs>
      <w:spacing w:after="0" w:line="240" w:lineRule="auto"/>
      <w:ind w:left="1620" w:hanging="360"/>
      <w:outlineLvl w:val="5"/>
    </w:pPr>
    <w:rPr>
      <w:rFonts w:ascii="Times New Roman" w:eastAsia="Times New Roman" w:hAnsi="Times New Roman" w:cs="Times New Roman"/>
      <w:snapToGrid w:val="0"/>
      <w:sz w:val="20"/>
      <w:szCs w:val="20"/>
    </w:rPr>
  </w:style>
  <w:style w:type="paragraph" w:styleId="Heading7">
    <w:name w:val="heading 7"/>
    <w:basedOn w:val="Normal"/>
    <w:next w:val="Normal"/>
    <w:link w:val="Heading7Char"/>
    <w:qFormat/>
    <w:rsid w:val="00B375D0"/>
    <w:pPr>
      <w:keepNext/>
      <w:spacing w:after="0" w:line="240" w:lineRule="auto"/>
      <w:jc w:val="center"/>
      <w:outlineLvl w:val="6"/>
    </w:pPr>
    <w:rPr>
      <w:rFonts w:ascii="Times New Roman" w:eastAsia="Times New Roman" w:hAnsi="Times New Roman" w:cs="Times New Roman"/>
      <w:b/>
      <w:caps/>
      <w:snapToGrid w:val="0"/>
      <w:sz w:val="36"/>
      <w:szCs w:val="20"/>
    </w:rPr>
  </w:style>
  <w:style w:type="paragraph" w:styleId="Heading8">
    <w:name w:val="heading 8"/>
    <w:basedOn w:val="Normal"/>
    <w:next w:val="Normal"/>
    <w:link w:val="Heading8Char"/>
    <w:qFormat/>
    <w:rsid w:val="00B375D0"/>
    <w:pPr>
      <w:keepNext/>
      <w:spacing w:after="0" w:line="240" w:lineRule="auto"/>
      <w:outlineLvl w:val="7"/>
    </w:pPr>
    <w:rPr>
      <w:rFonts w:ascii="Tahoma" w:eastAsia="Times New Roman" w:hAnsi="Tahoma" w:cs="Times New Roman"/>
      <w:b/>
      <w:snapToGrid w:val="0"/>
      <w:sz w:val="16"/>
      <w:szCs w:val="20"/>
    </w:rPr>
  </w:style>
  <w:style w:type="paragraph" w:styleId="Heading9">
    <w:name w:val="heading 9"/>
    <w:basedOn w:val="Normal"/>
    <w:next w:val="Normal"/>
    <w:link w:val="Heading9Char"/>
    <w:qFormat/>
    <w:rsid w:val="00B375D0"/>
    <w:pPr>
      <w:keepNext/>
      <w:spacing w:after="0" w:line="240" w:lineRule="auto"/>
      <w:jc w:val="right"/>
      <w:outlineLvl w:val="8"/>
    </w:pPr>
    <w:rPr>
      <w:rFonts w:ascii="Tahoma" w:eastAsia="Times New Roman" w:hAnsi="Tahoma" w:cs="Times New Roman"/>
      <w:b/>
      <w:snapToGrid w:val="0"/>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75D0"/>
    <w:rPr>
      <w:rFonts w:ascii="Times New Roman" w:eastAsia="Times New Roman" w:hAnsi="Times New Roman" w:cs="Times New Roman"/>
      <w:b/>
      <w:snapToGrid w:val="0"/>
      <w:kern w:val="28"/>
      <w:sz w:val="20"/>
      <w:szCs w:val="20"/>
    </w:rPr>
  </w:style>
  <w:style w:type="character" w:customStyle="1" w:styleId="Heading2Char">
    <w:name w:val="Heading 2 Char"/>
    <w:basedOn w:val="DefaultParagraphFont"/>
    <w:link w:val="Heading2"/>
    <w:rsid w:val="00B375D0"/>
    <w:rPr>
      <w:rFonts w:ascii="Times New Roman" w:eastAsia="Times New Roman" w:hAnsi="Times New Roman" w:cs="Times New Roman"/>
      <w:snapToGrid w:val="0"/>
      <w:sz w:val="20"/>
      <w:szCs w:val="20"/>
    </w:rPr>
  </w:style>
  <w:style w:type="character" w:customStyle="1" w:styleId="Heading3Char">
    <w:name w:val="Heading 3 Char"/>
    <w:basedOn w:val="DefaultParagraphFont"/>
    <w:link w:val="Heading3"/>
    <w:rsid w:val="00B375D0"/>
    <w:rPr>
      <w:rFonts w:ascii="Times New Roman" w:eastAsia="Times New Roman" w:hAnsi="Times New Roman" w:cs="Times New Roman"/>
      <w:snapToGrid w:val="0"/>
      <w:sz w:val="20"/>
      <w:szCs w:val="20"/>
    </w:rPr>
  </w:style>
  <w:style w:type="character" w:customStyle="1" w:styleId="Heading4Char">
    <w:name w:val="Heading 4 Char"/>
    <w:basedOn w:val="DefaultParagraphFont"/>
    <w:link w:val="Heading4"/>
    <w:rsid w:val="00B375D0"/>
    <w:rPr>
      <w:rFonts w:ascii="Times New Roman" w:eastAsia="Times New Roman" w:hAnsi="Times New Roman" w:cs="Times New Roman"/>
      <w:snapToGrid w:val="0"/>
      <w:sz w:val="20"/>
      <w:szCs w:val="20"/>
    </w:rPr>
  </w:style>
  <w:style w:type="character" w:customStyle="1" w:styleId="Heading5Char">
    <w:name w:val="Heading 5 Char"/>
    <w:basedOn w:val="DefaultParagraphFont"/>
    <w:link w:val="Heading5"/>
    <w:rsid w:val="00B375D0"/>
    <w:rPr>
      <w:rFonts w:ascii="Times New Roman" w:eastAsia="Times New Roman" w:hAnsi="Times New Roman" w:cs="Times New Roman"/>
      <w:snapToGrid w:val="0"/>
      <w:sz w:val="20"/>
      <w:szCs w:val="20"/>
    </w:rPr>
  </w:style>
  <w:style w:type="character" w:customStyle="1" w:styleId="Heading6Char">
    <w:name w:val="Heading 6 Char"/>
    <w:basedOn w:val="DefaultParagraphFont"/>
    <w:link w:val="Heading6"/>
    <w:rsid w:val="00B375D0"/>
    <w:rPr>
      <w:rFonts w:ascii="Times New Roman" w:eastAsia="Times New Roman" w:hAnsi="Times New Roman" w:cs="Times New Roman"/>
      <w:snapToGrid w:val="0"/>
      <w:sz w:val="20"/>
      <w:szCs w:val="20"/>
    </w:rPr>
  </w:style>
  <w:style w:type="character" w:customStyle="1" w:styleId="Heading7Char">
    <w:name w:val="Heading 7 Char"/>
    <w:basedOn w:val="DefaultParagraphFont"/>
    <w:link w:val="Heading7"/>
    <w:rsid w:val="00B375D0"/>
    <w:rPr>
      <w:rFonts w:ascii="Times New Roman" w:eastAsia="Times New Roman" w:hAnsi="Times New Roman" w:cs="Times New Roman"/>
      <w:b/>
      <w:caps/>
      <w:snapToGrid w:val="0"/>
      <w:sz w:val="36"/>
      <w:szCs w:val="20"/>
    </w:rPr>
  </w:style>
  <w:style w:type="character" w:customStyle="1" w:styleId="Heading8Char">
    <w:name w:val="Heading 8 Char"/>
    <w:basedOn w:val="DefaultParagraphFont"/>
    <w:link w:val="Heading8"/>
    <w:rsid w:val="00B375D0"/>
    <w:rPr>
      <w:rFonts w:ascii="Tahoma" w:eastAsia="Times New Roman" w:hAnsi="Tahoma" w:cs="Times New Roman"/>
      <w:b/>
      <w:snapToGrid w:val="0"/>
      <w:sz w:val="16"/>
      <w:szCs w:val="20"/>
    </w:rPr>
  </w:style>
  <w:style w:type="character" w:customStyle="1" w:styleId="Heading9Char">
    <w:name w:val="Heading 9 Char"/>
    <w:basedOn w:val="DefaultParagraphFont"/>
    <w:link w:val="Heading9"/>
    <w:rsid w:val="00B375D0"/>
    <w:rPr>
      <w:rFonts w:ascii="Tahoma" w:eastAsia="Times New Roman" w:hAnsi="Tahoma" w:cs="Times New Roman"/>
      <w:b/>
      <w:snapToGrid w:val="0"/>
      <w:sz w:val="16"/>
      <w:szCs w:val="20"/>
    </w:rPr>
  </w:style>
  <w:style w:type="paragraph" w:styleId="ListParagraph">
    <w:name w:val="List Paragraph"/>
    <w:aliases w:val="Clean Titles By G"/>
    <w:basedOn w:val="Normal"/>
    <w:link w:val="ListParagraphChar"/>
    <w:uiPriority w:val="34"/>
    <w:qFormat/>
    <w:rsid w:val="008A34B1"/>
    <w:pPr>
      <w:ind w:left="720"/>
      <w:contextualSpacing/>
    </w:pPr>
  </w:style>
  <w:style w:type="character" w:customStyle="1" w:styleId="ListParagraphChar">
    <w:name w:val="List Paragraph Char"/>
    <w:aliases w:val="Clean Titles By G Char"/>
    <w:link w:val="ListParagraph"/>
    <w:uiPriority w:val="34"/>
    <w:locked/>
    <w:rsid w:val="00A46D7C"/>
  </w:style>
  <w:style w:type="table" w:styleId="TableGrid">
    <w:name w:val="Table Grid"/>
    <w:basedOn w:val="TableNormal"/>
    <w:uiPriority w:val="59"/>
    <w:rsid w:val="00187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47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703"/>
    <w:rPr>
      <w:rFonts w:ascii="Tahoma" w:hAnsi="Tahoma" w:cs="Tahoma"/>
      <w:sz w:val="16"/>
      <w:szCs w:val="16"/>
    </w:rPr>
  </w:style>
  <w:style w:type="paragraph" w:styleId="NoSpacing">
    <w:name w:val="No Spacing"/>
    <w:link w:val="NoSpacingChar"/>
    <w:uiPriority w:val="1"/>
    <w:qFormat/>
    <w:rsid w:val="00100026"/>
    <w:pPr>
      <w:spacing w:after="0" w:line="240" w:lineRule="auto"/>
    </w:pPr>
    <w:rPr>
      <w:rFonts w:ascii="Tahoma" w:hAnsi="Tahoma"/>
    </w:rPr>
  </w:style>
  <w:style w:type="character" w:customStyle="1" w:styleId="NoSpacingChar">
    <w:name w:val="No Spacing Char"/>
    <w:basedOn w:val="DefaultParagraphFont"/>
    <w:link w:val="NoSpacing"/>
    <w:uiPriority w:val="1"/>
    <w:rsid w:val="00100026"/>
    <w:rPr>
      <w:rFonts w:ascii="Tahoma" w:hAnsi="Tahoma"/>
    </w:rPr>
  </w:style>
  <w:style w:type="character" w:styleId="Hyperlink">
    <w:name w:val="Hyperlink"/>
    <w:basedOn w:val="DefaultParagraphFont"/>
    <w:uiPriority w:val="99"/>
    <w:unhideWhenUsed/>
    <w:rsid w:val="00100026"/>
    <w:rPr>
      <w:color w:val="0563C1" w:themeColor="hyperlink"/>
      <w:u w:val="single"/>
    </w:rPr>
  </w:style>
  <w:style w:type="paragraph" w:styleId="Header">
    <w:name w:val="header"/>
    <w:basedOn w:val="Normal"/>
    <w:link w:val="HeaderChar"/>
    <w:uiPriority w:val="99"/>
    <w:unhideWhenUsed/>
    <w:rsid w:val="002F3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928"/>
  </w:style>
  <w:style w:type="paragraph" w:styleId="Footer">
    <w:name w:val="footer"/>
    <w:basedOn w:val="Normal"/>
    <w:link w:val="FooterChar"/>
    <w:uiPriority w:val="99"/>
    <w:unhideWhenUsed/>
    <w:rsid w:val="002F3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928"/>
  </w:style>
  <w:style w:type="paragraph" w:styleId="BodyText">
    <w:name w:val="Body Text"/>
    <w:basedOn w:val="Normal"/>
    <w:link w:val="BodyTextChar"/>
    <w:rsid w:val="004E7A4D"/>
    <w:pPr>
      <w:widowControl w:val="0"/>
      <w:tabs>
        <w:tab w:val="left" w:pos="720"/>
        <w:tab w:val="decimal" w:leader="dot" w:pos="8640"/>
      </w:tabs>
      <w:spacing w:after="0" w:line="264" w:lineRule="atLeast"/>
    </w:pPr>
    <w:rPr>
      <w:rFonts w:ascii="Arial" w:eastAsia="Times New Roman" w:hAnsi="Arial" w:cs="Times New Roman"/>
      <w:snapToGrid w:val="0"/>
      <w:szCs w:val="20"/>
    </w:rPr>
  </w:style>
  <w:style w:type="character" w:customStyle="1" w:styleId="BodyTextChar">
    <w:name w:val="Body Text Char"/>
    <w:basedOn w:val="DefaultParagraphFont"/>
    <w:link w:val="BodyText"/>
    <w:rsid w:val="004E7A4D"/>
    <w:rPr>
      <w:rFonts w:ascii="Arial" w:eastAsia="Times New Roman" w:hAnsi="Arial" w:cs="Times New Roman"/>
      <w:snapToGrid w:val="0"/>
      <w:szCs w:val="20"/>
    </w:rPr>
  </w:style>
  <w:style w:type="paragraph" w:customStyle="1" w:styleId="default">
    <w:name w:val="default"/>
    <w:basedOn w:val="Normal"/>
    <w:rsid w:val="007512CF"/>
    <w:pPr>
      <w:spacing w:after="0" w:line="240" w:lineRule="auto"/>
    </w:pPr>
    <w:rPr>
      <w:rFonts w:ascii="Calibri" w:eastAsia="Times New Roman" w:hAnsi="Calibri" w:cs="Times New Roman"/>
      <w:color w:val="000000"/>
      <w:sz w:val="24"/>
      <w:szCs w:val="24"/>
    </w:rPr>
  </w:style>
  <w:style w:type="character" w:styleId="CommentReference">
    <w:name w:val="annotation reference"/>
    <w:basedOn w:val="DefaultParagraphFont"/>
    <w:uiPriority w:val="99"/>
    <w:semiHidden/>
    <w:unhideWhenUsed/>
    <w:rsid w:val="00F22C8C"/>
    <w:rPr>
      <w:sz w:val="16"/>
      <w:szCs w:val="16"/>
    </w:rPr>
  </w:style>
  <w:style w:type="paragraph" w:styleId="CommentText">
    <w:name w:val="annotation text"/>
    <w:basedOn w:val="Normal"/>
    <w:link w:val="CommentTextChar"/>
    <w:unhideWhenUsed/>
    <w:rsid w:val="00F22C8C"/>
    <w:pPr>
      <w:spacing w:line="240" w:lineRule="auto"/>
    </w:pPr>
    <w:rPr>
      <w:sz w:val="20"/>
      <w:szCs w:val="20"/>
    </w:rPr>
  </w:style>
  <w:style w:type="character" w:customStyle="1" w:styleId="CommentTextChar">
    <w:name w:val="Comment Text Char"/>
    <w:basedOn w:val="DefaultParagraphFont"/>
    <w:link w:val="CommentText"/>
    <w:rsid w:val="00F22C8C"/>
    <w:rPr>
      <w:sz w:val="20"/>
      <w:szCs w:val="20"/>
    </w:rPr>
  </w:style>
  <w:style w:type="paragraph" w:styleId="CommentSubject">
    <w:name w:val="annotation subject"/>
    <w:basedOn w:val="CommentText"/>
    <w:next w:val="CommentText"/>
    <w:link w:val="CommentSubjectChar"/>
    <w:uiPriority w:val="99"/>
    <w:unhideWhenUsed/>
    <w:rsid w:val="00F22C8C"/>
    <w:rPr>
      <w:b/>
      <w:bCs/>
    </w:rPr>
  </w:style>
  <w:style w:type="character" w:customStyle="1" w:styleId="CommentSubjectChar">
    <w:name w:val="Comment Subject Char"/>
    <w:basedOn w:val="CommentTextChar"/>
    <w:link w:val="CommentSubject"/>
    <w:uiPriority w:val="99"/>
    <w:rsid w:val="00F22C8C"/>
    <w:rPr>
      <w:b/>
      <w:bCs/>
      <w:sz w:val="20"/>
      <w:szCs w:val="20"/>
    </w:rPr>
  </w:style>
  <w:style w:type="table" w:styleId="LightShading-Accent1">
    <w:name w:val="Light Shading Accent 1"/>
    <w:basedOn w:val="TableNormal"/>
    <w:uiPriority w:val="60"/>
    <w:rsid w:val="00BC6F56"/>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Revision">
    <w:name w:val="Revision"/>
    <w:hidden/>
    <w:uiPriority w:val="99"/>
    <w:semiHidden/>
    <w:rsid w:val="00682DD6"/>
    <w:pPr>
      <w:spacing w:after="0" w:line="240" w:lineRule="auto"/>
    </w:pPr>
  </w:style>
  <w:style w:type="character" w:styleId="Emphasis">
    <w:name w:val="Emphasis"/>
    <w:basedOn w:val="DefaultParagraphFont"/>
    <w:uiPriority w:val="20"/>
    <w:qFormat/>
    <w:rsid w:val="00B838D1"/>
    <w:rPr>
      <w:i/>
      <w:iCs/>
    </w:rPr>
  </w:style>
  <w:style w:type="character" w:styleId="Strong">
    <w:name w:val="Strong"/>
    <w:basedOn w:val="DefaultParagraphFont"/>
    <w:uiPriority w:val="22"/>
    <w:qFormat/>
    <w:rsid w:val="00B838D1"/>
    <w:rPr>
      <w:b/>
      <w:bCs/>
    </w:rPr>
  </w:style>
  <w:style w:type="paragraph" w:styleId="NormalWeb">
    <w:name w:val="Normal (Web)"/>
    <w:basedOn w:val="Normal"/>
    <w:uiPriority w:val="99"/>
    <w:unhideWhenUsed/>
    <w:rsid w:val="00B838D1"/>
    <w:pPr>
      <w:spacing w:after="225" w:line="390" w:lineRule="atLeast"/>
    </w:pPr>
    <w:rPr>
      <w:rFonts w:ascii="Times New Roman" w:eastAsia="Times New Roman" w:hAnsi="Times New Roman" w:cs="Times New Roman"/>
      <w:sz w:val="24"/>
      <w:szCs w:val="24"/>
    </w:rPr>
  </w:style>
  <w:style w:type="paragraph" w:customStyle="1" w:styleId="DecimalAligned">
    <w:name w:val="Decimal Aligned"/>
    <w:basedOn w:val="Normal"/>
    <w:uiPriority w:val="40"/>
    <w:qFormat/>
    <w:rsid w:val="0025289F"/>
    <w:pPr>
      <w:tabs>
        <w:tab w:val="decimal" w:pos="360"/>
      </w:tabs>
      <w:spacing w:after="200" w:line="276" w:lineRule="auto"/>
    </w:pPr>
    <w:rPr>
      <w:lang w:eastAsia="ja-JP"/>
    </w:rPr>
  </w:style>
  <w:style w:type="paragraph" w:styleId="FootnoteText">
    <w:name w:val="footnote text"/>
    <w:basedOn w:val="Normal"/>
    <w:link w:val="FootnoteTextChar"/>
    <w:unhideWhenUsed/>
    <w:rsid w:val="0025289F"/>
    <w:pPr>
      <w:spacing w:after="0" w:line="240" w:lineRule="auto"/>
    </w:pPr>
    <w:rPr>
      <w:rFonts w:eastAsiaTheme="minorEastAsia"/>
      <w:sz w:val="20"/>
      <w:szCs w:val="20"/>
      <w:lang w:eastAsia="ja-JP"/>
    </w:rPr>
  </w:style>
  <w:style w:type="character" w:customStyle="1" w:styleId="FootnoteTextChar">
    <w:name w:val="Footnote Text Char"/>
    <w:basedOn w:val="DefaultParagraphFont"/>
    <w:link w:val="FootnoteText"/>
    <w:uiPriority w:val="99"/>
    <w:rsid w:val="0025289F"/>
    <w:rPr>
      <w:rFonts w:eastAsiaTheme="minorEastAsia"/>
      <w:sz w:val="20"/>
      <w:szCs w:val="20"/>
      <w:lang w:eastAsia="ja-JP"/>
    </w:rPr>
  </w:style>
  <w:style w:type="character" w:styleId="SubtleEmphasis">
    <w:name w:val="Subtle Emphasis"/>
    <w:basedOn w:val="DefaultParagraphFont"/>
    <w:uiPriority w:val="19"/>
    <w:qFormat/>
    <w:rsid w:val="0025289F"/>
    <w:rPr>
      <w:i/>
      <w:iCs/>
      <w:color w:val="7F7F7F" w:themeColor="text1" w:themeTint="80"/>
    </w:rPr>
  </w:style>
  <w:style w:type="table" w:styleId="MediumShading2-Accent5">
    <w:name w:val="Medium Shading 2 Accent 5"/>
    <w:basedOn w:val="TableNormal"/>
    <w:uiPriority w:val="64"/>
    <w:rsid w:val="0025289F"/>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Accent11">
    <w:name w:val="Medium List 2 - Accent 11"/>
    <w:basedOn w:val="TableNormal"/>
    <w:next w:val="MediumList2-Accent1"/>
    <w:uiPriority w:val="66"/>
    <w:rsid w:val="00DC10CE"/>
    <w:pPr>
      <w:spacing w:after="0" w:line="240" w:lineRule="auto"/>
    </w:pPr>
    <w:rPr>
      <w:rFonts w:ascii="Cambria" w:eastAsia="Times New Roman" w:hAnsi="Cambria" w:cs="Times New Roman"/>
      <w:color w:val="000000"/>
      <w:lang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DC10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ListBullet">
    <w:name w:val="List Bullet"/>
    <w:basedOn w:val="Normal"/>
    <w:uiPriority w:val="99"/>
    <w:unhideWhenUsed/>
    <w:rsid w:val="000C553F"/>
    <w:pPr>
      <w:numPr>
        <w:numId w:val="1"/>
      </w:numPr>
      <w:contextualSpacing/>
    </w:pPr>
  </w:style>
  <w:style w:type="character" w:customStyle="1" w:styleId="s1">
    <w:name w:val="s1"/>
    <w:basedOn w:val="DefaultParagraphFont"/>
    <w:rsid w:val="001B07AB"/>
  </w:style>
  <w:style w:type="character" w:styleId="PageNumber">
    <w:name w:val="page number"/>
    <w:basedOn w:val="DefaultParagraphFont"/>
    <w:rsid w:val="00B375D0"/>
  </w:style>
  <w:style w:type="paragraph" w:customStyle="1" w:styleId="BPoint">
    <w:name w:val="B Point"/>
    <w:basedOn w:val="Normal"/>
    <w:rsid w:val="00B375D0"/>
    <w:pPr>
      <w:spacing w:after="0" w:line="240" w:lineRule="auto"/>
    </w:pPr>
    <w:rPr>
      <w:rFonts w:ascii="Times New Roman" w:eastAsia="Times New Roman" w:hAnsi="Times New Roman" w:cs="Times New Roman"/>
      <w:b/>
      <w:snapToGrid w:val="0"/>
      <w:szCs w:val="20"/>
    </w:rPr>
  </w:style>
  <w:style w:type="paragraph" w:customStyle="1" w:styleId="AChecks">
    <w:name w:val="A Checks"/>
    <w:basedOn w:val="Normal"/>
    <w:rsid w:val="00B375D0"/>
    <w:pPr>
      <w:spacing w:after="0" w:line="240" w:lineRule="auto"/>
      <w:jc w:val="center"/>
    </w:pPr>
    <w:rPr>
      <w:rFonts w:ascii="Arial" w:eastAsia="Times New Roman" w:hAnsi="Arial" w:cs="Times New Roman"/>
      <w:snapToGrid w:val="0"/>
      <w:sz w:val="20"/>
      <w:szCs w:val="20"/>
    </w:rPr>
  </w:style>
  <w:style w:type="paragraph" w:customStyle="1" w:styleId="APoint">
    <w:name w:val="A Point"/>
    <w:basedOn w:val="Normal"/>
    <w:link w:val="APointChar"/>
    <w:rsid w:val="00B375D0"/>
    <w:pPr>
      <w:spacing w:after="0" w:line="240" w:lineRule="auto"/>
      <w:ind w:left="162" w:hanging="18"/>
    </w:pPr>
    <w:rPr>
      <w:rFonts w:ascii="Tahoma" w:eastAsia="Times New Roman" w:hAnsi="Tahoma" w:cs="Times New Roman"/>
      <w:snapToGrid w:val="0"/>
      <w:sz w:val="20"/>
      <w:szCs w:val="20"/>
    </w:rPr>
  </w:style>
  <w:style w:type="character" w:customStyle="1" w:styleId="APointChar">
    <w:name w:val="A Point Char"/>
    <w:link w:val="APoint"/>
    <w:locked/>
    <w:rsid w:val="00B375D0"/>
    <w:rPr>
      <w:rFonts w:ascii="Tahoma" w:eastAsia="Times New Roman" w:hAnsi="Tahoma" w:cs="Times New Roman"/>
      <w:snapToGrid w:val="0"/>
      <w:sz w:val="20"/>
      <w:szCs w:val="20"/>
    </w:rPr>
  </w:style>
  <w:style w:type="paragraph" w:styleId="BodyText2">
    <w:name w:val="Body Text 2"/>
    <w:basedOn w:val="Normal"/>
    <w:link w:val="BodyText2Char"/>
    <w:rsid w:val="00B375D0"/>
    <w:pPr>
      <w:spacing w:after="0" w:line="240" w:lineRule="auto"/>
      <w:jc w:val="center"/>
    </w:pPr>
    <w:rPr>
      <w:rFonts w:ascii="Tahoma" w:eastAsia="Times New Roman" w:hAnsi="Tahoma" w:cs="Times New Roman"/>
      <w:snapToGrid w:val="0"/>
      <w:sz w:val="16"/>
      <w:szCs w:val="20"/>
    </w:rPr>
  </w:style>
  <w:style w:type="character" w:customStyle="1" w:styleId="BodyText2Char">
    <w:name w:val="Body Text 2 Char"/>
    <w:basedOn w:val="DefaultParagraphFont"/>
    <w:link w:val="BodyText2"/>
    <w:rsid w:val="00B375D0"/>
    <w:rPr>
      <w:rFonts w:ascii="Tahoma" w:eastAsia="Times New Roman" w:hAnsi="Tahoma" w:cs="Times New Roman"/>
      <w:snapToGrid w:val="0"/>
      <w:sz w:val="16"/>
      <w:szCs w:val="20"/>
    </w:rPr>
  </w:style>
  <w:style w:type="character" w:styleId="FollowedHyperlink">
    <w:name w:val="FollowedHyperlink"/>
    <w:rsid w:val="00B375D0"/>
    <w:rPr>
      <w:color w:val="800080"/>
      <w:u w:val="single"/>
    </w:rPr>
  </w:style>
  <w:style w:type="paragraph" w:styleId="Title">
    <w:name w:val="Title"/>
    <w:basedOn w:val="Normal"/>
    <w:link w:val="TitleChar"/>
    <w:qFormat/>
    <w:rsid w:val="00B375D0"/>
    <w:pPr>
      <w:widowControl w:val="0"/>
      <w:spacing w:after="0" w:line="240" w:lineRule="auto"/>
      <w:jc w:val="center"/>
    </w:pPr>
    <w:rPr>
      <w:rFonts w:ascii="Arial" w:eastAsia="Times New Roman" w:hAnsi="Arial" w:cs="Times New Roman"/>
      <w:snapToGrid w:val="0"/>
      <w:sz w:val="24"/>
      <w:szCs w:val="20"/>
    </w:rPr>
  </w:style>
  <w:style w:type="character" w:customStyle="1" w:styleId="TitleChar">
    <w:name w:val="Title Char"/>
    <w:basedOn w:val="DefaultParagraphFont"/>
    <w:link w:val="Title"/>
    <w:rsid w:val="00B375D0"/>
    <w:rPr>
      <w:rFonts w:ascii="Arial" w:eastAsia="Times New Roman" w:hAnsi="Arial" w:cs="Times New Roman"/>
      <w:snapToGrid w:val="0"/>
      <w:sz w:val="24"/>
      <w:szCs w:val="20"/>
    </w:rPr>
  </w:style>
  <w:style w:type="paragraph" w:styleId="BodyText3">
    <w:name w:val="Body Text 3"/>
    <w:basedOn w:val="Normal"/>
    <w:link w:val="BodyText3Char"/>
    <w:unhideWhenUsed/>
    <w:rsid w:val="00B375D0"/>
    <w:pPr>
      <w:spacing w:after="120" w:line="240" w:lineRule="auto"/>
    </w:pPr>
    <w:rPr>
      <w:rFonts w:ascii="Times New Roman" w:eastAsia="Times New Roman" w:hAnsi="Times New Roman" w:cs="Times New Roman"/>
      <w:sz w:val="16"/>
      <w:szCs w:val="16"/>
      <w:lang w:val="x-none" w:eastAsia="x-none"/>
    </w:rPr>
  </w:style>
  <w:style w:type="character" w:customStyle="1" w:styleId="BodyText3Char">
    <w:name w:val="Body Text 3 Char"/>
    <w:basedOn w:val="DefaultParagraphFont"/>
    <w:link w:val="BodyText3"/>
    <w:rsid w:val="00B375D0"/>
    <w:rPr>
      <w:rFonts w:ascii="Times New Roman" w:eastAsia="Times New Roman" w:hAnsi="Times New Roman" w:cs="Times New Roman"/>
      <w:sz w:val="16"/>
      <w:szCs w:val="16"/>
      <w:lang w:val="x-none" w:eastAsia="x-none"/>
    </w:rPr>
  </w:style>
  <w:style w:type="paragraph" w:customStyle="1" w:styleId="QuickFormat3">
    <w:name w:val="QuickFormat3"/>
    <w:rsid w:val="00B375D0"/>
    <w:pPr>
      <w:widowControl w:val="0"/>
      <w:tabs>
        <w:tab w:val="left" w:pos="-990"/>
        <w:tab w:val="left" w:pos="720"/>
      </w:tabs>
      <w:snapToGrid w:val="0"/>
      <w:spacing w:after="0" w:line="240" w:lineRule="auto"/>
    </w:pPr>
    <w:rPr>
      <w:rFonts w:ascii="Arial" w:eastAsia="Times New Roman" w:hAnsi="Arial" w:cs="Times New Roman"/>
      <w:sz w:val="18"/>
      <w:szCs w:val="20"/>
    </w:rPr>
  </w:style>
  <w:style w:type="paragraph" w:customStyle="1" w:styleId="P-NumList">
    <w:name w:val="P-NumList"/>
    <w:basedOn w:val="Normal"/>
    <w:rsid w:val="00B375D0"/>
    <w:pPr>
      <w:widowControl w:val="0"/>
      <w:numPr>
        <w:numId w:val="2"/>
      </w:numPr>
      <w:tabs>
        <w:tab w:val="clear" w:pos="360"/>
        <w:tab w:val="num" w:pos="720"/>
      </w:tabs>
      <w:snapToGrid w:val="0"/>
      <w:spacing w:before="120" w:after="0" w:line="240" w:lineRule="auto"/>
      <w:ind w:left="720"/>
      <w:outlineLvl w:val="0"/>
    </w:pPr>
    <w:rPr>
      <w:rFonts w:ascii="Arial" w:eastAsia="Times New Roman" w:hAnsi="Arial" w:cs="Times New Roman"/>
      <w:sz w:val="20"/>
      <w:szCs w:val="20"/>
    </w:rPr>
  </w:style>
  <w:style w:type="paragraph" w:customStyle="1" w:styleId="Normal1">
    <w:name w:val="Normal1"/>
    <w:rsid w:val="00B375D0"/>
    <w:pPr>
      <w:spacing w:after="200" w:line="276" w:lineRule="auto"/>
      <w:contextualSpacing/>
    </w:pPr>
    <w:rPr>
      <w:rFonts w:ascii="Calibri" w:eastAsia="Times New Roman" w:hAnsi="Calibri" w:cs="Calibri"/>
      <w:color w:val="000000"/>
      <w:szCs w:val="20"/>
    </w:rPr>
  </w:style>
  <w:style w:type="paragraph" w:customStyle="1" w:styleId="TableParagraph">
    <w:name w:val="Table Paragraph"/>
    <w:basedOn w:val="Normal"/>
    <w:uiPriority w:val="1"/>
    <w:qFormat/>
    <w:rsid w:val="00B375D0"/>
    <w:pPr>
      <w:widowControl w:val="0"/>
      <w:spacing w:after="0" w:line="240" w:lineRule="auto"/>
    </w:pPr>
    <w:rPr>
      <w:rFonts w:ascii="Calibri" w:eastAsia="Calibri" w:hAnsi="Calibri" w:cs="Times New Roman"/>
    </w:rPr>
  </w:style>
  <w:style w:type="paragraph" w:customStyle="1" w:styleId="banner-cta">
    <w:name w:val="banner-cta"/>
    <w:basedOn w:val="Normal"/>
    <w:rsid w:val="002340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an-left">
    <w:name w:val="span-left"/>
    <w:basedOn w:val="DefaultParagraphFont"/>
    <w:rsid w:val="0023401B"/>
  </w:style>
  <w:style w:type="numbering" w:customStyle="1" w:styleId="NoList1">
    <w:name w:val="No List1"/>
    <w:next w:val="NoList"/>
    <w:uiPriority w:val="99"/>
    <w:semiHidden/>
    <w:unhideWhenUsed/>
    <w:rsid w:val="0097180E"/>
  </w:style>
  <w:style w:type="paragraph" w:styleId="Subtitle">
    <w:name w:val="Subtitle"/>
    <w:basedOn w:val="Normal1"/>
    <w:next w:val="Normal1"/>
    <w:link w:val="SubtitleChar"/>
    <w:rsid w:val="0097180E"/>
    <w:pPr>
      <w:keepNext/>
      <w:keepLines/>
    </w:pPr>
    <w:rPr>
      <w:rFonts w:ascii="Trebuchet MS" w:eastAsia="Trebuchet MS" w:hAnsi="Trebuchet MS" w:cs="Trebuchet MS"/>
      <w:i/>
      <w:color w:val="666666"/>
      <w:sz w:val="26"/>
    </w:rPr>
  </w:style>
  <w:style w:type="character" w:customStyle="1" w:styleId="SubtitleChar">
    <w:name w:val="Subtitle Char"/>
    <w:basedOn w:val="DefaultParagraphFont"/>
    <w:link w:val="Subtitle"/>
    <w:rsid w:val="0097180E"/>
    <w:rPr>
      <w:rFonts w:ascii="Trebuchet MS" w:eastAsia="Trebuchet MS" w:hAnsi="Trebuchet MS" w:cs="Trebuchet MS"/>
      <w:i/>
      <w:color w:val="666666"/>
      <w:sz w:val="26"/>
      <w:szCs w:val="20"/>
    </w:rPr>
  </w:style>
  <w:style w:type="character" w:customStyle="1" w:styleId="normaltextrun">
    <w:name w:val="normaltextrun"/>
    <w:basedOn w:val="DefaultParagraphFont"/>
    <w:rsid w:val="002A2EA2"/>
  </w:style>
  <w:style w:type="character" w:customStyle="1" w:styleId="eop">
    <w:name w:val="eop"/>
    <w:basedOn w:val="DefaultParagraphFont"/>
    <w:rsid w:val="002A2EA2"/>
  </w:style>
  <w:style w:type="character" w:customStyle="1" w:styleId="findhit">
    <w:name w:val="findhit"/>
    <w:basedOn w:val="DefaultParagraphFont"/>
    <w:rsid w:val="00B32D3D"/>
  </w:style>
  <w:style w:type="numbering" w:customStyle="1" w:styleId="NoList2">
    <w:name w:val="No List2"/>
    <w:next w:val="NoList"/>
    <w:uiPriority w:val="99"/>
    <w:semiHidden/>
    <w:unhideWhenUsed/>
    <w:rsid w:val="008A0803"/>
  </w:style>
  <w:style w:type="character" w:styleId="UnresolvedMention">
    <w:name w:val="Unresolved Mention"/>
    <w:basedOn w:val="DefaultParagraphFont"/>
    <w:uiPriority w:val="99"/>
    <w:semiHidden/>
    <w:unhideWhenUsed/>
    <w:rsid w:val="000001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21149">
      <w:bodyDiv w:val="1"/>
      <w:marLeft w:val="0"/>
      <w:marRight w:val="0"/>
      <w:marTop w:val="0"/>
      <w:marBottom w:val="0"/>
      <w:divBdr>
        <w:top w:val="none" w:sz="0" w:space="0" w:color="auto"/>
        <w:left w:val="none" w:sz="0" w:space="0" w:color="auto"/>
        <w:bottom w:val="none" w:sz="0" w:space="0" w:color="auto"/>
        <w:right w:val="none" w:sz="0" w:space="0" w:color="auto"/>
      </w:divBdr>
    </w:div>
    <w:div w:id="172689660">
      <w:bodyDiv w:val="1"/>
      <w:marLeft w:val="0"/>
      <w:marRight w:val="0"/>
      <w:marTop w:val="0"/>
      <w:marBottom w:val="0"/>
      <w:divBdr>
        <w:top w:val="none" w:sz="0" w:space="0" w:color="auto"/>
        <w:left w:val="none" w:sz="0" w:space="0" w:color="auto"/>
        <w:bottom w:val="none" w:sz="0" w:space="0" w:color="auto"/>
        <w:right w:val="none" w:sz="0" w:space="0" w:color="auto"/>
      </w:divBdr>
    </w:div>
    <w:div w:id="304437049">
      <w:bodyDiv w:val="1"/>
      <w:marLeft w:val="0"/>
      <w:marRight w:val="0"/>
      <w:marTop w:val="0"/>
      <w:marBottom w:val="0"/>
      <w:divBdr>
        <w:top w:val="none" w:sz="0" w:space="0" w:color="auto"/>
        <w:left w:val="none" w:sz="0" w:space="0" w:color="auto"/>
        <w:bottom w:val="none" w:sz="0" w:space="0" w:color="auto"/>
        <w:right w:val="none" w:sz="0" w:space="0" w:color="auto"/>
      </w:divBdr>
      <w:divsChild>
        <w:div w:id="181364817">
          <w:marLeft w:val="691"/>
          <w:marRight w:val="0"/>
          <w:marTop w:val="0"/>
          <w:marBottom w:val="120"/>
          <w:divBdr>
            <w:top w:val="none" w:sz="0" w:space="0" w:color="auto"/>
            <w:left w:val="none" w:sz="0" w:space="0" w:color="auto"/>
            <w:bottom w:val="none" w:sz="0" w:space="0" w:color="auto"/>
            <w:right w:val="none" w:sz="0" w:space="0" w:color="auto"/>
          </w:divBdr>
        </w:div>
        <w:div w:id="637226146">
          <w:marLeft w:val="691"/>
          <w:marRight w:val="0"/>
          <w:marTop w:val="0"/>
          <w:marBottom w:val="120"/>
          <w:divBdr>
            <w:top w:val="none" w:sz="0" w:space="0" w:color="auto"/>
            <w:left w:val="none" w:sz="0" w:space="0" w:color="auto"/>
            <w:bottom w:val="none" w:sz="0" w:space="0" w:color="auto"/>
            <w:right w:val="none" w:sz="0" w:space="0" w:color="auto"/>
          </w:divBdr>
        </w:div>
        <w:div w:id="678889766">
          <w:marLeft w:val="691"/>
          <w:marRight w:val="0"/>
          <w:marTop w:val="0"/>
          <w:marBottom w:val="120"/>
          <w:divBdr>
            <w:top w:val="none" w:sz="0" w:space="0" w:color="auto"/>
            <w:left w:val="none" w:sz="0" w:space="0" w:color="auto"/>
            <w:bottom w:val="none" w:sz="0" w:space="0" w:color="auto"/>
            <w:right w:val="none" w:sz="0" w:space="0" w:color="auto"/>
          </w:divBdr>
        </w:div>
        <w:div w:id="679968019">
          <w:marLeft w:val="691"/>
          <w:marRight w:val="0"/>
          <w:marTop w:val="0"/>
          <w:marBottom w:val="120"/>
          <w:divBdr>
            <w:top w:val="none" w:sz="0" w:space="0" w:color="auto"/>
            <w:left w:val="none" w:sz="0" w:space="0" w:color="auto"/>
            <w:bottom w:val="none" w:sz="0" w:space="0" w:color="auto"/>
            <w:right w:val="none" w:sz="0" w:space="0" w:color="auto"/>
          </w:divBdr>
        </w:div>
        <w:div w:id="1265963332">
          <w:marLeft w:val="691"/>
          <w:marRight w:val="0"/>
          <w:marTop w:val="0"/>
          <w:marBottom w:val="120"/>
          <w:divBdr>
            <w:top w:val="none" w:sz="0" w:space="0" w:color="auto"/>
            <w:left w:val="none" w:sz="0" w:space="0" w:color="auto"/>
            <w:bottom w:val="none" w:sz="0" w:space="0" w:color="auto"/>
            <w:right w:val="none" w:sz="0" w:space="0" w:color="auto"/>
          </w:divBdr>
        </w:div>
        <w:div w:id="1427919941">
          <w:marLeft w:val="691"/>
          <w:marRight w:val="0"/>
          <w:marTop w:val="0"/>
          <w:marBottom w:val="120"/>
          <w:divBdr>
            <w:top w:val="none" w:sz="0" w:space="0" w:color="auto"/>
            <w:left w:val="none" w:sz="0" w:space="0" w:color="auto"/>
            <w:bottom w:val="none" w:sz="0" w:space="0" w:color="auto"/>
            <w:right w:val="none" w:sz="0" w:space="0" w:color="auto"/>
          </w:divBdr>
        </w:div>
        <w:div w:id="1470199317">
          <w:marLeft w:val="691"/>
          <w:marRight w:val="0"/>
          <w:marTop w:val="0"/>
          <w:marBottom w:val="120"/>
          <w:divBdr>
            <w:top w:val="none" w:sz="0" w:space="0" w:color="auto"/>
            <w:left w:val="none" w:sz="0" w:space="0" w:color="auto"/>
            <w:bottom w:val="none" w:sz="0" w:space="0" w:color="auto"/>
            <w:right w:val="none" w:sz="0" w:space="0" w:color="auto"/>
          </w:divBdr>
        </w:div>
        <w:div w:id="1591503880">
          <w:marLeft w:val="691"/>
          <w:marRight w:val="0"/>
          <w:marTop w:val="0"/>
          <w:marBottom w:val="120"/>
          <w:divBdr>
            <w:top w:val="none" w:sz="0" w:space="0" w:color="auto"/>
            <w:left w:val="none" w:sz="0" w:space="0" w:color="auto"/>
            <w:bottom w:val="none" w:sz="0" w:space="0" w:color="auto"/>
            <w:right w:val="none" w:sz="0" w:space="0" w:color="auto"/>
          </w:divBdr>
        </w:div>
        <w:div w:id="1630089289">
          <w:marLeft w:val="691"/>
          <w:marRight w:val="0"/>
          <w:marTop w:val="0"/>
          <w:marBottom w:val="120"/>
          <w:divBdr>
            <w:top w:val="none" w:sz="0" w:space="0" w:color="auto"/>
            <w:left w:val="none" w:sz="0" w:space="0" w:color="auto"/>
            <w:bottom w:val="none" w:sz="0" w:space="0" w:color="auto"/>
            <w:right w:val="none" w:sz="0" w:space="0" w:color="auto"/>
          </w:divBdr>
        </w:div>
        <w:div w:id="1848447727">
          <w:marLeft w:val="691"/>
          <w:marRight w:val="0"/>
          <w:marTop w:val="0"/>
          <w:marBottom w:val="120"/>
          <w:divBdr>
            <w:top w:val="none" w:sz="0" w:space="0" w:color="auto"/>
            <w:left w:val="none" w:sz="0" w:space="0" w:color="auto"/>
            <w:bottom w:val="none" w:sz="0" w:space="0" w:color="auto"/>
            <w:right w:val="none" w:sz="0" w:space="0" w:color="auto"/>
          </w:divBdr>
        </w:div>
        <w:div w:id="2064912800">
          <w:marLeft w:val="691"/>
          <w:marRight w:val="0"/>
          <w:marTop w:val="0"/>
          <w:marBottom w:val="120"/>
          <w:divBdr>
            <w:top w:val="none" w:sz="0" w:space="0" w:color="auto"/>
            <w:left w:val="none" w:sz="0" w:space="0" w:color="auto"/>
            <w:bottom w:val="none" w:sz="0" w:space="0" w:color="auto"/>
            <w:right w:val="none" w:sz="0" w:space="0" w:color="auto"/>
          </w:divBdr>
        </w:div>
      </w:divsChild>
    </w:div>
    <w:div w:id="402680645">
      <w:bodyDiv w:val="1"/>
      <w:marLeft w:val="0"/>
      <w:marRight w:val="0"/>
      <w:marTop w:val="0"/>
      <w:marBottom w:val="0"/>
      <w:divBdr>
        <w:top w:val="none" w:sz="0" w:space="0" w:color="auto"/>
        <w:left w:val="none" w:sz="0" w:space="0" w:color="auto"/>
        <w:bottom w:val="none" w:sz="0" w:space="0" w:color="auto"/>
        <w:right w:val="none" w:sz="0" w:space="0" w:color="auto"/>
      </w:divBdr>
    </w:div>
    <w:div w:id="461578029">
      <w:bodyDiv w:val="1"/>
      <w:marLeft w:val="0"/>
      <w:marRight w:val="0"/>
      <w:marTop w:val="0"/>
      <w:marBottom w:val="0"/>
      <w:divBdr>
        <w:top w:val="none" w:sz="0" w:space="0" w:color="auto"/>
        <w:left w:val="none" w:sz="0" w:space="0" w:color="auto"/>
        <w:bottom w:val="none" w:sz="0" w:space="0" w:color="auto"/>
        <w:right w:val="none" w:sz="0" w:space="0" w:color="auto"/>
      </w:divBdr>
      <w:divsChild>
        <w:div w:id="2084640180">
          <w:marLeft w:val="0"/>
          <w:marRight w:val="0"/>
          <w:marTop w:val="0"/>
          <w:marBottom w:val="0"/>
          <w:divBdr>
            <w:top w:val="none" w:sz="0" w:space="0" w:color="auto"/>
            <w:left w:val="none" w:sz="0" w:space="0" w:color="auto"/>
            <w:bottom w:val="none" w:sz="0" w:space="0" w:color="auto"/>
            <w:right w:val="none" w:sz="0" w:space="0" w:color="auto"/>
          </w:divBdr>
          <w:divsChild>
            <w:div w:id="42292927">
              <w:marLeft w:val="0"/>
              <w:marRight w:val="0"/>
              <w:marTop w:val="0"/>
              <w:marBottom w:val="0"/>
              <w:divBdr>
                <w:top w:val="none" w:sz="0" w:space="0" w:color="auto"/>
                <w:left w:val="none" w:sz="0" w:space="0" w:color="auto"/>
                <w:bottom w:val="none" w:sz="0" w:space="0" w:color="auto"/>
                <w:right w:val="none" w:sz="0" w:space="0" w:color="auto"/>
              </w:divBdr>
              <w:divsChild>
                <w:div w:id="401757800">
                  <w:marLeft w:val="0"/>
                  <w:marRight w:val="0"/>
                  <w:marTop w:val="0"/>
                  <w:marBottom w:val="0"/>
                  <w:divBdr>
                    <w:top w:val="none" w:sz="0" w:space="0" w:color="auto"/>
                    <w:left w:val="none" w:sz="0" w:space="0" w:color="auto"/>
                    <w:bottom w:val="none" w:sz="0" w:space="0" w:color="auto"/>
                    <w:right w:val="none" w:sz="0" w:space="0" w:color="auto"/>
                  </w:divBdr>
                  <w:divsChild>
                    <w:div w:id="852572028">
                      <w:marLeft w:val="0"/>
                      <w:marRight w:val="0"/>
                      <w:marTop w:val="0"/>
                      <w:marBottom w:val="0"/>
                      <w:divBdr>
                        <w:top w:val="none" w:sz="0" w:space="0" w:color="auto"/>
                        <w:left w:val="none" w:sz="0" w:space="0" w:color="auto"/>
                        <w:bottom w:val="none" w:sz="0" w:space="0" w:color="auto"/>
                        <w:right w:val="none" w:sz="0" w:space="0" w:color="auto"/>
                      </w:divBdr>
                      <w:divsChild>
                        <w:div w:id="294484355">
                          <w:marLeft w:val="0"/>
                          <w:marRight w:val="0"/>
                          <w:marTop w:val="0"/>
                          <w:marBottom w:val="0"/>
                          <w:divBdr>
                            <w:top w:val="none" w:sz="0" w:space="0" w:color="auto"/>
                            <w:left w:val="none" w:sz="0" w:space="0" w:color="auto"/>
                            <w:bottom w:val="none" w:sz="0" w:space="0" w:color="auto"/>
                            <w:right w:val="none" w:sz="0" w:space="0" w:color="auto"/>
                          </w:divBdr>
                          <w:divsChild>
                            <w:div w:id="638269718">
                              <w:marLeft w:val="0"/>
                              <w:marRight w:val="0"/>
                              <w:marTop w:val="0"/>
                              <w:marBottom w:val="0"/>
                              <w:divBdr>
                                <w:top w:val="none" w:sz="0" w:space="0" w:color="auto"/>
                                <w:left w:val="none" w:sz="0" w:space="0" w:color="auto"/>
                                <w:bottom w:val="none" w:sz="0" w:space="0" w:color="auto"/>
                                <w:right w:val="none" w:sz="0" w:space="0" w:color="auto"/>
                              </w:divBdr>
                              <w:divsChild>
                                <w:div w:id="1631282087">
                                  <w:marLeft w:val="0"/>
                                  <w:marRight w:val="0"/>
                                  <w:marTop w:val="0"/>
                                  <w:marBottom w:val="0"/>
                                  <w:divBdr>
                                    <w:top w:val="none" w:sz="0" w:space="0" w:color="auto"/>
                                    <w:left w:val="none" w:sz="0" w:space="0" w:color="auto"/>
                                    <w:bottom w:val="none" w:sz="0" w:space="0" w:color="auto"/>
                                    <w:right w:val="none" w:sz="0" w:space="0" w:color="auto"/>
                                  </w:divBdr>
                                  <w:divsChild>
                                    <w:div w:id="182673217">
                                      <w:marLeft w:val="0"/>
                                      <w:marRight w:val="0"/>
                                      <w:marTop w:val="0"/>
                                      <w:marBottom w:val="0"/>
                                      <w:divBdr>
                                        <w:top w:val="none" w:sz="0" w:space="0" w:color="auto"/>
                                        <w:left w:val="none" w:sz="0" w:space="0" w:color="auto"/>
                                        <w:bottom w:val="none" w:sz="0" w:space="0" w:color="auto"/>
                                        <w:right w:val="none" w:sz="0" w:space="0" w:color="auto"/>
                                      </w:divBdr>
                                      <w:divsChild>
                                        <w:div w:id="766582353">
                                          <w:marLeft w:val="0"/>
                                          <w:marRight w:val="0"/>
                                          <w:marTop w:val="0"/>
                                          <w:marBottom w:val="0"/>
                                          <w:divBdr>
                                            <w:top w:val="none" w:sz="0" w:space="0" w:color="auto"/>
                                            <w:left w:val="none" w:sz="0" w:space="0" w:color="auto"/>
                                            <w:bottom w:val="none" w:sz="0" w:space="0" w:color="auto"/>
                                            <w:right w:val="none" w:sz="0" w:space="0" w:color="auto"/>
                                          </w:divBdr>
                                          <w:divsChild>
                                            <w:div w:id="995692846">
                                              <w:marLeft w:val="0"/>
                                              <w:marRight w:val="0"/>
                                              <w:marTop w:val="0"/>
                                              <w:marBottom w:val="0"/>
                                              <w:divBdr>
                                                <w:top w:val="none" w:sz="0" w:space="0" w:color="auto"/>
                                                <w:left w:val="none" w:sz="0" w:space="0" w:color="auto"/>
                                                <w:bottom w:val="none" w:sz="0" w:space="0" w:color="auto"/>
                                                <w:right w:val="none" w:sz="0" w:space="0" w:color="auto"/>
                                              </w:divBdr>
                                              <w:divsChild>
                                                <w:div w:id="1458838631">
                                                  <w:marLeft w:val="0"/>
                                                  <w:marRight w:val="0"/>
                                                  <w:marTop w:val="0"/>
                                                  <w:marBottom w:val="0"/>
                                                  <w:divBdr>
                                                    <w:top w:val="none" w:sz="0" w:space="0" w:color="auto"/>
                                                    <w:left w:val="none" w:sz="0" w:space="0" w:color="auto"/>
                                                    <w:bottom w:val="none" w:sz="0" w:space="0" w:color="auto"/>
                                                    <w:right w:val="none" w:sz="0" w:space="0" w:color="auto"/>
                                                  </w:divBdr>
                                                  <w:divsChild>
                                                    <w:div w:id="1617327354">
                                                      <w:marLeft w:val="0"/>
                                                      <w:marRight w:val="0"/>
                                                      <w:marTop w:val="0"/>
                                                      <w:marBottom w:val="0"/>
                                                      <w:divBdr>
                                                        <w:top w:val="none" w:sz="0" w:space="0" w:color="auto"/>
                                                        <w:left w:val="none" w:sz="0" w:space="0" w:color="auto"/>
                                                        <w:bottom w:val="none" w:sz="0" w:space="0" w:color="auto"/>
                                                        <w:right w:val="none" w:sz="0" w:space="0" w:color="auto"/>
                                                      </w:divBdr>
                                                      <w:divsChild>
                                                        <w:div w:id="1889948737">
                                                          <w:marLeft w:val="0"/>
                                                          <w:marRight w:val="0"/>
                                                          <w:marTop w:val="0"/>
                                                          <w:marBottom w:val="0"/>
                                                          <w:divBdr>
                                                            <w:top w:val="none" w:sz="0" w:space="0" w:color="auto"/>
                                                            <w:left w:val="none" w:sz="0" w:space="0" w:color="auto"/>
                                                            <w:bottom w:val="none" w:sz="0" w:space="0" w:color="auto"/>
                                                            <w:right w:val="none" w:sz="0" w:space="0" w:color="auto"/>
                                                          </w:divBdr>
                                                          <w:divsChild>
                                                            <w:div w:id="1116633676">
                                                              <w:marLeft w:val="0"/>
                                                              <w:marRight w:val="0"/>
                                                              <w:marTop w:val="0"/>
                                                              <w:marBottom w:val="0"/>
                                                              <w:divBdr>
                                                                <w:top w:val="none" w:sz="0" w:space="0" w:color="auto"/>
                                                                <w:left w:val="none" w:sz="0" w:space="0" w:color="auto"/>
                                                                <w:bottom w:val="none" w:sz="0" w:space="0" w:color="auto"/>
                                                                <w:right w:val="none" w:sz="0" w:space="0" w:color="auto"/>
                                                              </w:divBdr>
                                                              <w:divsChild>
                                                                <w:div w:id="1606957428">
                                                                  <w:marLeft w:val="0"/>
                                                                  <w:marRight w:val="0"/>
                                                                  <w:marTop w:val="0"/>
                                                                  <w:marBottom w:val="0"/>
                                                                  <w:divBdr>
                                                                    <w:top w:val="none" w:sz="0" w:space="0" w:color="auto"/>
                                                                    <w:left w:val="none" w:sz="0" w:space="0" w:color="auto"/>
                                                                    <w:bottom w:val="none" w:sz="0" w:space="0" w:color="auto"/>
                                                                    <w:right w:val="none" w:sz="0" w:space="0" w:color="auto"/>
                                                                  </w:divBdr>
                                                                  <w:divsChild>
                                                                    <w:div w:id="973800744">
                                                                      <w:marLeft w:val="0"/>
                                                                      <w:marRight w:val="0"/>
                                                                      <w:marTop w:val="0"/>
                                                                      <w:marBottom w:val="0"/>
                                                                      <w:divBdr>
                                                                        <w:top w:val="none" w:sz="0" w:space="0" w:color="auto"/>
                                                                        <w:left w:val="none" w:sz="0" w:space="0" w:color="auto"/>
                                                                        <w:bottom w:val="none" w:sz="0" w:space="0" w:color="auto"/>
                                                                        <w:right w:val="none" w:sz="0" w:space="0" w:color="auto"/>
                                                                      </w:divBdr>
                                                                      <w:divsChild>
                                                                        <w:div w:id="155731654">
                                                                          <w:marLeft w:val="0"/>
                                                                          <w:marRight w:val="0"/>
                                                                          <w:marTop w:val="0"/>
                                                                          <w:marBottom w:val="0"/>
                                                                          <w:divBdr>
                                                                            <w:top w:val="none" w:sz="0" w:space="0" w:color="auto"/>
                                                                            <w:left w:val="none" w:sz="0" w:space="0" w:color="auto"/>
                                                                            <w:bottom w:val="none" w:sz="0" w:space="0" w:color="auto"/>
                                                                            <w:right w:val="none" w:sz="0" w:space="0" w:color="auto"/>
                                                                          </w:divBdr>
                                                                          <w:divsChild>
                                                                            <w:div w:id="1585260150">
                                                                              <w:marLeft w:val="0"/>
                                                                              <w:marRight w:val="0"/>
                                                                              <w:marTop w:val="0"/>
                                                                              <w:marBottom w:val="0"/>
                                                                              <w:divBdr>
                                                                                <w:top w:val="none" w:sz="0" w:space="0" w:color="auto"/>
                                                                                <w:left w:val="none" w:sz="0" w:space="0" w:color="auto"/>
                                                                                <w:bottom w:val="none" w:sz="0" w:space="0" w:color="auto"/>
                                                                                <w:right w:val="none" w:sz="0" w:space="0" w:color="auto"/>
                                                                              </w:divBdr>
                                                                              <w:divsChild>
                                                                                <w:div w:id="155001804">
                                                                                  <w:marLeft w:val="0"/>
                                                                                  <w:marRight w:val="0"/>
                                                                                  <w:marTop w:val="0"/>
                                                                                  <w:marBottom w:val="0"/>
                                                                                  <w:divBdr>
                                                                                    <w:top w:val="none" w:sz="0" w:space="0" w:color="auto"/>
                                                                                    <w:left w:val="none" w:sz="0" w:space="0" w:color="auto"/>
                                                                                    <w:bottom w:val="none" w:sz="0" w:space="0" w:color="auto"/>
                                                                                    <w:right w:val="none" w:sz="0" w:space="0" w:color="auto"/>
                                                                                  </w:divBdr>
                                                                                  <w:divsChild>
                                                                                    <w:div w:id="1055003509">
                                                                                      <w:marLeft w:val="0"/>
                                                                                      <w:marRight w:val="0"/>
                                                                                      <w:marTop w:val="0"/>
                                                                                      <w:marBottom w:val="0"/>
                                                                                      <w:divBdr>
                                                                                        <w:top w:val="none" w:sz="0" w:space="0" w:color="auto"/>
                                                                                        <w:left w:val="none" w:sz="0" w:space="0" w:color="auto"/>
                                                                                        <w:bottom w:val="none" w:sz="0" w:space="0" w:color="auto"/>
                                                                                        <w:right w:val="none" w:sz="0" w:space="0" w:color="auto"/>
                                                                                      </w:divBdr>
                                                                                      <w:divsChild>
                                                                                        <w:div w:id="1767384415">
                                                                                          <w:marLeft w:val="0"/>
                                                                                          <w:marRight w:val="0"/>
                                                                                          <w:marTop w:val="0"/>
                                                                                          <w:marBottom w:val="0"/>
                                                                                          <w:divBdr>
                                                                                            <w:top w:val="none" w:sz="0" w:space="0" w:color="auto"/>
                                                                                            <w:left w:val="none" w:sz="0" w:space="0" w:color="auto"/>
                                                                                            <w:bottom w:val="none" w:sz="0" w:space="0" w:color="auto"/>
                                                                                            <w:right w:val="none" w:sz="0" w:space="0" w:color="auto"/>
                                                                                          </w:divBdr>
                                                                                          <w:divsChild>
                                                                                            <w:div w:id="1228347326">
                                                                                              <w:marLeft w:val="0"/>
                                                                                              <w:marRight w:val="0"/>
                                                                                              <w:marTop w:val="0"/>
                                                                                              <w:marBottom w:val="0"/>
                                                                                              <w:divBdr>
                                                                                                <w:top w:val="none" w:sz="0" w:space="0" w:color="auto"/>
                                                                                                <w:left w:val="none" w:sz="0" w:space="0" w:color="auto"/>
                                                                                                <w:bottom w:val="none" w:sz="0" w:space="0" w:color="auto"/>
                                                                                                <w:right w:val="none" w:sz="0" w:space="0" w:color="auto"/>
                                                                                              </w:divBdr>
                                                                                              <w:divsChild>
                                                                                                <w:div w:id="180619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6690175">
      <w:bodyDiv w:val="1"/>
      <w:marLeft w:val="0"/>
      <w:marRight w:val="0"/>
      <w:marTop w:val="0"/>
      <w:marBottom w:val="0"/>
      <w:divBdr>
        <w:top w:val="none" w:sz="0" w:space="0" w:color="auto"/>
        <w:left w:val="none" w:sz="0" w:space="0" w:color="auto"/>
        <w:bottom w:val="none" w:sz="0" w:space="0" w:color="auto"/>
        <w:right w:val="none" w:sz="0" w:space="0" w:color="auto"/>
      </w:divBdr>
    </w:div>
    <w:div w:id="707951932">
      <w:bodyDiv w:val="1"/>
      <w:marLeft w:val="0"/>
      <w:marRight w:val="0"/>
      <w:marTop w:val="0"/>
      <w:marBottom w:val="0"/>
      <w:divBdr>
        <w:top w:val="none" w:sz="0" w:space="0" w:color="auto"/>
        <w:left w:val="none" w:sz="0" w:space="0" w:color="auto"/>
        <w:bottom w:val="none" w:sz="0" w:space="0" w:color="auto"/>
        <w:right w:val="none" w:sz="0" w:space="0" w:color="auto"/>
      </w:divBdr>
    </w:div>
    <w:div w:id="713505674">
      <w:bodyDiv w:val="1"/>
      <w:marLeft w:val="0"/>
      <w:marRight w:val="0"/>
      <w:marTop w:val="0"/>
      <w:marBottom w:val="0"/>
      <w:divBdr>
        <w:top w:val="none" w:sz="0" w:space="0" w:color="auto"/>
        <w:left w:val="none" w:sz="0" w:space="0" w:color="auto"/>
        <w:bottom w:val="none" w:sz="0" w:space="0" w:color="auto"/>
        <w:right w:val="none" w:sz="0" w:space="0" w:color="auto"/>
      </w:divBdr>
      <w:divsChild>
        <w:div w:id="1559970451">
          <w:marLeft w:val="0"/>
          <w:marRight w:val="0"/>
          <w:marTop w:val="0"/>
          <w:marBottom w:val="0"/>
          <w:divBdr>
            <w:top w:val="none" w:sz="0" w:space="0" w:color="auto"/>
            <w:left w:val="none" w:sz="0" w:space="0" w:color="auto"/>
            <w:bottom w:val="none" w:sz="0" w:space="0" w:color="auto"/>
            <w:right w:val="none" w:sz="0" w:space="0" w:color="auto"/>
          </w:divBdr>
          <w:divsChild>
            <w:div w:id="871113466">
              <w:marLeft w:val="0"/>
              <w:marRight w:val="0"/>
              <w:marTop w:val="0"/>
              <w:marBottom w:val="0"/>
              <w:divBdr>
                <w:top w:val="none" w:sz="0" w:space="0" w:color="auto"/>
                <w:left w:val="none" w:sz="0" w:space="0" w:color="auto"/>
                <w:bottom w:val="none" w:sz="0" w:space="0" w:color="auto"/>
                <w:right w:val="none" w:sz="0" w:space="0" w:color="auto"/>
              </w:divBdr>
              <w:divsChild>
                <w:div w:id="359168550">
                  <w:marLeft w:val="0"/>
                  <w:marRight w:val="0"/>
                  <w:marTop w:val="0"/>
                  <w:marBottom w:val="0"/>
                  <w:divBdr>
                    <w:top w:val="none" w:sz="0" w:space="0" w:color="auto"/>
                    <w:left w:val="none" w:sz="0" w:space="0" w:color="auto"/>
                    <w:bottom w:val="none" w:sz="0" w:space="0" w:color="auto"/>
                    <w:right w:val="none" w:sz="0" w:space="0" w:color="auto"/>
                  </w:divBdr>
                  <w:divsChild>
                    <w:div w:id="1882355200">
                      <w:marLeft w:val="0"/>
                      <w:marRight w:val="0"/>
                      <w:marTop w:val="0"/>
                      <w:marBottom w:val="0"/>
                      <w:divBdr>
                        <w:top w:val="none" w:sz="0" w:space="0" w:color="auto"/>
                        <w:left w:val="none" w:sz="0" w:space="0" w:color="auto"/>
                        <w:bottom w:val="none" w:sz="0" w:space="0" w:color="auto"/>
                        <w:right w:val="none" w:sz="0" w:space="0" w:color="auto"/>
                      </w:divBdr>
                      <w:divsChild>
                        <w:div w:id="1675498357">
                          <w:marLeft w:val="0"/>
                          <w:marRight w:val="0"/>
                          <w:marTop w:val="0"/>
                          <w:marBottom w:val="0"/>
                          <w:divBdr>
                            <w:top w:val="none" w:sz="0" w:space="0" w:color="auto"/>
                            <w:left w:val="none" w:sz="0" w:space="0" w:color="auto"/>
                            <w:bottom w:val="none" w:sz="0" w:space="0" w:color="auto"/>
                            <w:right w:val="none" w:sz="0" w:space="0" w:color="auto"/>
                          </w:divBdr>
                          <w:divsChild>
                            <w:div w:id="723716776">
                              <w:marLeft w:val="0"/>
                              <w:marRight w:val="0"/>
                              <w:marTop w:val="0"/>
                              <w:marBottom w:val="0"/>
                              <w:divBdr>
                                <w:top w:val="none" w:sz="0" w:space="0" w:color="auto"/>
                                <w:left w:val="none" w:sz="0" w:space="0" w:color="auto"/>
                                <w:bottom w:val="none" w:sz="0" w:space="0" w:color="auto"/>
                                <w:right w:val="none" w:sz="0" w:space="0" w:color="auto"/>
                              </w:divBdr>
                              <w:divsChild>
                                <w:div w:id="1142041170">
                                  <w:marLeft w:val="0"/>
                                  <w:marRight w:val="0"/>
                                  <w:marTop w:val="0"/>
                                  <w:marBottom w:val="0"/>
                                  <w:divBdr>
                                    <w:top w:val="none" w:sz="0" w:space="0" w:color="auto"/>
                                    <w:left w:val="none" w:sz="0" w:space="0" w:color="auto"/>
                                    <w:bottom w:val="none" w:sz="0" w:space="0" w:color="auto"/>
                                    <w:right w:val="none" w:sz="0" w:space="0" w:color="auto"/>
                                  </w:divBdr>
                                  <w:divsChild>
                                    <w:div w:id="1089086134">
                                      <w:marLeft w:val="0"/>
                                      <w:marRight w:val="0"/>
                                      <w:marTop w:val="0"/>
                                      <w:marBottom w:val="0"/>
                                      <w:divBdr>
                                        <w:top w:val="none" w:sz="0" w:space="0" w:color="auto"/>
                                        <w:left w:val="none" w:sz="0" w:space="0" w:color="auto"/>
                                        <w:bottom w:val="none" w:sz="0" w:space="0" w:color="auto"/>
                                        <w:right w:val="none" w:sz="0" w:space="0" w:color="auto"/>
                                      </w:divBdr>
                                      <w:divsChild>
                                        <w:div w:id="486702691">
                                          <w:marLeft w:val="0"/>
                                          <w:marRight w:val="0"/>
                                          <w:marTop w:val="0"/>
                                          <w:marBottom w:val="0"/>
                                          <w:divBdr>
                                            <w:top w:val="none" w:sz="0" w:space="0" w:color="auto"/>
                                            <w:left w:val="none" w:sz="0" w:space="0" w:color="auto"/>
                                            <w:bottom w:val="none" w:sz="0" w:space="0" w:color="auto"/>
                                            <w:right w:val="none" w:sz="0" w:space="0" w:color="auto"/>
                                          </w:divBdr>
                                          <w:divsChild>
                                            <w:div w:id="1962221377">
                                              <w:marLeft w:val="0"/>
                                              <w:marRight w:val="0"/>
                                              <w:marTop w:val="0"/>
                                              <w:marBottom w:val="0"/>
                                              <w:divBdr>
                                                <w:top w:val="none" w:sz="0" w:space="0" w:color="auto"/>
                                                <w:left w:val="none" w:sz="0" w:space="0" w:color="auto"/>
                                                <w:bottom w:val="none" w:sz="0" w:space="0" w:color="auto"/>
                                                <w:right w:val="none" w:sz="0" w:space="0" w:color="auto"/>
                                              </w:divBdr>
                                              <w:divsChild>
                                                <w:div w:id="2069380333">
                                                  <w:marLeft w:val="0"/>
                                                  <w:marRight w:val="0"/>
                                                  <w:marTop w:val="0"/>
                                                  <w:marBottom w:val="0"/>
                                                  <w:divBdr>
                                                    <w:top w:val="none" w:sz="0" w:space="0" w:color="auto"/>
                                                    <w:left w:val="none" w:sz="0" w:space="0" w:color="auto"/>
                                                    <w:bottom w:val="none" w:sz="0" w:space="0" w:color="auto"/>
                                                    <w:right w:val="none" w:sz="0" w:space="0" w:color="auto"/>
                                                  </w:divBdr>
                                                  <w:divsChild>
                                                    <w:div w:id="1024015734">
                                                      <w:marLeft w:val="0"/>
                                                      <w:marRight w:val="0"/>
                                                      <w:marTop w:val="0"/>
                                                      <w:marBottom w:val="0"/>
                                                      <w:divBdr>
                                                        <w:top w:val="none" w:sz="0" w:space="0" w:color="auto"/>
                                                        <w:left w:val="none" w:sz="0" w:space="0" w:color="auto"/>
                                                        <w:bottom w:val="none" w:sz="0" w:space="0" w:color="auto"/>
                                                        <w:right w:val="none" w:sz="0" w:space="0" w:color="auto"/>
                                                      </w:divBdr>
                                                      <w:divsChild>
                                                        <w:div w:id="1699042048">
                                                          <w:marLeft w:val="0"/>
                                                          <w:marRight w:val="0"/>
                                                          <w:marTop w:val="0"/>
                                                          <w:marBottom w:val="0"/>
                                                          <w:divBdr>
                                                            <w:top w:val="none" w:sz="0" w:space="0" w:color="auto"/>
                                                            <w:left w:val="none" w:sz="0" w:space="0" w:color="auto"/>
                                                            <w:bottom w:val="none" w:sz="0" w:space="0" w:color="auto"/>
                                                            <w:right w:val="none" w:sz="0" w:space="0" w:color="auto"/>
                                                          </w:divBdr>
                                                          <w:divsChild>
                                                            <w:div w:id="607785187">
                                                              <w:marLeft w:val="0"/>
                                                              <w:marRight w:val="0"/>
                                                              <w:marTop w:val="0"/>
                                                              <w:marBottom w:val="0"/>
                                                              <w:divBdr>
                                                                <w:top w:val="none" w:sz="0" w:space="0" w:color="auto"/>
                                                                <w:left w:val="none" w:sz="0" w:space="0" w:color="auto"/>
                                                                <w:bottom w:val="none" w:sz="0" w:space="0" w:color="auto"/>
                                                                <w:right w:val="none" w:sz="0" w:space="0" w:color="auto"/>
                                                              </w:divBdr>
                                                              <w:divsChild>
                                                                <w:div w:id="221257648">
                                                                  <w:marLeft w:val="0"/>
                                                                  <w:marRight w:val="0"/>
                                                                  <w:marTop w:val="0"/>
                                                                  <w:marBottom w:val="0"/>
                                                                  <w:divBdr>
                                                                    <w:top w:val="none" w:sz="0" w:space="0" w:color="auto"/>
                                                                    <w:left w:val="none" w:sz="0" w:space="0" w:color="auto"/>
                                                                    <w:bottom w:val="none" w:sz="0" w:space="0" w:color="auto"/>
                                                                    <w:right w:val="none" w:sz="0" w:space="0" w:color="auto"/>
                                                                  </w:divBdr>
                                                                  <w:divsChild>
                                                                    <w:div w:id="1355768299">
                                                                      <w:marLeft w:val="0"/>
                                                                      <w:marRight w:val="0"/>
                                                                      <w:marTop w:val="0"/>
                                                                      <w:marBottom w:val="0"/>
                                                                      <w:divBdr>
                                                                        <w:top w:val="none" w:sz="0" w:space="0" w:color="auto"/>
                                                                        <w:left w:val="none" w:sz="0" w:space="0" w:color="auto"/>
                                                                        <w:bottom w:val="none" w:sz="0" w:space="0" w:color="auto"/>
                                                                        <w:right w:val="none" w:sz="0" w:space="0" w:color="auto"/>
                                                                      </w:divBdr>
                                                                      <w:divsChild>
                                                                        <w:div w:id="343091845">
                                                                          <w:marLeft w:val="0"/>
                                                                          <w:marRight w:val="0"/>
                                                                          <w:marTop w:val="0"/>
                                                                          <w:marBottom w:val="0"/>
                                                                          <w:divBdr>
                                                                            <w:top w:val="none" w:sz="0" w:space="0" w:color="auto"/>
                                                                            <w:left w:val="none" w:sz="0" w:space="0" w:color="auto"/>
                                                                            <w:bottom w:val="none" w:sz="0" w:space="0" w:color="auto"/>
                                                                            <w:right w:val="none" w:sz="0" w:space="0" w:color="auto"/>
                                                                          </w:divBdr>
                                                                          <w:divsChild>
                                                                            <w:div w:id="1194346084">
                                                                              <w:marLeft w:val="0"/>
                                                                              <w:marRight w:val="0"/>
                                                                              <w:marTop w:val="0"/>
                                                                              <w:marBottom w:val="0"/>
                                                                              <w:divBdr>
                                                                                <w:top w:val="none" w:sz="0" w:space="0" w:color="auto"/>
                                                                                <w:left w:val="none" w:sz="0" w:space="0" w:color="auto"/>
                                                                                <w:bottom w:val="none" w:sz="0" w:space="0" w:color="auto"/>
                                                                                <w:right w:val="none" w:sz="0" w:space="0" w:color="auto"/>
                                                                              </w:divBdr>
                                                                              <w:divsChild>
                                                                                <w:div w:id="1739395956">
                                                                                  <w:marLeft w:val="0"/>
                                                                                  <w:marRight w:val="0"/>
                                                                                  <w:marTop w:val="0"/>
                                                                                  <w:marBottom w:val="0"/>
                                                                                  <w:divBdr>
                                                                                    <w:top w:val="none" w:sz="0" w:space="0" w:color="auto"/>
                                                                                    <w:left w:val="none" w:sz="0" w:space="0" w:color="auto"/>
                                                                                    <w:bottom w:val="none" w:sz="0" w:space="0" w:color="auto"/>
                                                                                    <w:right w:val="none" w:sz="0" w:space="0" w:color="auto"/>
                                                                                  </w:divBdr>
                                                                                  <w:divsChild>
                                                                                    <w:div w:id="1074861914">
                                                                                      <w:marLeft w:val="0"/>
                                                                                      <w:marRight w:val="0"/>
                                                                                      <w:marTop w:val="0"/>
                                                                                      <w:marBottom w:val="0"/>
                                                                                      <w:divBdr>
                                                                                        <w:top w:val="none" w:sz="0" w:space="0" w:color="auto"/>
                                                                                        <w:left w:val="none" w:sz="0" w:space="0" w:color="auto"/>
                                                                                        <w:bottom w:val="none" w:sz="0" w:space="0" w:color="auto"/>
                                                                                        <w:right w:val="none" w:sz="0" w:space="0" w:color="auto"/>
                                                                                      </w:divBdr>
                                                                                      <w:divsChild>
                                                                                        <w:div w:id="76093520">
                                                                                          <w:marLeft w:val="0"/>
                                                                                          <w:marRight w:val="0"/>
                                                                                          <w:marTop w:val="0"/>
                                                                                          <w:marBottom w:val="0"/>
                                                                                          <w:divBdr>
                                                                                            <w:top w:val="none" w:sz="0" w:space="0" w:color="auto"/>
                                                                                            <w:left w:val="none" w:sz="0" w:space="0" w:color="auto"/>
                                                                                            <w:bottom w:val="none" w:sz="0" w:space="0" w:color="auto"/>
                                                                                            <w:right w:val="none" w:sz="0" w:space="0" w:color="auto"/>
                                                                                          </w:divBdr>
                                                                                          <w:divsChild>
                                                                                            <w:div w:id="1094857405">
                                                                                              <w:marLeft w:val="0"/>
                                                                                              <w:marRight w:val="0"/>
                                                                                              <w:marTop w:val="0"/>
                                                                                              <w:marBottom w:val="0"/>
                                                                                              <w:divBdr>
                                                                                                <w:top w:val="none" w:sz="0" w:space="0" w:color="auto"/>
                                                                                                <w:left w:val="none" w:sz="0" w:space="0" w:color="auto"/>
                                                                                                <w:bottom w:val="none" w:sz="0" w:space="0" w:color="auto"/>
                                                                                                <w:right w:val="none" w:sz="0" w:space="0" w:color="auto"/>
                                                                                              </w:divBdr>
                                                                                              <w:divsChild>
                                                                                                <w:div w:id="79301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9399697">
      <w:bodyDiv w:val="1"/>
      <w:marLeft w:val="0"/>
      <w:marRight w:val="0"/>
      <w:marTop w:val="0"/>
      <w:marBottom w:val="0"/>
      <w:divBdr>
        <w:top w:val="none" w:sz="0" w:space="0" w:color="auto"/>
        <w:left w:val="none" w:sz="0" w:space="0" w:color="auto"/>
        <w:bottom w:val="none" w:sz="0" w:space="0" w:color="auto"/>
        <w:right w:val="none" w:sz="0" w:space="0" w:color="auto"/>
      </w:divBdr>
      <w:divsChild>
        <w:div w:id="1549877237">
          <w:marLeft w:val="0"/>
          <w:marRight w:val="0"/>
          <w:marTop w:val="180"/>
          <w:marBottom w:val="0"/>
          <w:divBdr>
            <w:top w:val="none" w:sz="0" w:space="0" w:color="auto"/>
            <w:left w:val="none" w:sz="0" w:space="0" w:color="auto"/>
            <w:bottom w:val="none" w:sz="0" w:space="0" w:color="auto"/>
            <w:right w:val="none" w:sz="0" w:space="0" w:color="auto"/>
          </w:divBdr>
        </w:div>
      </w:divsChild>
    </w:div>
    <w:div w:id="791290891">
      <w:bodyDiv w:val="1"/>
      <w:marLeft w:val="0"/>
      <w:marRight w:val="0"/>
      <w:marTop w:val="0"/>
      <w:marBottom w:val="0"/>
      <w:divBdr>
        <w:top w:val="none" w:sz="0" w:space="0" w:color="auto"/>
        <w:left w:val="none" w:sz="0" w:space="0" w:color="auto"/>
        <w:bottom w:val="none" w:sz="0" w:space="0" w:color="auto"/>
        <w:right w:val="none" w:sz="0" w:space="0" w:color="auto"/>
      </w:divBdr>
    </w:div>
    <w:div w:id="820579429">
      <w:bodyDiv w:val="1"/>
      <w:marLeft w:val="0"/>
      <w:marRight w:val="0"/>
      <w:marTop w:val="0"/>
      <w:marBottom w:val="0"/>
      <w:divBdr>
        <w:top w:val="none" w:sz="0" w:space="0" w:color="auto"/>
        <w:left w:val="none" w:sz="0" w:space="0" w:color="auto"/>
        <w:bottom w:val="none" w:sz="0" w:space="0" w:color="auto"/>
        <w:right w:val="none" w:sz="0" w:space="0" w:color="auto"/>
      </w:divBdr>
    </w:div>
    <w:div w:id="982545305">
      <w:bodyDiv w:val="1"/>
      <w:marLeft w:val="0"/>
      <w:marRight w:val="0"/>
      <w:marTop w:val="0"/>
      <w:marBottom w:val="0"/>
      <w:divBdr>
        <w:top w:val="none" w:sz="0" w:space="0" w:color="auto"/>
        <w:left w:val="none" w:sz="0" w:space="0" w:color="auto"/>
        <w:bottom w:val="none" w:sz="0" w:space="0" w:color="auto"/>
        <w:right w:val="none" w:sz="0" w:space="0" w:color="auto"/>
      </w:divBdr>
      <w:divsChild>
        <w:div w:id="1820027236">
          <w:marLeft w:val="0"/>
          <w:marRight w:val="0"/>
          <w:marTop w:val="0"/>
          <w:marBottom w:val="0"/>
          <w:divBdr>
            <w:top w:val="none" w:sz="0" w:space="0" w:color="auto"/>
            <w:left w:val="none" w:sz="0" w:space="0" w:color="auto"/>
            <w:bottom w:val="none" w:sz="0" w:space="0" w:color="auto"/>
            <w:right w:val="none" w:sz="0" w:space="0" w:color="auto"/>
          </w:divBdr>
        </w:div>
      </w:divsChild>
    </w:div>
    <w:div w:id="1015153854">
      <w:bodyDiv w:val="1"/>
      <w:marLeft w:val="0"/>
      <w:marRight w:val="0"/>
      <w:marTop w:val="0"/>
      <w:marBottom w:val="0"/>
      <w:divBdr>
        <w:top w:val="none" w:sz="0" w:space="0" w:color="auto"/>
        <w:left w:val="none" w:sz="0" w:space="0" w:color="auto"/>
        <w:bottom w:val="none" w:sz="0" w:space="0" w:color="auto"/>
        <w:right w:val="none" w:sz="0" w:space="0" w:color="auto"/>
      </w:divBdr>
    </w:div>
    <w:div w:id="1060136470">
      <w:bodyDiv w:val="1"/>
      <w:marLeft w:val="0"/>
      <w:marRight w:val="0"/>
      <w:marTop w:val="0"/>
      <w:marBottom w:val="0"/>
      <w:divBdr>
        <w:top w:val="none" w:sz="0" w:space="0" w:color="auto"/>
        <w:left w:val="none" w:sz="0" w:space="0" w:color="auto"/>
        <w:bottom w:val="none" w:sz="0" w:space="0" w:color="auto"/>
        <w:right w:val="none" w:sz="0" w:space="0" w:color="auto"/>
      </w:divBdr>
      <w:divsChild>
        <w:div w:id="25838688">
          <w:marLeft w:val="691"/>
          <w:marRight w:val="0"/>
          <w:marTop w:val="0"/>
          <w:marBottom w:val="240"/>
          <w:divBdr>
            <w:top w:val="none" w:sz="0" w:space="0" w:color="auto"/>
            <w:left w:val="none" w:sz="0" w:space="0" w:color="auto"/>
            <w:bottom w:val="none" w:sz="0" w:space="0" w:color="auto"/>
            <w:right w:val="none" w:sz="0" w:space="0" w:color="auto"/>
          </w:divBdr>
        </w:div>
        <w:div w:id="67046603">
          <w:marLeft w:val="691"/>
          <w:marRight w:val="0"/>
          <w:marTop w:val="0"/>
          <w:marBottom w:val="240"/>
          <w:divBdr>
            <w:top w:val="none" w:sz="0" w:space="0" w:color="auto"/>
            <w:left w:val="none" w:sz="0" w:space="0" w:color="auto"/>
            <w:bottom w:val="none" w:sz="0" w:space="0" w:color="auto"/>
            <w:right w:val="none" w:sz="0" w:space="0" w:color="auto"/>
          </w:divBdr>
        </w:div>
        <w:div w:id="202639267">
          <w:marLeft w:val="691"/>
          <w:marRight w:val="0"/>
          <w:marTop w:val="0"/>
          <w:marBottom w:val="240"/>
          <w:divBdr>
            <w:top w:val="none" w:sz="0" w:space="0" w:color="auto"/>
            <w:left w:val="none" w:sz="0" w:space="0" w:color="auto"/>
            <w:bottom w:val="none" w:sz="0" w:space="0" w:color="auto"/>
            <w:right w:val="none" w:sz="0" w:space="0" w:color="auto"/>
          </w:divBdr>
        </w:div>
        <w:div w:id="444615001">
          <w:marLeft w:val="691"/>
          <w:marRight w:val="0"/>
          <w:marTop w:val="0"/>
          <w:marBottom w:val="240"/>
          <w:divBdr>
            <w:top w:val="none" w:sz="0" w:space="0" w:color="auto"/>
            <w:left w:val="none" w:sz="0" w:space="0" w:color="auto"/>
            <w:bottom w:val="none" w:sz="0" w:space="0" w:color="auto"/>
            <w:right w:val="none" w:sz="0" w:space="0" w:color="auto"/>
          </w:divBdr>
        </w:div>
        <w:div w:id="539899698">
          <w:marLeft w:val="691"/>
          <w:marRight w:val="0"/>
          <w:marTop w:val="0"/>
          <w:marBottom w:val="240"/>
          <w:divBdr>
            <w:top w:val="none" w:sz="0" w:space="0" w:color="auto"/>
            <w:left w:val="none" w:sz="0" w:space="0" w:color="auto"/>
            <w:bottom w:val="none" w:sz="0" w:space="0" w:color="auto"/>
            <w:right w:val="none" w:sz="0" w:space="0" w:color="auto"/>
          </w:divBdr>
        </w:div>
        <w:div w:id="965234474">
          <w:marLeft w:val="691"/>
          <w:marRight w:val="0"/>
          <w:marTop w:val="0"/>
          <w:marBottom w:val="240"/>
          <w:divBdr>
            <w:top w:val="none" w:sz="0" w:space="0" w:color="auto"/>
            <w:left w:val="none" w:sz="0" w:space="0" w:color="auto"/>
            <w:bottom w:val="none" w:sz="0" w:space="0" w:color="auto"/>
            <w:right w:val="none" w:sz="0" w:space="0" w:color="auto"/>
          </w:divBdr>
        </w:div>
        <w:div w:id="1244297033">
          <w:marLeft w:val="691"/>
          <w:marRight w:val="0"/>
          <w:marTop w:val="0"/>
          <w:marBottom w:val="240"/>
          <w:divBdr>
            <w:top w:val="none" w:sz="0" w:space="0" w:color="auto"/>
            <w:left w:val="none" w:sz="0" w:space="0" w:color="auto"/>
            <w:bottom w:val="none" w:sz="0" w:space="0" w:color="auto"/>
            <w:right w:val="none" w:sz="0" w:space="0" w:color="auto"/>
          </w:divBdr>
        </w:div>
        <w:div w:id="1928689007">
          <w:marLeft w:val="691"/>
          <w:marRight w:val="0"/>
          <w:marTop w:val="0"/>
          <w:marBottom w:val="240"/>
          <w:divBdr>
            <w:top w:val="none" w:sz="0" w:space="0" w:color="auto"/>
            <w:left w:val="none" w:sz="0" w:space="0" w:color="auto"/>
            <w:bottom w:val="none" w:sz="0" w:space="0" w:color="auto"/>
            <w:right w:val="none" w:sz="0" w:space="0" w:color="auto"/>
          </w:divBdr>
        </w:div>
      </w:divsChild>
    </w:div>
    <w:div w:id="1072893218">
      <w:bodyDiv w:val="1"/>
      <w:marLeft w:val="0"/>
      <w:marRight w:val="0"/>
      <w:marTop w:val="0"/>
      <w:marBottom w:val="0"/>
      <w:divBdr>
        <w:top w:val="none" w:sz="0" w:space="0" w:color="auto"/>
        <w:left w:val="none" w:sz="0" w:space="0" w:color="auto"/>
        <w:bottom w:val="none" w:sz="0" w:space="0" w:color="auto"/>
        <w:right w:val="none" w:sz="0" w:space="0" w:color="auto"/>
      </w:divBdr>
      <w:divsChild>
        <w:div w:id="719594006">
          <w:marLeft w:val="0"/>
          <w:marRight w:val="0"/>
          <w:marTop w:val="0"/>
          <w:marBottom w:val="0"/>
          <w:divBdr>
            <w:top w:val="none" w:sz="0" w:space="0" w:color="auto"/>
            <w:left w:val="none" w:sz="0" w:space="0" w:color="auto"/>
            <w:bottom w:val="none" w:sz="0" w:space="0" w:color="auto"/>
            <w:right w:val="none" w:sz="0" w:space="0" w:color="auto"/>
          </w:divBdr>
          <w:divsChild>
            <w:div w:id="1730612376">
              <w:marLeft w:val="0"/>
              <w:marRight w:val="0"/>
              <w:marTop w:val="0"/>
              <w:marBottom w:val="0"/>
              <w:divBdr>
                <w:top w:val="none" w:sz="0" w:space="0" w:color="auto"/>
                <w:left w:val="none" w:sz="0" w:space="0" w:color="auto"/>
                <w:bottom w:val="none" w:sz="0" w:space="0" w:color="auto"/>
                <w:right w:val="none" w:sz="0" w:space="0" w:color="auto"/>
              </w:divBdr>
              <w:divsChild>
                <w:div w:id="1882325475">
                  <w:marLeft w:val="0"/>
                  <w:marRight w:val="0"/>
                  <w:marTop w:val="0"/>
                  <w:marBottom w:val="0"/>
                  <w:divBdr>
                    <w:top w:val="none" w:sz="0" w:space="0" w:color="auto"/>
                    <w:left w:val="none" w:sz="0" w:space="0" w:color="auto"/>
                    <w:bottom w:val="none" w:sz="0" w:space="0" w:color="auto"/>
                    <w:right w:val="none" w:sz="0" w:space="0" w:color="auto"/>
                  </w:divBdr>
                  <w:divsChild>
                    <w:div w:id="943608804">
                      <w:marLeft w:val="0"/>
                      <w:marRight w:val="0"/>
                      <w:marTop w:val="0"/>
                      <w:marBottom w:val="0"/>
                      <w:divBdr>
                        <w:top w:val="none" w:sz="0" w:space="0" w:color="auto"/>
                        <w:left w:val="none" w:sz="0" w:space="0" w:color="auto"/>
                        <w:bottom w:val="none" w:sz="0" w:space="0" w:color="auto"/>
                        <w:right w:val="none" w:sz="0" w:space="0" w:color="auto"/>
                      </w:divBdr>
                      <w:divsChild>
                        <w:div w:id="2131974035">
                          <w:marLeft w:val="0"/>
                          <w:marRight w:val="0"/>
                          <w:marTop w:val="0"/>
                          <w:marBottom w:val="0"/>
                          <w:divBdr>
                            <w:top w:val="none" w:sz="0" w:space="0" w:color="auto"/>
                            <w:left w:val="none" w:sz="0" w:space="0" w:color="auto"/>
                            <w:bottom w:val="none" w:sz="0" w:space="0" w:color="auto"/>
                            <w:right w:val="none" w:sz="0" w:space="0" w:color="auto"/>
                          </w:divBdr>
                          <w:divsChild>
                            <w:div w:id="516624945">
                              <w:marLeft w:val="0"/>
                              <w:marRight w:val="0"/>
                              <w:marTop w:val="0"/>
                              <w:marBottom w:val="0"/>
                              <w:divBdr>
                                <w:top w:val="none" w:sz="0" w:space="0" w:color="auto"/>
                                <w:left w:val="none" w:sz="0" w:space="0" w:color="auto"/>
                                <w:bottom w:val="none" w:sz="0" w:space="0" w:color="auto"/>
                                <w:right w:val="none" w:sz="0" w:space="0" w:color="auto"/>
                              </w:divBdr>
                              <w:divsChild>
                                <w:div w:id="1301956253">
                                  <w:marLeft w:val="0"/>
                                  <w:marRight w:val="0"/>
                                  <w:marTop w:val="0"/>
                                  <w:marBottom w:val="0"/>
                                  <w:divBdr>
                                    <w:top w:val="none" w:sz="0" w:space="0" w:color="auto"/>
                                    <w:left w:val="none" w:sz="0" w:space="0" w:color="auto"/>
                                    <w:bottom w:val="none" w:sz="0" w:space="0" w:color="auto"/>
                                    <w:right w:val="none" w:sz="0" w:space="0" w:color="auto"/>
                                  </w:divBdr>
                                  <w:divsChild>
                                    <w:div w:id="50863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6284512">
      <w:bodyDiv w:val="1"/>
      <w:marLeft w:val="0"/>
      <w:marRight w:val="0"/>
      <w:marTop w:val="0"/>
      <w:marBottom w:val="0"/>
      <w:divBdr>
        <w:top w:val="none" w:sz="0" w:space="0" w:color="auto"/>
        <w:left w:val="none" w:sz="0" w:space="0" w:color="auto"/>
        <w:bottom w:val="none" w:sz="0" w:space="0" w:color="auto"/>
        <w:right w:val="none" w:sz="0" w:space="0" w:color="auto"/>
      </w:divBdr>
      <w:divsChild>
        <w:div w:id="1676178662">
          <w:marLeft w:val="0"/>
          <w:marRight w:val="0"/>
          <w:marTop w:val="0"/>
          <w:marBottom w:val="0"/>
          <w:divBdr>
            <w:top w:val="none" w:sz="0" w:space="0" w:color="auto"/>
            <w:left w:val="none" w:sz="0" w:space="0" w:color="auto"/>
            <w:bottom w:val="none" w:sz="0" w:space="0" w:color="auto"/>
            <w:right w:val="none" w:sz="0" w:space="0" w:color="auto"/>
          </w:divBdr>
          <w:divsChild>
            <w:div w:id="1504778698">
              <w:marLeft w:val="0"/>
              <w:marRight w:val="0"/>
              <w:marTop w:val="0"/>
              <w:marBottom w:val="0"/>
              <w:divBdr>
                <w:top w:val="none" w:sz="0" w:space="0" w:color="auto"/>
                <w:left w:val="none" w:sz="0" w:space="0" w:color="auto"/>
                <w:bottom w:val="none" w:sz="0" w:space="0" w:color="auto"/>
                <w:right w:val="none" w:sz="0" w:space="0" w:color="auto"/>
              </w:divBdr>
              <w:divsChild>
                <w:div w:id="1886016383">
                  <w:marLeft w:val="0"/>
                  <w:marRight w:val="0"/>
                  <w:marTop w:val="0"/>
                  <w:marBottom w:val="0"/>
                  <w:divBdr>
                    <w:top w:val="none" w:sz="0" w:space="0" w:color="auto"/>
                    <w:left w:val="none" w:sz="0" w:space="0" w:color="auto"/>
                    <w:bottom w:val="none" w:sz="0" w:space="0" w:color="auto"/>
                    <w:right w:val="none" w:sz="0" w:space="0" w:color="auto"/>
                  </w:divBdr>
                  <w:divsChild>
                    <w:div w:id="441926617">
                      <w:marLeft w:val="0"/>
                      <w:marRight w:val="0"/>
                      <w:marTop w:val="0"/>
                      <w:marBottom w:val="0"/>
                      <w:divBdr>
                        <w:top w:val="none" w:sz="0" w:space="0" w:color="auto"/>
                        <w:left w:val="none" w:sz="0" w:space="0" w:color="auto"/>
                        <w:bottom w:val="none" w:sz="0" w:space="0" w:color="auto"/>
                        <w:right w:val="none" w:sz="0" w:space="0" w:color="auto"/>
                      </w:divBdr>
                      <w:divsChild>
                        <w:div w:id="1820264142">
                          <w:marLeft w:val="0"/>
                          <w:marRight w:val="0"/>
                          <w:marTop w:val="0"/>
                          <w:marBottom w:val="0"/>
                          <w:divBdr>
                            <w:top w:val="none" w:sz="0" w:space="0" w:color="auto"/>
                            <w:left w:val="none" w:sz="0" w:space="0" w:color="auto"/>
                            <w:bottom w:val="none" w:sz="0" w:space="0" w:color="auto"/>
                            <w:right w:val="none" w:sz="0" w:space="0" w:color="auto"/>
                          </w:divBdr>
                          <w:divsChild>
                            <w:div w:id="144979664">
                              <w:marLeft w:val="0"/>
                              <w:marRight w:val="0"/>
                              <w:marTop w:val="0"/>
                              <w:marBottom w:val="0"/>
                              <w:divBdr>
                                <w:top w:val="none" w:sz="0" w:space="0" w:color="auto"/>
                                <w:left w:val="none" w:sz="0" w:space="0" w:color="auto"/>
                                <w:bottom w:val="none" w:sz="0" w:space="0" w:color="auto"/>
                                <w:right w:val="none" w:sz="0" w:space="0" w:color="auto"/>
                              </w:divBdr>
                              <w:divsChild>
                                <w:div w:id="1504124066">
                                  <w:marLeft w:val="0"/>
                                  <w:marRight w:val="0"/>
                                  <w:marTop w:val="0"/>
                                  <w:marBottom w:val="0"/>
                                  <w:divBdr>
                                    <w:top w:val="none" w:sz="0" w:space="0" w:color="auto"/>
                                    <w:left w:val="none" w:sz="0" w:space="0" w:color="auto"/>
                                    <w:bottom w:val="none" w:sz="0" w:space="0" w:color="auto"/>
                                    <w:right w:val="none" w:sz="0" w:space="0" w:color="auto"/>
                                  </w:divBdr>
                                  <w:divsChild>
                                    <w:div w:id="176418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088897">
      <w:bodyDiv w:val="1"/>
      <w:marLeft w:val="0"/>
      <w:marRight w:val="0"/>
      <w:marTop w:val="0"/>
      <w:marBottom w:val="0"/>
      <w:divBdr>
        <w:top w:val="none" w:sz="0" w:space="0" w:color="auto"/>
        <w:left w:val="none" w:sz="0" w:space="0" w:color="auto"/>
        <w:bottom w:val="none" w:sz="0" w:space="0" w:color="auto"/>
        <w:right w:val="none" w:sz="0" w:space="0" w:color="auto"/>
      </w:divBdr>
      <w:divsChild>
        <w:div w:id="1128934355">
          <w:marLeft w:val="0"/>
          <w:marRight w:val="0"/>
          <w:marTop w:val="180"/>
          <w:marBottom w:val="0"/>
          <w:divBdr>
            <w:top w:val="none" w:sz="0" w:space="0" w:color="auto"/>
            <w:left w:val="none" w:sz="0" w:space="0" w:color="auto"/>
            <w:bottom w:val="none" w:sz="0" w:space="0" w:color="auto"/>
            <w:right w:val="none" w:sz="0" w:space="0" w:color="auto"/>
          </w:divBdr>
        </w:div>
      </w:divsChild>
    </w:div>
    <w:div w:id="1357655838">
      <w:bodyDiv w:val="1"/>
      <w:marLeft w:val="0"/>
      <w:marRight w:val="0"/>
      <w:marTop w:val="0"/>
      <w:marBottom w:val="0"/>
      <w:divBdr>
        <w:top w:val="none" w:sz="0" w:space="0" w:color="auto"/>
        <w:left w:val="none" w:sz="0" w:space="0" w:color="auto"/>
        <w:bottom w:val="none" w:sz="0" w:space="0" w:color="auto"/>
        <w:right w:val="none" w:sz="0" w:space="0" w:color="auto"/>
      </w:divBdr>
    </w:div>
    <w:div w:id="1375540117">
      <w:bodyDiv w:val="1"/>
      <w:marLeft w:val="0"/>
      <w:marRight w:val="0"/>
      <w:marTop w:val="0"/>
      <w:marBottom w:val="0"/>
      <w:divBdr>
        <w:top w:val="none" w:sz="0" w:space="0" w:color="auto"/>
        <w:left w:val="none" w:sz="0" w:space="0" w:color="auto"/>
        <w:bottom w:val="none" w:sz="0" w:space="0" w:color="auto"/>
        <w:right w:val="none" w:sz="0" w:space="0" w:color="auto"/>
      </w:divBdr>
    </w:div>
    <w:div w:id="1392579426">
      <w:bodyDiv w:val="1"/>
      <w:marLeft w:val="0"/>
      <w:marRight w:val="0"/>
      <w:marTop w:val="0"/>
      <w:marBottom w:val="0"/>
      <w:divBdr>
        <w:top w:val="none" w:sz="0" w:space="0" w:color="auto"/>
        <w:left w:val="none" w:sz="0" w:space="0" w:color="auto"/>
        <w:bottom w:val="none" w:sz="0" w:space="0" w:color="auto"/>
        <w:right w:val="none" w:sz="0" w:space="0" w:color="auto"/>
      </w:divBdr>
    </w:div>
    <w:div w:id="1476140548">
      <w:bodyDiv w:val="1"/>
      <w:marLeft w:val="0"/>
      <w:marRight w:val="0"/>
      <w:marTop w:val="0"/>
      <w:marBottom w:val="0"/>
      <w:divBdr>
        <w:top w:val="none" w:sz="0" w:space="0" w:color="auto"/>
        <w:left w:val="none" w:sz="0" w:space="0" w:color="auto"/>
        <w:bottom w:val="none" w:sz="0" w:space="0" w:color="auto"/>
        <w:right w:val="none" w:sz="0" w:space="0" w:color="auto"/>
      </w:divBdr>
      <w:divsChild>
        <w:div w:id="81295489">
          <w:marLeft w:val="691"/>
          <w:marRight w:val="0"/>
          <w:marTop w:val="0"/>
          <w:marBottom w:val="120"/>
          <w:divBdr>
            <w:top w:val="none" w:sz="0" w:space="0" w:color="auto"/>
            <w:left w:val="none" w:sz="0" w:space="0" w:color="auto"/>
            <w:bottom w:val="none" w:sz="0" w:space="0" w:color="auto"/>
            <w:right w:val="none" w:sz="0" w:space="0" w:color="auto"/>
          </w:divBdr>
        </w:div>
        <w:div w:id="243883244">
          <w:marLeft w:val="691"/>
          <w:marRight w:val="0"/>
          <w:marTop w:val="0"/>
          <w:marBottom w:val="120"/>
          <w:divBdr>
            <w:top w:val="none" w:sz="0" w:space="0" w:color="auto"/>
            <w:left w:val="none" w:sz="0" w:space="0" w:color="auto"/>
            <w:bottom w:val="none" w:sz="0" w:space="0" w:color="auto"/>
            <w:right w:val="none" w:sz="0" w:space="0" w:color="auto"/>
          </w:divBdr>
        </w:div>
        <w:div w:id="412704868">
          <w:marLeft w:val="691"/>
          <w:marRight w:val="0"/>
          <w:marTop w:val="0"/>
          <w:marBottom w:val="120"/>
          <w:divBdr>
            <w:top w:val="none" w:sz="0" w:space="0" w:color="auto"/>
            <w:left w:val="none" w:sz="0" w:space="0" w:color="auto"/>
            <w:bottom w:val="none" w:sz="0" w:space="0" w:color="auto"/>
            <w:right w:val="none" w:sz="0" w:space="0" w:color="auto"/>
          </w:divBdr>
        </w:div>
        <w:div w:id="671489383">
          <w:marLeft w:val="691"/>
          <w:marRight w:val="0"/>
          <w:marTop w:val="0"/>
          <w:marBottom w:val="120"/>
          <w:divBdr>
            <w:top w:val="none" w:sz="0" w:space="0" w:color="auto"/>
            <w:left w:val="none" w:sz="0" w:space="0" w:color="auto"/>
            <w:bottom w:val="none" w:sz="0" w:space="0" w:color="auto"/>
            <w:right w:val="none" w:sz="0" w:space="0" w:color="auto"/>
          </w:divBdr>
        </w:div>
        <w:div w:id="969238376">
          <w:marLeft w:val="691"/>
          <w:marRight w:val="0"/>
          <w:marTop w:val="0"/>
          <w:marBottom w:val="120"/>
          <w:divBdr>
            <w:top w:val="none" w:sz="0" w:space="0" w:color="auto"/>
            <w:left w:val="none" w:sz="0" w:space="0" w:color="auto"/>
            <w:bottom w:val="none" w:sz="0" w:space="0" w:color="auto"/>
            <w:right w:val="none" w:sz="0" w:space="0" w:color="auto"/>
          </w:divBdr>
        </w:div>
        <w:div w:id="1055664434">
          <w:marLeft w:val="691"/>
          <w:marRight w:val="0"/>
          <w:marTop w:val="0"/>
          <w:marBottom w:val="120"/>
          <w:divBdr>
            <w:top w:val="none" w:sz="0" w:space="0" w:color="auto"/>
            <w:left w:val="none" w:sz="0" w:space="0" w:color="auto"/>
            <w:bottom w:val="none" w:sz="0" w:space="0" w:color="auto"/>
            <w:right w:val="none" w:sz="0" w:space="0" w:color="auto"/>
          </w:divBdr>
        </w:div>
        <w:div w:id="1070427719">
          <w:marLeft w:val="691"/>
          <w:marRight w:val="0"/>
          <w:marTop w:val="0"/>
          <w:marBottom w:val="120"/>
          <w:divBdr>
            <w:top w:val="none" w:sz="0" w:space="0" w:color="auto"/>
            <w:left w:val="none" w:sz="0" w:space="0" w:color="auto"/>
            <w:bottom w:val="none" w:sz="0" w:space="0" w:color="auto"/>
            <w:right w:val="none" w:sz="0" w:space="0" w:color="auto"/>
          </w:divBdr>
        </w:div>
        <w:div w:id="1409620409">
          <w:marLeft w:val="691"/>
          <w:marRight w:val="0"/>
          <w:marTop w:val="0"/>
          <w:marBottom w:val="120"/>
          <w:divBdr>
            <w:top w:val="none" w:sz="0" w:space="0" w:color="auto"/>
            <w:left w:val="none" w:sz="0" w:space="0" w:color="auto"/>
            <w:bottom w:val="none" w:sz="0" w:space="0" w:color="auto"/>
            <w:right w:val="none" w:sz="0" w:space="0" w:color="auto"/>
          </w:divBdr>
        </w:div>
        <w:div w:id="1577014717">
          <w:marLeft w:val="691"/>
          <w:marRight w:val="0"/>
          <w:marTop w:val="0"/>
          <w:marBottom w:val="120"/>
          <w:divBdr>
            <w:top w:val="none" w:sz="0" w:space="0" w:color="auto"/>
            <w:left w:val="none" w:sz="0" w:space="0" w:color="auto"/>
            <w:bottom w:val="none" w:sz="0" w:space="0" w:color="auto"/>
            <w:right w:val="none" w:sz="0" w:space="0" w:color="auto"/>
          </w:divBdr>
        </w:div>
        <w:div w:id="1818450892">
          <w:marLeft w:val="691"/>
          <w:marRight w:val="0"/>
          <w:marTop w:val="0"/>
          <w:marBottom w:val="120"/>
          <w:divBdr>
            <w:top w:val="none" w:sz="0" w:space="0" w:color="auto"/>
            <w:left w:val="none" w:sz="0" w:space="0" w:color="auto"/>
            <w:bottom w:val="none" w:sz="0" w:space="0" w:color="auto"/>
            <w:right w:val="none" w:sz="0" w:space="0" w:color="auto"/>
          </w:divBdr>
        </w:div>
      </w:divsChild>
    </w:div>
    <w:div w:id="1480879077">
      <w:bodyDiv w:val="1"/>
      <w:marLeft w:val="0"/>
      <w:marRight w:val="0"/>
      <w:marTop w:val="0"/>
      <w:marBottom w:val="0"/>
      <w:divBdr>
        <w:top w:val="none" w:sz="0" w:space="0" w:color="auto"/>
        <w:left w:val="none" w:sz="0" w:space="0" w:color="auto"/>
        <w:bottom w:val="none" w:sz="0" w:space="0" w:color="auto"/>
        <w:right w:val="none" w:sz="0" w:space="0" w:color="auto"/>
      </w:divBdr>
    </w:div>
    <w:div w:id="1548030766">
      <w:bodyDiv w:val="1"/>
      <w:marLeft w:val="0"/>
      <w:marRight w:val="0"/>
      <w:marTop w:val="0"/>
      <w:marBottom w:val="0"/>
      <w:divBdr>
        <w:top w:val="none" w:sz="0" w:space="0" w:color="auto"/>
        <w:left w:val="none" w:sz="0" w:space="0" w:color="auto"/>
        <w:bottom w:val="none" w:sz="0" w:space="0" w:color="auto"/>
        <w:right w:val="none" w:sz="0" w:space="0" w:color="auto"/>
      </w:divBdr>
    </w:div>
    <w:div w:id="1791783528">
      <w:bodyDiv w:val="1"/>
      <w:marLeft w:val="0"/>
      <w:marRight w:val="0"/>
      <w:marTop w:val="0"/>
      <w:marBottom w:val="0"/>
      <w:divBdr>
        <w:top w:val="none" w:sz="0" w:space="0" w:color="auto"/>
        <w:left w:val="none" w:sz="0" w:space="0" w:color="auto"/>
        <w:bottom w:val="none" w:sz="0" w:space="0" w:color="auto"/>
        <w:right w:val="none" w:sz="0" w:space="0" w:color="auto"/>
      </w:divBdr>
    </w:div>
    <w:div w:id="1829132273">
      <w:bodyDiv w:val="1"/>
      <w:marLeft w:val="0"/>
      <w:marRight w:val="0"/>
      <w:marTop w:val="0"/>
      <w:marBottom w:val="0"/>
      <w:divBdr>
        <w:top w:val="none" w:sz="0" w:space="0" w:color="auto"/>
        <w:left w:val="none" w:sz="0" w:space="0" w:color="auto"/>
        <w:bottom w:val="none" w:sz="0" w:space="0" w:color="auto"/>
        <w:right w:val="none" w:sz="0" w:space="0" w:color="auto"/>
      </w:divBdr>
    </w:div>
    <w:div w:id="1884126974">
      <w:bodyDiv w:val="1"/>
      <w:marLeft w:val="0"/>
      <w:marRight w:val="0"/>
      <w:marTop w:val="0"/>
      <w:marBottom w:val="0"/>
      <w:divBdr>
        <w:top w:val="none" w:sz="0" w:space="0" w:color="auto"/>
        <w:left w:val="none" w:sz="0" w:space="0" w:color="auto"/>
        <w:bottom w:val="none" w:sz="0" w:space="0" w:color="auto"/>
        <w:right w:val="none" w:sz="0" w:space="0" w:color="auto"/>
      </w:divBdr>
      <w:divsChild>
        <w:div w:id="339086870">
          <w:marLeft w:val="0"/>
          <w:marRight w:val="0"/>
          <w:marTop w:val="0"/>
          <w:marBottom w:val="0"/>
          <w:divBdr>
            <w:top w:val="none" w:sz="0" w:space="0" w:color="auto"/>
            <w:left w:val="none" w:sz="0" w:space="0" w:color="auto"/>
            <w:bottom w:val="none" w:sz="0" w:space="0" w:color="auto"/>
            <w:right w:val="none" w:sz="0" w:space="0" w:color="auto"/>
          </w:divBdr>
          <w:divsChild>
            <w:div w:id="1192496189">
              <w:marLeft w:val="0"/>
              <w:marRight w:val="0"/>
              <w:marTop w:val="0"/>
              <w:marBottom w:val="0"/>
              <w:divBdr>
                <w:top w:val="none" w:sz="0" w:space="0" w:color="auto"/>
                <w:left w:val="none" w:sz="0" w:space="0" w:color="auto"/>
                <w:bottom w:val="none" w:sz="0" w:space="0" w:color="auto"/>
                <w:right w:val="none" w:sz="0" w:space="0" w:color="auto"/>
              </w:divBdr>
              <w:divsChild>
                <w:div w:id="894857723">
                  <w:marLeft w:val="0"/>
                  <w:marRight w:val="0"/>
                  <w:marTop w:val="0"/>
                  <w:marBottom w:val="0"/>
                  <w:divBdr>
                    <w:top w:val="none" w:sz="0" w:space="0" w:color="auto"/>
                    <w:left w:val="none" w:sz="0" w:space="0" w:color="auto"/>
                    <w:bottom w:val="none" w:sz="0" w:space="0" w:color="auto"/>
                    <w:right w:val="none" w:sz="0" w:space="0" w:color="auto"/>
                  </w:divBdr>
                  <w:divsChild>
                    <w:div w:id="1955820023">
                      <w:marLeft w:val="0"/>
                      <w:marRight w:val="0"/>
                      <w:marTop w:val="0"/>
                      <w:marBottom w:val="0"/>
                      <w:divBdr>
                        <w:top w:val="none" w:sz="0" w:space="0" w:color="auto"/>
                        <w:left w:val="none" w:sz="0" w:space="0" w:color="auto"/>
                        <w:bottom w:val="none" w:sz="0" w:space="0" w:color="auto"/>
                        <w:right w:val="none" w:sz="0" w:space="0" w:color="auto"/>
                      </w:divBdr>
                      <w:divsChild>
                        <w:div w:id="981041147">
                          <w:marLeft w:val="0"/>
                          <w:marRight w:val="0"/>
                          <w:marTop w:val="0"/>
                          <w:marBottom w:val="0"/>
                          <w:divBdr>
                            <w:top w:val="none" w:sz="0" w:space="0" w:color="auto"/>
                            <w:left w:val="none" w:sz="0" w:space="0" w:color="auto"/>
                            <w:bottom w:val="none" w:sz="0" w:space="0" w:color="auto"/>
                            <w:right w:val="none" w:sz="0" w:space="0" w:color="auto"/>
                          </w:divBdr>
                          <w:divsChild>
                            <w:div w:id="1597440505">
                              <w:marLeft w:val="0"/>
                              <w:marRight w:val="0"/>
                              <w:marTop w:val="0"/>
                              <w:marBottom w:val="0"/>
                              <w:divBdr>
                                <w:top w:val="none" w:sz="0" w:space="0" w:color="auto"/>
                                <w:left w:val="none" w:sz="0" w:space="0" w:color="auto"/>
                                <w:bottom w:val="none" w:sz="0" w:space="0" w:color="auto"/>
                                <w:right w:val="none" w:sz="0" w:space="0" w:color="auto"/>
                              </w:divBdr>
                              <w:divsChild>
                                <w:div w:id="1457798608">
                                  <w:marLeft w:val="0"/>
                                  <w:marRight w:val="0"/>
                                  <w:marTop w:val="0"/>
                                  <w:marBottom w:val="0"/>
                                  <w:divBdr>
                                    <w:top w:val="none" w:sz="0" w:space="0" w:color="auto"/>
                                    <w:left w:val="none" w:sz="0" w:space="0" w:color="auto"/>
                                    <w:bottom w:val="none" w:sz="0" w:space="0" w:color="auto"/>
                                    <w:right w:val="none" w:sz="0" w:space="0" w:color="auto"/>
                                  </w:divBdr>
                                  <w:divsChild>
                                    <w:div w:id="204782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442522">
      <w:bodyDiv w:val="1"/>
      <w:marLeft w:val="0"/>
      <w:marRight w:val="0"/>
      <w:marTop w:val="0"/>
      <w:marBottom w:val="0"/>
      <w:divBdr>
        <w:top w:val="none" w:sz="0" w:space="0" w:color="auto"/>
        <w:left w:val="none" w:sz="0" w:space="0" w:color="auto"/>
        <w:bottom w:val="none" w:sz="0" w:space="0" w:color="auto"/>
        <w:right w:val="none" w:sz="0" w:space="0" w:color="auto"/>
      </w:divBdr>
      <w:divsChild>
        <w:div w:id="138084989">
          <w:marLeft w:val="1440"/>
          <w:marRight w:val="0"/>
          <w:marTop w:val="0"/>
          <w:marBottom w:val="19"/>
          <w:divBdr>
            <w:top w:val="none" w:sz="0" w:space="0" w:color="auto"/>
            <w:left w:val="none" w:sz="0" w:space="0" w:color="auto"/>
            <w:bottom w:val="none" w:sz="0" w:space="0" w:color="auto"/>
            <w:right w:val="none" w:sz="0" w:space="0" w:color="auto"/>
          </w:divBdr>
        </w:div>
        <w:div w:id="140535945">
          <w:marLeft w:val="1440"/>
          <w:marRight w:val="0"/>
          <w:marTop w:val="0"/>
          <w:marBottom w:val="19"/>
          <w:divBdr>
            <w:top w:val="none" w:sz="0" w:space="0" w:color="auto"/>
            <w:left w:val="none" w:sz="0" w:space="0" w:color="auto"/>
            <w:bottom w:val="none" w:sz="0" w:space="0" w:color="auto"/>
            <w:right w:val="none" w:sz="0" w:space="0" w:color="auto"/>
          </w:divBdr>
        </w:div>
        <w:div w:id="558831931">
          <w:marLeft w:val="1440"/>
          <w:marRight w:val="0"/>
          <w:marTop w:val="0"/>
          <w:marBottom w:val="19"/>
          <w:divBdr>
            <w:top w:val="none" w:sz="0" w:space="0" w:color="auto"/>
            <w:left w:val="none" w:sz="0" w:space="0" w:color="auto"/>
            <w:bottom w:val="none" w:sz="0" w:space="0" w:color="auto"/>
            <w:right w:val="none" w:sz="0" w:space="0" w:color="auto"/>
          </w:divBdr>
        </w:div>
        <w:div w:id="592278485">
          <w:marLeft w:val="1440"/>
          <w:marRight w:val="0"/>
          <w:marTop w:val="0"/>
          <w:marBottom w:val="19"/>
          <w:divBdr>
            <w:top w:val="none" w:sz="0" w:space="0" w:color="auto"/>
            <w:left w:val="none" w:sz="0" w:space="0" w:color="auto"/>
            <w:bottom w:val="none" w:sz="0" w:space="0" w:color="auto"/>
            <w:right w:val="none" w:sz="0" w:space="0" w:color="auto"/>
          </w:divBdr>
        </w:div>
        <w:div w:id="1019745981">
          <w:marLeft w:val="1440"/>
          <w:marRight w:val="0"/>
          <w:marTop w:val="0"/>
          <w:marBottom w:val="19"/>
          <w:divBdr>
            <w:top w:val="none" w:sz="0" w:space="0" w:color="auto"/>
            <w:left w:val="none" w:sz="0" w:space="0" w:color="auto"/>
            <w:bottom w:val="none" w:sz="0" w:space="0" w:color="auto"/>
            <w:right w:val="none" w:sz="0" w:space="0" w:color="auto"/>
          </w:divBdr>
        </w:div>
        <w:div w:id="1315986538">
          <w:marLeft w:val="1440"/>
          <w:marRight w:val="0"/>
          <w:marTop w:val="0"/>
          <w:marBottom w:val="19"/>
          <w:divBdr>
            <w:top w:val="none" w:sz="0" w:space="0" w:color="auto"/>
            <w:left w:val="none" w:sz="0" w:space="0" w:color="auto"/>
            <w:bottom w:val="none" w:sz="0" w:space="0" w:color="auto"/>
            <w:right w:val="none" w:sz="0" w:space="0" w:color="auto"/>
          </w:divBdr>
        </w:div>
        <w:div w:id="1587104717">
          <w:marLeft w:val="1440"/>
          <w:marRight w:val="0"/>
          <w:marTop w:val="0"/>
          <w:marBottom w:val="19"/>
          <w:divBdr>
            <w:top w:val="none" w:sz="0" w:space="0" w:color="auto"/>
            <w:left w:val="none" w:sz="0" w:space="0" w:color="auto"/>
            <w:bottom w:val="none" w:sz="0" w:space="0" w:color="auto"/>
            <w:right w:val="none" w:sz="0" w:space="0" w:color="auto"/>
          </w:divBdr>
        </w:div>
        <w:div w:id="1624724475">
          <w:marLeft w:val="1440"/>
          <w:marRight w:val="0"/>
          <w:marTop w:val="0"/>
          <w:marBottom w:val="19"/>
          <w:divBdr>
            <w:top w:val="none" w:sz="0" w:space="0" w:color="auto"/>
            <w:left w:val="none" w:sz="0" w:space="0" w:color="auto"/>
            <w:bottom w:val="none" w:sz="0" w:space="0" w:color="auto"/>
            <w:right w:val="none" w:sz="0" w:space="0" w:color="auto"/>
          </w:divBdr>
        </w:div>
        <w:div w:id="1807620389">
          <w:marLeft w:val="1440"/>
          <w:marRight w:val="0"/>
          <w:marTop w:val="0"/>
          <w:marBottom w:val="19"/>
          <w:divBdr>
            <w:top w:val="none" w:sz="0" w:space="0" w:color="auto"/>
            <w:left w:val="none" w:sz="0" w:space="0" w:color="auto"/>
            <w:bottom w:val="none" w:sz="0" w:space="0" w:color="auto"/>
            <w:right w:val="none" w:sz="0" w:space="0" w:color="auto"/>
          </w:divBdr>
        </w:div>
        <w:div w:id="1917396184">
          <w:marLeft w:val="1440"/>
          <w:marRight w:val="0"/>
          <w:marTop w:val="0"/>
          <w:marBottom w:val="19"/>
          <w:divBdr>
            <w:top w:val="none" w:sz="0" w:space="0" w:color="auto"/>
            <w:left w:val="none" w:sz="0" w:space="0" w:color="auto"/>
            <w:bottom w:val="none" w:sz="0" w:space="0" w:color="auto"/>
            <w:right w:val="none" w:sz="0" w:space="0" w:color="auto"/>
          </w:divBdr>
        </w:div>
        <w:div w:id="1932349116">
          <w:marLeft w:val="1440"/>
          <w:marRight w:val="0"/>
          <w:marTop w:val="0"/>
          <w:marBottom w:val="19"/>
          <w:divBdr>
            <w:top w:val="none" w:sz="0" w:space="0" w:color="auto"/>
            <w:left w:val="none" w:sz="0" w:space="0" w:color="auto"/>
            <w:bottom w:val="none" w:sz="0" w:space="0" w:color="auto"/>
            <w:right w:val="none" w:sz="0" w:space="0" w:color="auto"/>
          </w:divBdr>
        </w:div>
        <w:div w:id="2110463672">
          <w:marLeft w:val="1440"/>
          <w:marRight w:val="0"/>
          <w:marTop w:val="0"/>
          <w:marBottom w:val="19"/>
          <w:divBdr>
            <w:top w:val="none" w:sz="0" w:space="0" w:color="auto"/>
            <w:left w:val="none" w:sz="0" w:space="0" w:color="auto"/>
            <w:bottom w:val="none" w:sz="0" w:space="0" w:color="auto"/>
            <w:right w:val="none" w:sz="0" w:space="0" w:color="auto"/>
          </w:divBdr>
        </w:div>
      </w:divsChild>
    </w:div>
    <w:div w:id="2143955887">
      <w:bodyDiv w:val="1"/>
      <w:marLeft w:val="0"/>
      <w:marRight w:val="0"/>
      <w:marTop w:val="0"/>
      <w:marBottom w:val="0"/>
      <w:divBdr>
        <w:top w:val="none" w:sz="0" w:space="0" w:color="auto"/>
        <w:left w:val="none" w:sz="0" w:space="0" w:color="auto"/>
        <w:bottom w:val="none" w:sz="0" w:space="0" w:color="auto"/>
        <w:right w:val="none" w:sz="0" w:space="0" w:color="auto"/>
      </w:divBdr>
      <w:divsChild>
        <w:div w:id="73938329">
          <w:marLeft w:val="547"/>
          <w:marRight w:val="0"/>
          <w:marTop w:val="0"/>
          <w:marBottom w:val="0"/>
          <w:divBdr>
            <w:top w:val="none" w:sz="0" w:space="0" w:color="auto"/>
            <w:left w:val="none" w:sz="0" w:space="0" w:color="auto"/>
            <w:bottom w:val="none" w:sz="0" w:space="0" w:color="auto"/>
            <w:right w:val="none" w:sz="0" w:space="0" w:color="auto"/>
          </w:divBdr>
        </w:div>
        <w:div w:id="180054844">
          <w:marLeft w:val="547"/>
          <w:marRight w:val="0"/>
          <w:marTop w:val="0"/>
          <w:marBottom w:val="0"/>
          <w:divBdr>
            <w:top w:val="none" w:sz="0" w:space="0" w:color="auto"/>
            <w:left w:val="none" w:sz="0" w:space="0" w:color="auto"/>
            <w:bottom w:val="none" w:sz="0" w:space="0" w:color="auto"/>
            <w:right w:val="none" w:sz="0" w:space="0" w:color="auto"/>
          </w:divBdr>
        </w:div>
        <w:div w:id="208802641">
          <w:marLeft w:val="547"/>
          <w:marRight w:val="0"/>
          <w:marTop w:val="0"/>
          <w:marBottom w:val="0"/>
          <w:divBdr>
            <w:top w:val="none" w:sz="0" w:space="0" w:color="auto"/>
            <w:left w:val="none" w:sz="0" w:space="0" w:color="auto"/>
            <w:bottom w:val="none" w:sz="0" w:space="0" w:color="auto"/>
            <w:right w:val="none" w:sz="0" w:space="0" w:color="auto"/>
          </w:divBdr>
        </w:div>
        <w:div w:id="364522131">
          <w:marLeft w:val="547"/>
          <w:marRight w:val="0"/>
          <w:marTop w:val="0"/>
          <w:marBottom w:val="0"/>
          <w:divBdr>
            <w:top w:val="none" w:sz="0" w:space="0" w:color="auto"/>
            <w:left w:val="none" w:sz="0" w:space="0" w:color="auto"/>
            <w:bottom w:val="none" w:sz="0" w:space="0" w:color="auto"/>
            <w:right w:val="none" w:sz="0" w:space="0" w:color="auto"/>
          </w:divBdr>
        </w:div>
        <w:div w:id="752550710">
          <w:marLeft w:val="547"/>
          <w:marRight w:val="0"/>
          <w:marTop w:val="0"/>
          <w:marBottom w:val="0"/>
          <w:divBdr>
            <w:top w:val="none" w:sz="0" w:space="0" w:color="auto"/>
            <w:left w:val="none" w:sz="0" w:space="0" w:color="auto"/>
            <w:bottom w:val="none" w:sz="0" w:space="0" w:color="auto"/>
            <w:right w:val="none" w:sz="0" w:space="0" w:color="auto"/>
          </w:divBdr>
        </w:div>
        <w:div w:id="1296326068">
          <w:marLeft w:val="547"/>
          <w:marRight w:val="0"/>
          <w:marTop w:val="0"/>
          <w:marBottom w:val="0"/>
          <w:divBdr>
            <w:top w:val="none" w:sz="0" w:space="0" w:color="auto"/>
            <w:left w:val="none" w:sz="0" w:space="0" w:color="auto"/>
            <w:bottom w:val="none" w:sz="0" w:space="0" w:color="auto"/>
            <w:right w:val="none" w:sz="0" w:space="0" w:color="auto"/>
          </w:divBdr>
        </w:div>
        <w:div w:id="1352074460">
          <w:marLeft w:val="547"/>
          <w:marRight w:val="0"/>
          <w:marTop w:val="0"/>
          <w:marBottom w:val="0"/>
          <w:divBdr>
            <w:top w:val="none" w:sz="0" w:space="0" w:color="auto"/>
            <w:left w:val="none" w:sz="0" w:space="0" w:color="auto"/>
            <w:bottom w:val="none" w:sz="0" w:space="0" w:color="auto"/>
            <w:right w:val="none" w:sz="0" w:space="0" w:color="auto"/>
          </w:divBdr>
        </w:div>
        <w:div w:id="1442066879">
          <w:marLeft w:val="547"/>
          <w:marRight w:val="0"/>
          <w:marTop w:val="0"/>
          <w:marBottom w:val="0"/>
          <w:divBdr>
            <w:top w:val="none" w:sz="0" w:space="0" w:color="auto"/>
            <w:left w:val="none" w:sz="0" w:space="0" w:color="auto"/>
            <w:bottom w:val="none" w:sz="0" w:space="0" w:color="auto"/>
            <w:right w:val="none" w:sz="0" w:space="0" w:color="auto"/>
          </w:divBdr>
        </w:div>
        <w:div w:id="1657682338">
          <w:marLeft w:val="547"/>
          <w:marRight w:val="0"/>
          <w:marTop w:val="0"/>
          <w:marBottom w:val="0"/>
          <w:divBdr>
            <w:top w:val="none" w:sz="0" w:space="0" w:color="auto"/>
            <w:left w:val="none" w:sz="0" w:space="0" w:color="auto"/>
            <w:bottom w:val="none" w:sz="0" w:space="0" w:color="auto"/>
            <w:right w:val="none" w:sz="0" w:space="0" w:color="auto"/>
          </w:divBdr>
        </w:div>
        <w:div w:id="180973734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ilelocal-w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o.wa.gov/bars-annual-filing/bars-gaap-manua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lelocal-w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81d589-a074-4b50-b34b-7bb2a8338197">
      <Terms xmlns="http://schemas.microsoft.com/office/infopath/2007/PartnerControls"/>
    </lcf76f155ced4ddcb4097134ff3c332f>
    <TaxCatchAll xmlns="b8e2b4aa-c3be-453f-bf96-a3c74dad245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B182E33B8C594294C360392A68F613" ma:contentTypeVersion="18" ma:contentTypeDescription="Create a new document." ma:contentTypeScope="" ma:versionID="462596d0d6a8d9d0a6781c82183868dd">
  <xsd:schema xmlns:xsd="http://www.w3.org/2001/XMLSchema" xmlns:xs="http://www.w3.org/2001/XMLSchema" xmlns:p="http://schemas.microsoft.com/office/2006/metadata/properties" xmlns:ns2="dc81d589-a074-4b50-b34b-7bb2a8338197" xmlns:ns3="b8e2b4aa-c3be-453f-bf96-a3c74dad2458" targetNamespace="http://schemas.microsoft.com/office/2006/metadata/properties" ma:root="true" ma:fieldsID="bdd6440e3b6b2be116e59a162089ba42" ns2:_="" ns3:_="">
    <xsd:import namespace="dc81d589-a074-4b50-b34b-7bb2a8338197"/>
    <xsd:import namespace="b8e2b4aa-c3be-453f-bf96-a3c74dad24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81d589-a074-4b50-b34b-7bb2a8338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2c0c63-12a8-4770-8fd7-b6a6b0c738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e2b4aa-c3be-453f-bf96-a3c74dad245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3f8ba6-ec7f-48a7-b84d-268832058024}" ma:internalName="TaxCatchAll" ma:showField="CatchAllData" ma:web="b8e2b4aa-c3be-453f-bf96-a3c74dad2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A2627E-5B12-4968-8DA6-D36B11909C16}">
  <ds:schemaRefs>
    <ds:schemaRef ds:uri="http://schemas.microsoft.com/sharepoint/v3/contenttype/forms"/>
  </ds:schemaRefs>
</ds:datastoreItem>
</file>

<file path=customXml/itemProps2.xml><?xml version="1.0" encoding="utf-8"?>
<ds:datastoreItem xmlns:ds="http://schemas.openxmlformats.org/officeDocument/2006/customXml" ds:itemID="{6C142102-8C2D-45C4-B371-8B349C4A38E3}">
  <ds:schemaRefs>
    <ds:schemaRef ds:uri="http://schemas.microsoft.com/office/2006/metadata/properties"/>
    <ds:schemaRef ds:uri="http://schemas.microsoft.com/office/infopath/2007/PartnerControls"/>
    <ds:schemaRef ds:uri="dc81d589-a074-4b50-b34b-7bb2a8338197"/>
    <ds:schemaRef ds:uri="b8e2b4aa-c3be-453f-bf96-a3c74dad2458"/>
  </ds:schemaRefs>
</ds:datastoreItem>
</file>

<file path=customXml/itemProps3.xml><?xml version="1.0" encoding="utf-8"?>
<ds:datastoreItem xmlns:ds="http://schemas.openxmlformats.org/officeDocument/2006/customXml" ds:itemID="{62A34215-C2A4-4572-87BA-0757E3B74430}">
  <ds:schemaRefs>
    <ds:schemaRef ds:uri="http://schemas.openxmlformats.org/officeDocument/2006/bibliography"/>
  </ds:schemaRefs>
</ds:datastoreItem>
</file>

<file path=customXml/itemProps4.xml><?xml version="1.0" encoding="utf-8"?>
<ds:datastoreItem xmlns:ds="http://schemas.openxmlformats.org/officeDocument/2006/customXml" ds:itemID="{8F7D9EC6-C4FF-4AE5-8F70-70F2CCDD7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81d589-a074-4b50-b34b-7bb2a8338197"/>
    <ds:schemaRef ds:uri="b8e2b4aa-c3be-453f-bf96-a3c74dad2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4337</Words>
  <Characters>24723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Arnesen</dc:creator>
  <cp:keywords/>
  <cp:lastModifiedBy>Debbie Booher</cp:lastModifiedBy>
  <cp:revision>2</cp:revision>
  <cp:lastPrinted>2025-11-03T21:23:00Z</cp:lastPrinted>
  <dcterms:created xsi:type="dcterms:W3CDTF">2026-01-12T22:34:00Z</dcterms:created>
  <dcterms:modified xsi:type="dcterms:W3CDTF">2026-01-12T22:34:00Z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4867800</vt:r8>
  </property>
  <property fmtid="{D5CDD505-2E9C-101B-9397-08002B2CF9AE}" pid="3" name="MediaServiceImageTags">
    <vt:lpwstr/>
  </property>
  <property fmtid="{D5CDD505-2E9C-101B-9397-08002B2CF9AE}" pid="4" name="ContentTypeId">
    <vt:lpwstr>0x01010082B182E33B8C594294C360392A68F613</vt:lpwstr>
  </property>
  <property fmtid="{D5CDD505-2E9C-101B-9397-08002B2CF9AE}" pid="5" name="_NewReviewCycle">
    <vt:lpwstr/>
  </property>
  <property fmtid="{D5CDD505-2E9C-101B-9397-08002B2CF9AE}" pid="6" name="docLang">
    <vt:lpwstr>en</vt:lpwstr>
  </property>
</Properties>
</file>